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5.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t xml:space="preserve">ACUTE CARE HOSPITAL </w:t>
      </w:r>
    </w:p>
    <w:p>
      <w:pPr>
        <w:pStyle w:val="Normal"/>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t>COVID-19 Emergency Response Plan</w:t>
      </w:r>
    </w:p>
    <w:p>
      <w:pPr>
        <w:pStyle w:val="Normal"/>
        <w:rPr>
          <w:rFonts w:ascii="Times New Roman" w:hAnsi="Times New Roman" w:eastAsia="Times New Roman" w:cs="Times New Roman"/>
          <w:b/>
          <w:b/>
          <w:sz w:val="48"/>
          <w:szCs w:val="48"/>
        </w:rPr>
      </w:pPr>
      <w:r>
        <w:rPr>
          <w:rFonts w:eastAsia="Times New Roman" w:cs="Times New Roman" w:ascii="Times New Roman" w:hAnsi="Times New Roman"/>
          <w:b/>
          <w:sz w:val="48"/>
          <w:szCs w:val="48"/>
        </w:rPr>
      </w:r>
    </w:p>
    <w:p>
      <w:pPr>
        <w:pStyle w:val="Normal"/>
        <w:jc w:val="center"/>
        <w:rPr>
          <w:rFonts w:ascii="Times New Roman" w:hAnsi="Times New Roman" w:eastAsia="Times New Roman" w:cs="Times New Roman"/>
          <w:sz w:val="24"/>
          <w:szCs w:val="24"/>
        </w:rPr>
      </w:pPr>
      <w:r>
        <w:rPr/>
        <w:drawing>
          <wp:inline distT="0" distB="0" distL="0" distR="0">
            <wp:extent cx="5943600" cy="3340100"/>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2"/>
                    <a:stretch>
                      <a:fillRect/>
                    </a:stretch>
                  </pic:blipFill>
                  <pic:spPr bwMode="auto">
                    <a:xfrm>
                      <a:off x="0" y="0"/>
                      <a:ext cx="5943600" cy="3340100"/>
                    </a:xfrm>
                    <a:prstGeom prst="rect">
                      <a:avLst/>
                    </a:prstGeom>
                  </pic:spPr>
                </pic:pic>
              </a:graphicData>
            </a:graphic>
          </wp:inline>
        </w:drawing>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center"/>
        <w:rPr>
          <w:sz w:val="24"/>
          <w:szCs w:val="24"/>
        </w:rPr>
      </w:pPr>
      <w:r>
        <w:rPr>
          <w:rFonts w:ascii="Times New Roman" w:hAnsi="Times New Roman"/>
          <w:sz w:val="24"/>
          <w:szCs w:val="24"/>
        </w:rPr>
        <w:t>THIS COVID-19 PLAN TEMPLATE AND SELF ASSESSMENT DOCUMENT</w:t>
      </w:r>
    </w:p>
    <w:p>
      <w:pPr>
        <w:pStyle w:val="Normal"/>
        <w:jc w:val="center"/>
        <w:rPr>
          <w:sz w:val="24"/>
          <w:szCs w:val="24"/>
        </w:rPr>
      </w:pPr>
      <w:r>
        <w:rPr>
          <w:rFonts w:ascii="Times New Roman" w:hAnsi="Times New Roman"/>
          <w:sz w:val="24"/>
          <w:szCs w:val="24"/>
        </w:rPr>
        <w:t>FOR ACUTE CARE HOSPITALS WAS PREPARED AS A PUBLIC HEALTH SERVICE BY</w:t>
      </w:r>
    </w:p>
    <w:p>
      <w:pPr>
        <w:pStyle w:val="Normal"/>
        <w:spacing w:lineRule="auto" w:line="360"/>
        <w:jc w:val="center"/>
        <w:rPr>
          <w:color w:val="000000"/>
        </w:rPr>
      </w:pPr>
      <w:r>
        <w:rPr>
          <w:rFonts w:ascii="Times New Roman" w:hAnsi="Times New Roman"/>
          <w:color w:val="000000"/>
          <w:sz w:val="24"/>
          <w:szCs w:val="24"/>
        </w:rPr>
        <w:t>Cesar Figueroa Ortiz, Nivedita Ramajayam, Stephanie Parchment, and Zachary Ballard</w:t>
      </w:r>
    </w:p>
    <w:p>
      <w:pPr>
        <w:pStyle w:val="Normal"/>
        <w:jc w:val="center"/>
        <w:rPr>
          <w:sz w:val="24"/>
          <w:szCs w:val="24"/>
        </w:rPr>
      </w:pPr>
      <w:r>
        <w:rPr>
          <w:rFonts w:ascii="Times New Roman" w:hAnsi="Times New Roman"/>
          <w:sz w:val="24"/>
          <w:szCs w:val="24"/>
        </w:rPr>
        <w:t xml:space="preserve">In Fulfillment of their Graduate Studies Course Requirements </w:t>
      </w:r>
    </w:p>
    <w:p>
      <w:pPr>
        <w:pStyle w:val="Normal"/>
        <w:jc w:val="center"/>
        <w:rPr>
          <w:sz w:val="24"/>
          <w:szCs w:val="24"/>
        </w:rPr>
      </w:pPr>
      <w:r>
        <w:rPr>
          <w:rFonts w:ascii="Times New Roman" w:hAnsi="Times New Roman"/>
          <w:sz w:val="24"/>
          <w:szCs w:val="24"/>
        </w:rPr>
        <w:t xml:space="preserve"> </w:t>
      </w:r>
      <w:r>
        <w:rPr>
          <w:rFonts w:ascii="Times New Roman" w:hAnsi="Times New Roman"/>
          <w:sz w:val="24"/>
          <w:szCs w:val="24"/>
        </w:rPr>
        <w:t>GU-5150:</w:t>
      </w:r>
      <w:r>
        <w:rPr>
          <w:rFonts w:ascii="Times New Roman" w:hAnsi="Times New Roman"/>
          <w:b/>
          <w:sz w:val="24"/>
          <w:szCs w:val="24"/>
        </w:rPr>
        <w:t xml:space="preserve"> </w:t>
      </w:r>
      <w:r>
        <w:rPr>
          <w:rFonts w:ascii="Times New Roman" w:hAnsi="Times New Roman"/>
          <w:sz w:val="24"/>
          <w:szCs w:val="24"/>
        </w:rPr>
        <w:t xml:space="preserve">Emergency Preparedness for Healthcare Organizations </w:t>
      </w:r>
    </w:p>
    <w:p>
      <w:pPr>
        <w:pStyle w:val="Normal"/>
        <w:jc w:val="center"/>
        <w:rPr>
          <w:rFonts w:ascii="Times New Roman" w:hAnsi="Times New Roman"/>
          <w:sz w:val="24"/>
          <w:szCs w:val="24"/>
        </w:rPr>
      </w:pPr>
      <w:r>
        <w:rPr>
          <w:rFonts w:ascii="Times New Roman" w:hAnsi="Times New Roman"/>
          <w:sz w:val="24"/>
          <w:szCs w:val="24"/>
        </w:rPr>
        <w:t>NYU School of Global Public Health, New York, NY.</w:t>
      </w:r>
    </w:p>
    <w:p>
      <w:pPr>
        <w:pStyle w:val="Normal"/>
        <w:jc w:val="center"/>
        <w:rPr>
          <w:sz w:val="24"/>
          <w:szCs w:val="24"/>
        </w:rPr>
      </w:pPr>
      <w:r>
        <w:rPr>
          <w:rFonts w:ascii="Times New Roman" w:hAnsi="Times New Roman"/>
          <w:sz w:val="24"/>
          <w:szCs w:val="24"/>
        </w:rPr>
        <w:t>July, 2020</w:t>
      </w:r>
    </w:p>
    <w:p>
      <w:pPr>
        <w:pStyle w:val="Normal"/>
        <w:jc w:val="center"/>
        <w:rPr/>
      </w:pPr>
      <w:r>
        <w:rPr/>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rPr>
          <w:b/>
          <w:b/>
          <w:color w:val="1155CC"/>
          <w:sz w:val="48"/>
          <w:szCs w:val="48"/>
        </w:rPr>
      </w:pPr>
      <w:r>
        <w:rPr>
          <w:b/>
          <w:color w:val="1155CC"/>
          <w:sz w:val="48"/>
          <w:szCs w:val="48"/>
        </w:rPr>
      </w:r>
    </w:p>
    <w:p>
      <w:pPr>
        <w:pStyle w:val="Normal"/>
        <w:spacing w:lineRule="auto" w:line="360"/>
        <w:rPr>
          <w:b/>
          <w:b/>
          <w:color w:val="1155CC"/>
          <w:sz w:val="48"/>
          <w:szCs w:val="48"/>
        </w:rPr>
      </w:pPr>
      <w:r>
        <w:rPr>
          <w:b/>
          <w:color w:val="1155CC"/>
          <w:sz w:val="48"/>
          <w:szCs w:val="48"/>
        </w:rPr>
        <w:drawing>
          <wp:anchor behindDoc="0" distT="0" distB="0" distL="0" distR="0" simplePos="0" locked="0" layoutInCell="1" allowOverlap="1" relativeHeight="2">
            <wp:simplePos x="0" y="0"/>
            <wp:positionH relativeFrom="column">
              <wp:posOffset>2250440</wp:posOffset>
            </wp:positionH>
            <wp:positionV relativeFrom="paragraph">
              <wp:posOffset>35560</wp:posOffset>
            </wp:positionV>
            <wp:extent cx="2392680" cy="301625"/>
            <wp:effectExtent l="0" t="0" r="0" b="0"/>
            <wp:wrapNone/>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3"/>
                    <a:stretch>
                      <a:fillRect/>
                    </a:stretch>
                  </pic:blipFill>
                  <pic:spPr bwMode="auto">
                    <a:xfrm>
                      <a:off x="0" y="0"/>
                      <a:ext cx="2392680" cy="301625"/>
                    </a:xfrm>
                    <a:prstGeom prst="rect">
                      <a:avLst/>
                    </a:prstGeom>
                  </pic:spPr>
                </pic:pic>
              </a:graphicData>
            </a:graphic>
          </wp:anchor>
        </w:drawing>
      </w:r>
    </w:p>
    <w:p>
      <w:pPr>
        <w:pStyle w:val="Normal"/>
        <w:spacing w:lineRule="auto" w:line="360"/>
        <w:jc w:val="center"/>
        <w:rPr>
          <w:b/>
          <w:b/>
          <w:color w:val="1155CC"/>
          <w:sz w:val="48"/>
          <w:szCs w:val="48"/>
        </w:rPr>
      </w:pPr>
      <w:r>
        <w:rPr>
          <w:rFonts w:ascii="Times New Roman" w:hAnsi="Times New Roman"/>
          <w:b/>
          <w:color w:val="1155CC"/>
          <w:sz w:val="48"/>
          <w:szCs w:val="48"/>
        </w:rPr>
        <w:t>Disaster Plan: COVID-19</w:t>
      </w:r>
    </w:p>
    <w:p>
      <w:pPr>
        <w:pStyle w:val="Normal"/>
        <w:spacing w:lineRule="auto" w:line="360"/>
        <w:jc w:val="center"/>
        <w:rPr>
          <w:color w:val="000000"/>
        </w:rPr>
      </w:pPr>
      <w:r>
        <w:rPr>
          <w:rFonts w:ascii="Times New Roman" w:hAnsi="Times New Roman"/>
          <w:color w:val="000000"/>
          <w:sz w:val="24"/>
          <w:szCs w:val="24"/>
        </w:rPr>
        <w:t>[Enter hospital title here]</w:t>
      </w:r>
    </w:p>
    <w:p>
      <w:pPr>
        <w:pStyle w:val="Normal"/>
        <w:spacing w:lineRule="auto" w:line="360"/>
        <w:jc w:val="center"/>
        <w:rPr>
          <w:color w:val="000000"/>
        </w:rPr>
      </w:pPr>
      <w:r>
        <w:rPr>
          <w:rFonts w:ascii="Times New Roman" w:hAnsi="Times New Roman"/>
          <w:color w:val="000000"/>
          <w:sz w:val="24"/>
          <w:szCs w:val="24"/>
        </w:rPr>
        <w:t>[Enter hospital city and state here]</w:t>
      </w:r>
    </w:p>
    <w:p>
      <w:pPr>
        <w:pStyle w:val="Normal"/>
        <w:spacing w:lineRule="auto" w:line="360"/>
        <w:jc w:val="center"/>
        <w:rPr>
          <w:color w:val="000000"/>
        </w:rPr>
      </w:pPr>
      <w:r>
        <w:rPr>
          <w:color w:val="000000"/>
        </w:rPr>
      </w:r>
    </w:p>
    <w:p>
      <w:pPr>
        <w:pStyle w:val="Normal"/>
        <w:spacing w:lineRule="auto" w:line="360"/>
        <w:jc w:val="center"/>
        <w:rPr>
          <w:color w:val="000000"/>
        </w:rPr>
      </w:pPr>
      <w:r>
        <w:rPr/>
        <w:drawing>
          <wp:inline distT="0" distB="0" distL="0" distR="0">
            <wp:extent cx="4204970" cy="4204970"/>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4"/>
                    <a:stretch>
                      <a:fillRect/>
                    </a:stretch>
                  </pic:blipFill>
                  <pic:spPr bwMode="auto">
                    <a:xfrm>
                      <a:off x="0" y="0"/>
                      <a:ext cx="4204970" cy="4204970"/>
                    </a:xfrm>
                    <a:prstGeom prst="rect">
                      <a:avLst/>
                    </a:prstGeom>
                  </pic:spPr>
                </pic:pic>
              </a:graphicData>
            </a:graphic>
          </wp:inline>
        </w:drawing>
      </w:r>
    </w:p>
    <w:p>
      <w:pPr>
        <w:pStyle w:val="Normal"/>
        <w:spacing w:lineRule="auto" w:line="360"/>
        <w:jc w:val="center"/>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jc w:val="center"/>
        <w:rPr>
          <w:color w:val="000000"/>
        </w:rPr>
      </w:pPr>
      <w:r>
        <w:rPr>
          <w:color w:val="000000"/>
        </w:rPr>
      </w:r>
    </w:p>
    <w:p>
      <w:pPr>
        <w:pStyle w:val="Normal"/>
        <w:spacing w:lineRule="auto" w:line="360"/>
        <w:jc w:val="center"/>
        <w:rPr>
          <w:color w:val="000000"/>
        </w:rPr>
      </w:pPr>
      <w:r>
        <w:rPr>
          <w:color w:val="000000"/>
        </w:rPr>
        <w:t>[</w:t>
      </w:r>
      <w:r>
        <w:rPr>
          <w:rFonts w:ascii="Times New Roman" w:hAnsi="Times New Roman"/>
          <w:color w:val="000000"/>
          <w:sz w:val="24"/>
          <w:szCs w:val="24"/>
        </w:rPr>
        <w:t>Enter date of plan here]</w:t>
      </w:r>
    </w:p>
    <w:p>
      <w:pPr>
        <w:pStyle w:val="Normal"/>
        <w:spacing w:lineRule="auto" w:line="360"/>
        <w:jc w:val="center"/>
        <w:rPr>
          <w:rFonts w:ascii="Times New Roman" w:hAnsi="Times New Roman"/>
          <w:b/>
          <w:b/>
          <w:color w:val="000000"/>
          <w:sz w:val="24"/>
          <w:szCs w:val="24"/>
          <w:u w:val="single"/>
        </w:rPr>
      </w:pPr>
      <w:r>
        <w:rPr>
          <w:rFonts w:ascii="Times New Roman" w:hAnsi="Times New Roman"/>
          <w:b/>
          <w:color w:val="000000"/>
          <w:sz w:val="24"/>
          <w:szCs w:val="24"/>
          <w:u w:val="single"/>
        </w:rPr>
      </w:r>
    </w:p>
    <w:p>
      <w:pPr>
        <w:pStyle w:val="Normal"/>
        <w:spacing w:lineRule="auto" w:line="360"/>
        <w:jc w:val="center"/>
        <w:rPr>
          <w:b/>
          <w:b/>
          <w:color w:val="000000"/>
          <w:sz w:val="28"/>
          <w:szCs w:val="28"/>
          <w:u w:val="single"/>
        </w:rPr>
      </w:pPr>
      <w:r>
        <w:rPr>
          <w:b/>
          <w:color w:val="000000"/>
          <w:sz w:val="28"/>
          <w:szCs w:val="28"/>
          <w:u w:val="single"/>
        </w:rPr>
      </w:r>
    </w:p>
    <w:p>
      <w:pPr>
        <w:pStyle w:val="Normal"/>
        <w:spacing w:lineRule="auto" w:line="360"/>
        <w:jc w:val="center"/>
        <w:rPr>
          <w:b/>
          <w:b/>
          <w:color w:val="000000"/>
          <w:sz w:val="28"/>
          <w:szCs w:val="28"/>
          <w:u w:val="single"/>
        </w:rPr>
      </w:pPr>
      <w:r>
        <w:rPr>
          <w:b/>
          <w:color w:val="000000"/>
          <w:sz w:val="28"/>
          <w:szCs w:val="28"/>
          <w:u w:val="single"/>
        </w:rPr>
      </w:r>
    </w:p>
    <w:p>
      <w:pPr>
        <w:pStyle w:val="Normal"/>
        <w:spacing w:lineRule="auto" w:line="360"/>
        <w:jc w:val="center"/>
        <w:rPr>
          <w:color w:val="000000"/>
          <w:sz w:val="28"/>
          <w:szCs w:val="28"/>
        </w:rPr>
      </w:pPr>
      <w:r>
        <w:rPr>
          <w:rFonts w:ascii="Times New Roman" w:hAnsi="Times New Roman"/>
          <w:b/>
          <w:color w:val="000000"/>
          <w:sz w:val="24"/>
          <w:szCs w:val="24"/>
          <w:u w:val="single"/>
        </w:rPr>
        <w:t>Table of Contents</w:t>
      </w:r>
    </w:p>
    <w:tbl>
      <w:tblPr>
        <w:tblStyle w:val="a"/>
        <w:tblW w:w="8460" w:type="dxa"/>
        <w:jc w:val="left"/>
        <w:tblInd w:w="0" w:type="dxa"/>
        <w:tblCellMar>
          <w:top w:w="0" w:type="dxa"/>
          <w:left w:w="108" w:type="dxa"/>
          <w:bottom w:w="0" w:type="dxa"/>
          <w:right w:w="108" w:type="dxa"/>
        </w:tblCellMar>
        <w:tblLook w:firstRow="0" w:noVBand="1" w:lastRow="0" w:firstColumn="0" w:lastColumn="0" w:noHBand="1" w:val="0600"/>
      </w:tblPr>
      <w:tblGrid>
        <w:gridCol w:w="6689"/>
        <w:gridCol w:w="1770"/>
      </w:tblGrid>
      <w:tr>
        <w:trPr>
          <w:trHeight w:val="450" w:hRule="atLeast"/>
        </w:trPr>
        <w:tc>
          <w:tcPr>
            <w:tcW w:w="6689" w:type="dxa"/>
            <w:tcBorders>
              <w:top w:val="single" w:sz="8" w:space="0" w:color="5B9BD5"/>
              <w:left w:val="single" w:sz="8" w:space="0" w:color="5B9BD5"/>
              <w:bottom w:val="single" w:sz="8" w:space="0" w:color="5B9BD5"/>
            </w:tcBorders>
            <w:shd w:color="auto" w:fill="5B9BD5" w:val="clear"/>
          </w:tcPr>
          <w:p>
            <w:pPr>
              <w:pStyle w:val="Normal"/>
              <w:spacing w:lineRule="auto" w:line="360"/>
              <w:rPr>
                <w:rFonts w:ascii="Times New Roman" w:hAnsi="Times New Roman"/>
                <w:b/>
                <w:b/>
                <w:color w:val="FFFFFF"/>
                <w:sz w:val="24"/>
                <w:szCs w:val="24"/>
                <w:u w:val="single"/>
              </w:rPr>
            </w:pPr>
            <w:r>
              <w:rPr>
                <w:rFonts w:ascii="Times New Roman" w:hAnsi="Times New Roman"/>
                <w:b/>
                <w:color w:val="FFFFFF"/>
                <w:sz w:val="24"/>
                <w:szCs w:val="24"/>
                <w:u w:val="single"/>
              </w:rPr>
            </w:r>
          </w:p>
        </w:tc>
        <w:tc>
          <w:tcPr>
            <w:tcW w:w="1770" w:type="dxa"/>
            <w:tcBorders>
              <w:top w:val="single" w:sz="8" w:space="0" w:color="5B9BD5"/>
              <w:bottom w:val="single" w:sz="8" w:space="0" w:color="5B9BD5"/>
              <w:right w:val="single" w:sz="8" w:space="0" w:color="5B9BD5"/>
            </w:tcBorders>
            <w:shd w:color="auto" w:fill="5B9BD5" w:val="clear"/>
          </w:tcPr>
          <w:p>
            <w:pPr>
              <w:pStyle w:val="Normal"/>
              <w:spacing w:lineRule="auto" w:line="360"/>
              <w:rPr>
                <w:b/>
                <w:b/>
                <w:color w:val="FFFFFF"/>
                <w:sz w:val="28"/>
                <w:szCs w:val="28"/>
                <w:u w:val="single"/>
              </w:rPr>
            </w:pPr>
            <w:r>
              <w:rPr>
                <w:rFonts w:ascii="Times New Roman" w:hAnsi="Times New Roman"/>
                <w:b/>
                <w:color w:val="FFFFFF"/>
                <w:sz w:val="24"/>
                <w:szCs w:val="24"/>
                <w:u w:val="single"/>
              </w:rPr>
              <w:t>Page(s) #</w:t>
            </w:r>
          </w:p>
        </w:tc>
      </w:tr>
      <w:tr>
        <w:trPr>
          <w:trHeight w:val="43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Cover Page, Table of Contents</w:t>
            </w:r>
          </w:p>
        </w:tc>
        <w:tc>
          <w:tcPr>
            <w:tcW w:w="1770" w:type="dxa"/>
            <w:tcBorders>
              <w:bottom w:val="single" w:sz="8" w:space="0" w:color="9CC2E5"/>
              <w:right w:val="single" w:sz="8" w:space="0" w:color="9CC2E5"/>
            </w:tcBorders>
            <w:shd w:color="auto" w:fill="DEEAF6" w:val="clear"/>
          </w:tcPr>
          <w:p>
            <w:pPr>
              <w:pStyle w:val="Normal"/>
              <w:spacing w:lineRule="auto" w:line="360"/>
              <w:rPr>
                <w:color w:val="212121"/>
              </w:rPr>
            </w:pPr>
            <w:r>
              <w:rPr>
                <w:rFonts w:ascii="Times New Roman" w:hAnsi="Times New Roman"/>
                <w:color w:val="212121"/>
                <w:sz w:val="24"/>
                <w:szCs w:val="24"/>
              </w:rPr>
              <w:t>1-4</w:t>
            </w:r>
          </w:p>
        </w:tc>
      </w:tr>
      <w:tr>
        <w:trPr>
          <w:trHeight w:val="180"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Preface, Signature Page</w:t>
            </w:r>
          </w:p>
        </w:tc>
        <w:tc>
          <w:tcPr>
            <w:tcW w:w="1770" w:type="dxa"/>
            <w:tcBorders>
              <w:bottom w:val="single" w:sz="8" w:space="0" w:color="9CC2E5"/>
              <w:right w:val="single" w:sz="8" w:space="0" w:color="9CC2E5"/>
            </w:tcBorders>
            <w:shd w:color="auto" w:fill="auto" w:val="clear"/>
          </w:tcPr>
          <w:p>
            <w:pPr>
              <w:pStyle w:val="Normal"/>
              <w:spacing w:lineRule="auto" w:line="360"/>
              <w:rPr>
                <w:color w:val="212121"/>
              </w:rPr>
            </w:pPr>
            <w:r>
              <w:rPr>
                <w:rFonts w:ascii="Times New Roman" w:hAnsi="Times New Roman"/>
                <w:color w:val="212121"/>
                <w:sz w:val="24"/>
                <w:szCs w:val="24"/>
              </w:rPr>
              <w:t>5-6</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Mission Statement, Scope and Objectives</w:t>
            </w:r>
          </w:p>
        </w:tc>
        <w:tc>
          <w:tcPr>
            <w:tcW w:w="1770" w:type="dxa"/>
            <w:tcBorders>
              <w:bottom w:val="single" w:sz="8" w:space="0" w:color="9CC2E5"/>
              <w:right w:val="single" w:sz="8" w:space="0" w:color="9CC2E5"/>
            </w:tcBorders>
            <w:shd w:color="auto" w:fill="DEEAF6" w:val="clear"/>
          </w:tcPr>
          <w:p>
            <w:pPr>
              <w:pStyle w:val="Normal"/>
              <w:spacing w:lineRule="auto" w:line="360"/>
              <w:rPr>
                <w:color w:val="212121"/>
              </w:rPr>
            </w:pPr>
            <w:r>
              <w:rPr>
                <w:rFonts w:ascii="Times New Roman" w:hAnsi="Times New Roman"/>
                <w:color w:val="212121"/>
                <w:sz w:val="24"/>
                <w:szCs w:val="24"/>
              </w:rPr>
              <w:t>7-8</w:t>
            </w:r>
          </w:p>
        </w:tc>
      </w:tr>
      <w:tr>
        <w:trPr>
          <w:trHeight w:val="60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 xml:space="preserve">Authorities, Definitions </w:t>
            </w:r>
          </w:p>
        </w:tc>
        <w:tc>
          <w:tcPr>
            <w:tcW w:w="1770" w:type="dxa"/>
            <w:tcBorders>
              <w:bottom w:val="single" w:sz="8" w:space="0" w:color="9CC2E5"/>
              <w:right w:val="single" w:sz="8" w:space="0" w:color="9CC2E5"/>
            </w:tcBorders>
            <w:shd w:color="auto" w:fill="auto" w:val="clear"/>
          </w:tcPr>
          <w:p>
            <w:pPr>
              <w:pStyle w:val="Normal"/>
              <w:spacing w:lineRule="auto" w:line="360"/>
              <w:rPr>
                <w:rFonts w:ascii="Times New Roman" w:hAnsi="Times New Roman"/>
                <w:sz w:val="24"/>
                <w:szCs w:val="24"/>
              </w:rPr>
            </w:pPr>
            <w:r>
              <w:rPr>
                <w:rFonts w:ascii="Times New Roman" w:hAnsi="Times New Roman"/>
                <w:color w:val="212121"/>
                <w:sz w:val="24"/>
                <w:szCs w:val="24"/>
              </w:rPr>
              <w:t>8-10</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Communication Plans, Mutual Aid Agreements</w:t>
            </w:r>
          </w:p>
        </w:tc>
        <w:tc>
          <w:tcPr>
            <w:tcW w:w="1770" w:type="dxa"/>
            <w:tcBorders>
              <w:bottom w:val="single" w:sz="8" w:space="0" w:color="9CC2E5"/>
              <w:right w:val="single" w:sz="8" w:space="0" w:color="9CC2E5"/>
            </w:tcBorders>
            <w:shd w:color="auto" w:fill="DEEAF6" w:val="clear"/>
          </w:tcPr>
          <w:p>
            <w:pPr>
              <w:pStyle w:val="Normal"/>
              <w:spacing w:lineRule="auto" w:line="360"/>
              <w:rPr>
                <w:rFonts w:ascii="Times New Roman" w:hAnsi="Times New Roman"/>
                <w:sz w:val="24"/>
                <w:szCs w:val="24"/>
              </w:rPr>
            </w:pPr>
            <w:r>
              <w:rPr>
                <w:rFonts w:ascii="Times New Roman" w:hAnsi="Times New Roman"/>
                <w:color w:val="212121"/>
                <w:sz w:val="24"/>
                <w:szCs w:val="24"/>
              </w:rPr>
              <w:t>10-13</w:t>
            </w:r>
          </w:p>
        </w:tc>
      </w:tr>
      <w:tr>
        <w:trPr>
          <w:trHeight w:val="69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Threat and Hazard Assessment and Risk Identification (THIRA)</w:t>
            </w:r>
          </w:p>
        </w:tc>
        <w:tc>
          <w:tcPr>
            <w:tcW w:w="1770" w:type="dxa"/>
            <w:tcBorders>
              <w:bottom w:val="single" w:sz="8" w:space="0" w:color="9CC2E5"/>
              <w:right w:val="single" w:sz="8" w:space="0" w:color="9CC2E5"/>
            </w:tcBorders>
            <w:shd w:color="auto" w:fill="auto" w:val="clear"/>
          </w:tcPr>
          <w:p>
            <w:pPr>
              <w:pStyle w:val="Normal"/>
              <w:spacing w:lineRule="auto" w:line="360"/>
              <w:rPr>
                <w:rFonts w:ascii="Times New Roman" w:hAnsi="Times New Roman"/>
                <w:sz w:val="24"/>
                <w:szCs w:val="24"/>
              </w:rPr>
            </w:pPr>
            <w:r>
              <w:rPr>
                <w:rFonts w:ascii="Times New Roman" w:hAnsi="Times New Roman"/>
                <w:color w:val="212121"/>
                <w:sz w:val="24"/>
                <w:szCs w:val="24"/>
              </w:rPr>
              <w:t>13-14</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Incident Command Organizational Chart</w:t>
            </w:r>
          </w:p>
        </w:tc>
        <w:tc>
          <w:tcPr>
            <w:tcW w:w="1770" w:type="dxa"/>
            <w:tcBorders>
              <w:bottom w:val="single" w:sz="8" w:space="0" w:color="9CC2E5"/>
              <w:right w:val="single" w:sz="8" w:space="0" w:color="9CC2E5"/>
            </w:tcBorders>
            <w:shd w:color="auto" w:fill="DEEAF6" w:val="clear"/>
          </w:tcPr>
          <w:p>
            <w:pPr>
              <w:pStyle w:val="Normal"/>
              <w:spacing w:lineRule="auto" w:line="360"/>
              <w:rPr>
                <w:rFonts w:ascii="Times New Roman" w:hAnsi="Times New Roman"/>
                <w:sz w:val="24"/>
                <w:szCs w:val="24"/>
              </w:rPr>
            </w:pPr>
            <w:r>
              <w:rPr>
                <w:rFonts w:ascii="Times New Roman" w:hAnsi="Times New Roman"/>
                <w:color w:val="212121"/>
                <w:sz w:val="24"/>
                <w:szCs w:val="24"/>
              </w:rPr>
              <w:t>15</w:t>
            </w:r>
          </w:p>
        </w:tc>
      </w:tr>
      <w:tr>
        <w:trPr>
          <w:trHeight w:val="60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Facility Profile Document</w:t>
            </w:r>
          </w:p>
        </w:tc>
        <w:tc>
          <w:tcPr>
            <w:tcW w:w="1770" w:type="dxa"/>
            <w:tcBorders>
              <w:bottom w:val="single" w:sz="8" w:space="0" w:color="9CC2E5"/>
              <w:right w:val="single" w:sz="8" w:space="0" w:color="9CC2E5"/>
            </w:tcBorders>
            <w:shd w:color="auto" w:fill="auto" w:val="clear"/>
          </w:tcPr>
          <w:p>
            <w:pPr>
              <w:pStyle w:val="Normal"/>
              <w:spacing w:lineRule="auto" w:line="360"/>
              <w:rPr>
                <w:rFonts w:ascii="Times New Roman" w:hAnsi="Times New Roman"/>
                <w:sz w:val="24"/>
                <w:szCs w:val="24"/>
              </w:rPr>
            </w:pPr>
            <w:r>
              <w:rPr>
                <w:rFonts w:ascii="Times New Roman" w:hAnsi="Times New Roman"/>
                <w:color w:val="212121"/>
                <w:sz w:val="24"/>
                <w:szCs w:val="24"/>
              </w:rPr>
              <w:t>16-17</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Patient Care Capacity</w:t>
            </w:r>
          </w:p>
        </w:tc>
        <w:tc>
          <w:tcPr>
            <w:tcW w:w="1770" w:type="dxa"/>
            <w:tcBorders>
              <w:bottom w:val="single" w:sz="8" w:space="0" w:color="9CC2E5"/>
              <w:right w:val="single" w:sz="8" w:space="0" w:color="9CC2E5"/>
            </w:tcBorders>
            <w:shd w:color="auto" w:fill="DEEAF6" w:val="clear"/>
          </w:tcPr>
          <w:p>
            <w:pPr>
              <w:pStyle w:val="Normal"/>
              <w:spacing w:lineRule="auto" w:line="360"/>
              <w:rPr>
                <w:rFonts w:ascii="Times New Roman" w:hAnsi="Times New Roman"/>
                <w:sz w:val="24"/>
                <w:szCs w:val="24"/>
              </w:rPr>
            </w:pPr>
            <w:r>
              <w:rPr>
                <w:rFonts w:ascii="Times New Roman" w:hAnsi="Times New Roman"/>
                <w:color w:val="212121"/>
                <w:sz w:val="24"/>
                <w:szCs w:val="24"/>
              </w:rPr>
              <w:t>17-18</w:t>
            </w:r>
          </w:p>
        </w:tc>
      </w:tr>
      <w:tr>
        <w:trPr>
          <w:trHeight w:val="60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Other Healthcare Facility Resources</w:t>
            </w:r>
          </w:p>
        </w:tc>
        <w:tc>
          <w:tcPr>
            <w:tcW w:w="1770" w:type="dxa"/>
            <w:tcBorders>
              <w:bottom w:val="single" w:sz="8" w:space="0" w:color="9CC2E5"/>
              <w:right w:val="single" w:sz="8" w:space="0" w:color="9CC2E5"/>
            </w:tcBorders>
            <w:shd w:color="auto" w:fill="auto" w:val="clear"/>
          </w:tcPr>
          <w:p>
            <w:pPr>
              <w:pStyle w:val="Normal"/>
              <w:spacing w:lineRule="auto" w:line="360"/>
              <w:rPr>
                <w:rFonts w:ascii="Times New Roman" w:hAnsi="Times New Roman"/>
                <w:sz w:val="24"/>
                <w:szCs w:val="24"/>
              </w:rPr>
            </w:pPr>
            <w:r>
              <w:rPr>
                <w:rFonts w:ascii="Times New Roman" w:hAnsi="Times New Roman"/>
                <w:color w:val="212121"/>
                <w:sz w:val="24"/>
                <w:szCs w:val="24"/>
              </w:rPr>
              <w:t>19-20</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Back-Up Plan Document</w:t>
            </w:r>
          </w:p>
        </w:tc>
        <w:tc>
          <w:tcPr>
            <w:tcW w:w="1770" w:type="dxa"/>
            <w:tcBorders>
              <w:bottom w:val="single" w:sz="8" w:space="0" w:color="9CC2E5"/>
              <w:right w:val="single" w:sz="8" w:space="0" w:color="9CC2E5"/>
            </w:tcBorders>
            <w:shd w:color="auto" w:fill="DEEAF6" w:val="clear"/>
          </w:tcPr>
          <w:p>
            <w:pPr>
              <w:pStyle w:val="Normal"/>
              <w:spacing w:lineRule="auto" w:line="360"/>
              <w:rPr>
                <w:rFonts w:ascii="Times New Roman" w:hAnsi="Times New Roman"/>
                <w:sz w:val="24"/>
                <w:szCs w:val="24"/>
              </w:rPr>
            </w:pPr>
            <w:r>
              <w:rPr>
                <w:rFonts w:ascii="Times New Roman" w:hAnsi="Times New Roman"/>
                <w:color w:val="212121"/>
                <w:sz w:val="24"/>
                <w:szCs w:val="24"/>
              </w:rPr>
              <w:t>20-21</w:t>
            </w:r>
          </w:p>
        </w:tc>
      </w:tr>
      <w:tr>
        <w:trPr>
          <w:trHeight w:val="60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Facilities Readiness Document</w:t>
            </w:r>
          </w:p>
        </w:tc>
        <w:tc>
          <w:tcPr>
            <w:tcW w:w="1770" w:type="dxa"/>
            <w:tcBorders>
              <w:bottom w:val="single" w:sz="8" w:space="0" w:color="9CC2E5"/>
              <w:right w:val="single" w:sz="8" w:space="0" w:color="9CC2E5"/>
            </w:tcBorders>
            <w:shd w:color="auto" w:fill="auto" w:val="clear"/>
          </w:tcPr>
          <w:p>
            <w:pPr>
              <w:pStyle w:val="Normal"/>
              <w:spacing w:lineRule="auto" w:line="360"/>
              <w:rPr>
                <w:rFonts w:ascii="Times New Roman" w:hAnsi="Times New Roman"/>
                <w:sz w:val="24"/>
                <w:szCs w:val="24"/>
              </w:rPr>
            </w:pPr>
            <w:r>
              <w:rPr>
                <w:rFonts w:ascii="Times New Roman" w:hAnsi="Times New Roman"/>
                <w:color w:val="212121"/>
                <w:sz w:val="24"/>
                <w:szCs w:val="24"/>
              </w:rPr>
              <w:t>21</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Continuity of Business Document</w:t>
            </w:r>
          </w:p>
        </w:tc>
        <w:tc>
          <w:tcPr>
            <w:tcW w:w="1770" w:type="dxa"/>
            <w:tcBorders>
              <w:bottom w:val="single" w:sz="8" w:space="0" w:color="9CC2E5"/>
              <w:right w:val="single" w:sz="8" w:space="0" w:color="9CC2E5"/>
            </w:tcBorders>
            <w:shd w:color="auto" w:fill="DEEAF6" w:val="clear"/>
          </w:tcPr>
          <w:p>
            <w:pPr>
              <w:pStyle w:val="Normal"/>
              <w:spacing w:lineRule="auto" w:line="360"/>
              <w:rPr>
                <w:rFonts w:ascii="Times New Roman" w:hAnsi="Times New Roman"/>
                <w:sz w:val="24"/>
                <w:szCs w:val="24"/>
              </w:rPr>
            </w:pPr>
            <w:r>
              <w:rPr>
                <w:rFonts w:ascii="Times New Roman" w:hAnsi="Times New Roman"/>
                <w:color w:val="212121"/>
                <w:sz w:val="24"/>
                <w:szCs w:val="24"/>
              </w:rPr>
              <w:t>22</w:t>
            </w:r>
          </w:p>
        </w:tc>
      </w:tr>
      <w:tr>
        <w:trPr>
          <w:trHeight w:val="69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Designation of the Incident Commander and Succession Plan</w:t>
            </w:r>
          </w:p>
        </w:tc>
        <w:tc>
          <w:tcPr>
            <w:tcW w:w="1770" w:type="dxa"/>
            <w:tcBorders>
              <w:bottom w:val="single" w:sz="8" w:space="0" w:color="9CC2E5"/>
              <w:right w:val="single" w:sz="8" w:space="0" w:color="9CC2E5"/>
            </w:tcBorders>
            <w:shd w:color="auto" w:fill="auto" w:val="clear"/>
          </w:tcPr>
          <w:p>
            <w:pPr>
              <w:pStyle w:val="Normal"/>
              <w:spacing w:lineRule="auto" w:line="360"/>
              <w:rPr/>
            </w:pPr>
            <w:r>
              <w:rPr>
                <w:rFonts w:ascii="Times New Roman" w:hAnsi="Times New Roman"/>
                <w:color w:val="212121"/>
                <w:sz w:val="24"/>
                <w:szCs w:val="24"/>
              </w:rPr>
              <w:t>23</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Location of the Command Center</w:t>
            </w:r>
          </w:p>
        </w:tc>
        <w:tc>
          <w:tcPr>
            <w:tcW w:w="1770" w:type="dxa"/>
            <w:tcBorders>
              <w:bottom w:val="single" w:sz="8" w:space="0" w:color="9CC2E5"/>
              <w:right w:val="single" w:sz="8" w:space="0" w:color="9CC2E5"/>
            </w:tcBorders>
            <w:shd w:color="auto" w:fill="DEEAF6" w:val="clear"/>
          </w:tcPr>
          <w:p>
            <w:pPr>
              <w:pStyle w:val="Normal"/>
              <w:spacing w:lineRule="auto" w:line="360"/>
              <w:rPr/>
            </w:pPr>
            <w:r>
              <w:rPr>
                <w:rFonts w:ascii="Times New Roman" w:hAnsi="Times New Roman"/>
                <w:color w:val="212121"/>
                <w:sz w:val="24"/>
                <w:szCs w:val="24"/>
              </w:rPr>
              <w:t>23-25</w:t>
            </w:r>
          </w:p>
        </w:tc>
      </w:tr>
      <w:tr>
        <w:trPr>
          <w:trHeight w:val="60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Emergency Management Committee Document</w:t>
            </w:r>
          </w:p>
        </w:tc>
        <w:tc>
          <w:tcPr>
            <w:tcW w:w="1770" w:type="dxa"/>
            <w:tcBorders>
              <w:bottom w:val="single" w:sz="8" w:space="0" w:color="9CC2E5"/>
              <w:right w:val="single" w:sz="8" w:space="0" w:color="9CC2E5"/>
            </w:tcBorders>
            <w:shd w:color="auto" w:fill="auto" w:val="clear"/>
          </w:tcPr>
          <w:p>
            <w:pPr>
              <w:pStyle w:val="Normal"/>
              <w:spacing w:lineRule="auto" w:line="360"/>
              <w:rPr>
                <w:color w:val="212121"/>
              </w:rPr>
            </w:pPr>
            <w:r>
              <w:rPr>
                <w:rFonts w:ascii="Times New Roman" w:hAnsi="Times New Roman"/>
                <w:color w:val="212121"/>
                <w:sz w:val="24"/>
                <w:szCs w:val="24"/>
              </w:rPr>
              <w:t>25-26</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Training Plan</w:t>
            </w:r>
          </w:p>
        </w:tc>
        <w:tc>
          <w:tcPr>
            <w:tcW w:w="1770" w:type="dxa"/>
            <w:tcBorders>
              <w:bottom w:val="single" w:sz="8" w:space="0" w:color="9CC2E5"/>
              <w:right w:val="single" w:sz="8" w:space="0" w:color="9CC2E5"/>
            </w:tcBorders>
            <w:shd w:color="auto" w:fill="DEEAF6" w:val="clear"/>
          </w:tcPr>
          <w:p>
            <w:pPr>
              <w:pStyle w:val="Normal"/>
              <w:spacing w:lineRule="auto" w:line="360"/>
              <w:rPr>
                <w:color w:val="212121"/>
              </w:rPr>
            </w:pPr>
            <w:r>
              <w:rPr>
                <w:rFonts w:ascii="Times New Roman" w:hAnsi="Times New Roman"/>
                <w:color w:val="212121"/>
                <w:sz w:val="24"/>
                <w:szCs w:val="24"/>
              </w:rPr>
              <w:t>26-28</w:t>
            </w:r>
          </w:p>
        </w:tc>
      </w:tr>
      <w:tr>
        <w:trPr>
          <w:trHeight w:val="60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Emergency Communications Document</w:t>
            </w:r>
          </w:p>
        </w:tc>
        <w:tc>
          <w:tcPr>
            <w:tcW w:w="1770" w:type="dxa"/>
            <w:tcBorders>
              <w:bottom w:val="single" w:sz="8" w:space="0" w:color="9CC2E5"/>
              <w:right w:val="single" w:sz="8" w:space="0" w:color="9CC2E5"/>
            </w:tcBorders>
            <w:shd w:color="auto" w:fill="auto" w:val="clear"/>
          </w:tcPr>
          <w:p>
            <w:pPr>
              <w:pStyle w:val="Normal"/>
              <w:spacing w:lineRule="auto" w:line="360"/>
              <w:rPr>
                <w:color w:val="212121"/>
              </w:rPr>
            </w:pPr>
            <w:r>
              <w:rPr>
                <w:rFonts w:ascii="Times New Roman" w:hAnsi="Times New Roman"/>
                <w:color w:val="212121"/>
                <w:sz w:val="24"/>
                <w:szCs w:val="24"/>
              </w:rPr>
              <w:t>28-32</w:t>
            </w:r>
          </w:p>
        </w:tc>
      </w:tr>
      <w:tr>
        <w:trPr>
          <w:trHeight w:val="69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b/>
                <w:b/>
                <w:color w:val="212121"/>
              </w:rPr>
            </w:pPr>
            <w:r>
              <w:rPr>
                <w:rFonts w:ascii="Times New Roman" w:hAnsi="Times New Roman"/>
                <w:b/>
                <w:color w:val="212121"/>
                <w:sz w:val="24"/>
                <w:szCs w:val="24"/>
              </w:rPr>
              <w:t>Decision Tree for Determining Evacuation vs Shelter-in-Place</w:t>
            </w:r>
          </w:p>
        </w:tc>
        <w:tc>
          <w:tcPr>
            <w:tcW w:w="1770" w:type="dxa"/>
            <w:tcBorders>
              <w:bottom w:val="single" w:sz="8" w:space="0" w:color="9CC2E5"/>
              <w:right w:val="single" w:sz="8" w:space="0" w:color="9CC2E5"/>
            </w:tcBorders>
            <w:shd w:color="auto" w:fill="DEEAF6" w:val="clear"/>
          </w:tcPr>
          <w:p>
            <w:pPr>
              <w:pStyle w:val="Normal"/>
              <w:spacing w:lineRule="auto" w:line="360"/>
              <w:rPr>
                <w:rFonts w:ascii="Times New Roman" w:hAnsi="Times New Roman"/>
                <w:sz w:val="24"/>
                <w:szCs w:val="24"/>
              </w:rPr>
            </w:pPr>
            <w:r>
              <w:rPr>
                <w:rFonts w:ascii="Times New Roman" w:hAnsi="Times New Roman"/>
                <w:color w:val="212121"/>
                <w:sz w:val="24"/>
                <w:szCs w:val="24"/>
              </w:rPr>
              <w:t>33-34</w:t>
            </w:r>
          </w:p>
        </w:tc>
      </w:tr>
      <w:tr>
        <w:trPr>
          <w:trHeight w:val="605" w:hRule="atLeast"/>
        </w:trPr>
        <w:tc>
          <w:tcPr>
            <w:tcW w:w="6689" w:type="dxa"/>
            <w:tcBorders>
              <w:left w:val="single" w:sz="8" w:space="0" w:color="9CC2E5"/>
              <w:bottom w:val="single" w:sz="8" w:space="0" w:color="9CC2E5"/>
              <w:right w:val="single" w:sz="8" w:space="0" w:color="9CC2E5"/>
            </w:tcBorders>
            <w:shd w:color="auto" w:fill="auto" w:val="clear"/>
          </w:tcPr>
          <w:p>
            <w:pPr>
              <w:pStyle w:val="Normal"/>
              <w:spacing w:lineRule="auto" w:line="360"/>
              <w:rPr>
                <w:b/>
                <w:b/>
                <w:color w:val="212121"/>
              </w:rPr>
            </w:pPr>
            <w:r>
              <w:rPr>
                <w:rFonts w:ascii="Times New Roman" w:hAnsi="Times New Roman"/>
                <w:b/>
                <w:color w:val="212121"/>
                <w:sz w:val="24"/>
                <w:szCs w:val="24"/>
              </w:rPr>
              <w:t xml:space="preserve">Mutual Aid Agreement (Response Sponsors) </w:t>
            </w:r>
          </w:p>
        </w:tc>
        <w:tc>
          <w:tcPr>
            <w:tcW w:w="1770" w:type="dxa"/>
            <w:tcBorders>
              <w:bottom w:val="single" w:sz="8" w:space="0" w:color="9CC2E5"/>
              <w:right w:val="single" w:sz="8" w:space="0" w:color="9CC2E5"/>
            </w:tcBorders>
            <w:shd w:color="auto" w:fill="auto" w:val="clear"/>
          </w:tcPr>
          <w:p>
            <w:pPr>
              <w:pStyle w:val="Normal"/>
              <w:spacing w:lineRule="auto" w:line="360"/>
              <w:rPr>
                <w:rFonts w:ascii="Times New Roman" w:hAnsi="Times New Roman"/>
                <w:sz w:val="24"/>
                <w:szCs w:val="24"/>
              </w:rPr>
            </w:pPr>
            <w:r>
              <w:rPr>
                <w:rFonts w:ascii="Times New Roman" w:hAnsi="Times New Roman"/>
                <w:color w:val="212121"/>
                <w:sz w:val="24"/>
                <w:szCs w:val="24"/>
              </w:rPr>
              <w:t>35</w:t>
            </w:r>
          </w:p>
        </w:tc>
      </w:tr>
      <w:tr>
        <w:trPr>
          <w:trHeight w:val="605" w:hRule="atLeast"/>
        </w:trPr>
        <w:tc>
          <w:tcPr>
            <w:tcW w:w="6689" w:type="dxa"/>
            <w:tcBorders>
              <w:left w:val="single" w:sz="8" w:space="0" w:color="9CC2E5"/>
              <w:right w:val="single" w:sz="8" w:space="0" w:color="9CC2E5"/>
            </w:tcBorders>
            <w:shd w:color="auto" w:fill="DEEAF6" w:val="clear"/>
            <w:tcMar>
              <w:top w:w="100" w:type="dxa"/>
              <w:left w:w="100" w:type="dxa"/>
              <w:bottom w:w="100" w:type="dxa"/>
              <w:right w:w="100" w:type="dxa"/>
            </w:tcMar>
          </w:tcPr>
          <w:p>
            <w:pPr>
              <w:pStyle w:val="Normal"/>
              <w:spacing w:lineRule="auto" w:line="360"/>
              <w:rPr>
                <w:rFonts w:ascii="Times New Roman" w:hAnsi="Times New Roman"/>
                <w:sz w:val="24"/>
                <w:szCs w:val="24"/>
              </w:rPr>
            </w:pPr>
            <w:bookmarkStart w:id="0" w:name="_heading=h.gjdgxs"/>
            <w:bookmarkEnd w:id="0"/>
            <w:r>
              <w:rPr>
                <w:rFonts w:ascii="Times New Roman" w:hAnsi="Times New Roman"/>
                <w:b/>
                <w:color w:val="212121"/>
                <w:sz w:val="24"/>
                <w:szCs w:val="24"/>
              </w:rPr>
              <w:t xml:space="preserve">Annexes </w:t>
            </w:r>
          </w:p>
          <w:p>
            <w:pPr>
              <w:pStyle w:val="Normal"/>
              <w:spacing w:lineRule="auto" w:line="360"/>
              <w:ind w:left="270" w:hanging="0"/>
              <w:rPr>
                <w:b/>
                <w:b/>
                <w:color w:val="212121"/>
              </w:rPr>
            </w:pPr>
            <w:bookmarkStart w:id="1" w:name="_heading=h.2csxehhqxlma"/>
            <w:bookmarkEnd w:id="1"/>
            <w:r>
              <w:rPr>
                <w:rFonts w:ascii="Times New Roman" w:hAnsi="Times New Roman"/>
                <w:b/>
                <w:color w:val="212121"/>
                <w:sz w:val="24"/>
                <w:szCs w:val="24"/>
              </w:rPr>
              <w:t>Annex 1: Additional Key Stakeholders</w:t>
            </w:r>
          </w:p>
          <w:p>
            <w:pPr>
              <w:pStyle w:val="Normal"/>
              <w:spacing w:lineRule="auto" w:line="360"/>
              <w:ind w:left="270" w:hanging="0"/>
              <w:rPr>
                <w:rFonts w:ascii="Times New Roman" w:hAnsi="Times New Roman"/>
                <w:sz w:val="24"/>
                <w:szCs w:val="24"/>
              </w:rPr>
            </w:pPr>
            <w:bookmarkStart w:id="2" w:name="_heading=h.706986awcqqj"/>
            <w:bookmarkEnd w:id="2"/>
            <w:r>
              <w:rPr>
                <w:rFonts w:ascii="Times New Roman" w:hAnsi="Times New Roman"/>
                <w:b/>
                <w:color w:val="212121"/>
                <w:sz w:val="24"/>
                <w:szCs w:val="24"/>
              </w:rPr>
              <w:t>Annex 2: Mental Health</w:t>
            </w:r>
          </w:p>
          <w:p>
            <w:pPr>
              <w:pStyle w:val="Normal"/>
              <w:spacing w:lineRule="auto" w:line="360"/>
              <w:ind w:left="270" w:hanging="0"/>
              <w:rPr>
                <w:b/>
                <w:b/>
                <w:color w:val="212121"/>
              </w:rPr>
            </w:pPr>
            <w:r>
              <w:rPr>
                <w:b/>
                <w:color w:val="212121"/>
              </w:rPr>
            </w:r>
          </w:p>
          <w:p>
            <w:pPr>
              <w:pStyle w:val="Normal"/>
              <w:spacing w:lineRule="auto" w:line="360"/>
              <w:ind w:hanging="0"/>
              <w:rPr>
                <w:rFonts w:ascii="Times New Roman" w:hAnsi="Times New Roman"/>
                <w:sz w:val="24"/>
                <w:szCs w:val="24"/>
              </w:rPr>
            </w:pPr>
            <w:r>
              <w:rPr>
                <w:rFonts w:ascii="Times New Roman" w:hAnsi="Times New Roman"/>
                <w:b/>
                <w:color w:val="212121"/>
                <w:sz w:val="24"/>
                <w:szCs w:val="24"/>
              </w:rPr>
              <w:t>References</w:t>
            </w:r>
          </w:p>
        </w:tc>
        <w:tc>
          <w:tcPr>
            <w:tcW w:w="1770" w:type="dxa"/>
            <w:tcBorders>
              <w:right w:val="single" w:sz="8" w:space="0" w:color="9CC2E5"/>
            </w:tcBorders>
            <w:shd w:color="auto" w:fill="DEEAF6" w:val="clear"/>
            <w:tcMar>
              <w:top w:w="100" w:type="dxa"/>
              <w:left w:w="100" w:type="dxa"/>
              <w:bottom w:w="100" w:type="dxa"/>
              <w:right w:w="100" w:type="dxa"/>
            </w:tcMar>
          </w:tcPr>
          <w:p>
            <w:pPr>
              <w:pStyle w:val="Normal"/>
              <w:spacing w:lineRule="auto" w:line="360"/>
              <w:rPr>
                <w:color w:val="212121"/>
              </w:rPr>
            </w:pPr>
            <w:r>
              <w:rPr>
                <w:color w:val="212121"/>
              </w:rPr>
            </w:r>
          </w:p>
          <w:p>
            <w:pPr>
              <w:pStyle w:val="Normal"/>
              <w:spacing w:lineRule="auto" w:line="360"/>
              <w:rPr>
                <w:rFonts w:ascii="Times New Roman" w:hAnsi="Times New Roman"/>
                <w:sz w:val="24"/>
                <w:szCs w:val="24"/>
              </w:rPr>
            </w:pPr>
            <w:r>
              <w:rPr>
                <w:rFonts w:ascii="Times New Roman" w:hAnsi="Times New Roman"/>
                <w:color w:val="212121"/>
                <w:sz w:val="24"/>
                <w:szCs w:val="24"/>
              </w:rPr>
              <w:t>36</w:t>
            </w:r>
          </w:p>
          <w:p>
            <w:pPr>
              <w:pStyle w:val="Normal"/>
              <w:spacing w:lineRule="auto" w:line="360"/>
              <w:rPr>
                <w:rFonts w:ascii="Times New Roman" w:hAnsi="Times New Roman"/>
                <w:sz w:val="24"/>
                <w:szCs w:val="24"/>
              </w:rPr>
            </w:pPr>
            <w:r>
              <w:rPr>
                <w:rFonts w:ascii="Times New Roman" w:hAnsi="Times New Roman"/>
                <w:color w:val="212121"/>
                <w:sz w:val="24"/>
                <w:szCs w:val="24"/>
              </w:rPr>
              <w:t>36-37</w:t>
            </w:r>
          </w:p>
          <w:p>
            <w:pPr>
              <w:pStyle w:val="Normal"/>
              <w:spacing w:lineRule="auto" w:line="360"/>
              <w:rPr>
                <w:color w:val="212121"/>
              </w:rPr>
            </w:pPr>
            <w:r>
              <w:rPr>
                <w:color w:val="212121"/>
              </w:rPr>
            </w:r>
          </w:p>
          <w:p>
            <w:pPr>
              <w:pStyle w:val="Normal"/>
              <w:spacing w:lineRule="auto" w:line="360"/>
              <w:rPr>
                <w:rFonts w:ascii="Times New Roman" w:hAnsi="Times New Roman"/>
                <w:sz w:val="24"/>
                <w:szCs w:val="24"/>
              </w:rPr>
            </w:pPr>
            <w:r>
              <w:rPr>
                <w:rFonts w:ascii="Times New Roman" w:hAnsi="Times New Roman"/>
                <w:color w:val="212121"/>
                <w:sz w:val="24"/>
                <w:szCs w:val="24"/>
              </w:rPr>
              <w:t>38-39</w:t>
            </w:r>
          </w:p>
        </w:tc>
      </w:tr>
      <w:tr>
        <w:trPr>
          <w:trHeight w:val="605" w:hRule="atLeast"/>
        </w:trPr>
        <w:tc>
          <w:tcPr>
            <w:tcW w:w="6689" w:type="dxa"/>
            <w:tcBorders>
              <w:left w:val="single" w:sz="8" w:space="0" w:color="9CC2E5"/>
              <w:bottom w:val="single" w:sz="8" w:space="0" w:color="9CC2E5"/>
              <w:right w:val="single" w:sz="8" w:space="0" w:color="9CC2E5"/>
            </w:tcBorders>
            <w:shd w:color="auto" w:fill="DEEAF6" w:val="clear"/>
          </w:tcPr>
          <w:p>
            <w:pPr>
              <w:pStyle w:val="Normal"/>
              <w:spacing w:lineRule="auto" w:line="360"/>
              <w:rPr>
                <w:rFonts w:ascii="Times New Roman" w:hAnsi="Times New Roman"/>
                <w:b/>
                <w:b/>
                <w:color w:val="212121"/>
                <w:sz w:val="24"/>
                <w:szCs w:val="24"/>
              </w:rPr>
            </w:pPr>
            <w:r>
              <w:rPr>
                <w:rFonts w:ascii="Times New Roman" w:hAnsi="Times New Roman"/>
                <w:b/>
                <w:color w:val="212121"/>
                <w:sz w:val="24"/>
                <w:szCs w:val="24"/>
              </w:rPr>
            </w:r>
          </w:p>
        </w:tc>
        <w:tc>
          <w:tcPr>
            <w:tcW w:w="1770" w:type="dxa"/>
            <w:tcBorders>
              <w:bottom w:val="single" w:sz="8" w:space="0" w:color="9CC2E5"/>
              <w:right w:val="single" w:sz="8" w:space="0" w:color="9CC2E5"/>
            </w:tcBorders>
            <w:shd w:color="auto" w:fill="DEEAF6" w:val="clear"/>
          </w:tcPr>
          <w:p>
            <w:pPr>
              <w:pStyle w:val="Normal"/>
              <w:spacing w:lineRule="auto" w:line="360"/>
              <w:rPr>
                <w:rFonts w:ascii="Times New Roman" w:hAnsi="Times New Roman"/>
                <w:color w:val="212121"/>
                <w:sz w:val="24"/>
                <w:szCs w:val="24"/>
              </w:rPr>
            </w:pPr>
            <w:r>
              <w:rPr>
                <w:rFonts w:ascii="Times New Roman" w:hAnsi="Times New Roman"/>
                <w:color w:val="212121"/>
                <w:sz w:val="24"/>
                <w:szCs w:val="24"/>
              </w:rPr>
            </w:r>
          </w:p>
        </w:tc>
      </w:tr>
    </w:tbl>
    <w:p>
      <w:pPr>
        <w:pStyle w:val="Normal"/>
        <w:spacing w:lineRule="auto" w:line="360"/>
        <w:rPr>
          <w:rFonts w:ascii="Times New Roman" w:hAnsi="Times New Roman"/>
          <w:b/>
          <w:b/>
          <w:color w:val="000000"/>
          <w:sz w:val="24"/>
          <w:szCs w:val="24"/>
        </w:rPr>
      </w:pPr>
      <w:r>
        <w:rPr>
          <w:rFonts w:ascii="Times New Roman" w:hAnsi="Times New Roman"/>
          <w:b/>
          <w:color w:val="000000"/>
          <w:sz w:val="24"/>
          <w:szCs w:val="24"/>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rPr>
          <w:b/>
          <w:b/>
          <w:color w:val="000000"/>
          <w:sz w:val="28"/>
          <w:szCs w:val="28"/>
        </w:rPr>
      </w:pPr>
      <w:r>
        <w:rPr>
          <w:b/>
          <w:color w:val="000000"/>
          <w:sz w:val="28"/>
          <w:szCs w:val="28"/>
        </w:rPr>
      </w:r>
    </w:p>
    <w:p>
      <w:pPr>
        <w:pStyle w:val="Normal"/>
        <w:spacing w:lineRule="auto" w:line="360"/>
        <w:jc w:val="center"/>
        <w:rPr>
          <w:b/>
          <w:b/>
          <w:color w:val="000000"/>
          <w:sz w:val="28"/>
          <w:szCs w:val="28"/>
        </w:rPr>
      </w:pPr>
      <w:r>
        <w:rPr>
          <w:rFonts w:ascii="Times New Roman" w:hAnsi="Times New Roman"/>
          <w:b/>
          <w:color w:val="000000"/>
          <w:sz w:val="28"/>
          <w:szCs w:val="28"/>
        </w:rPr>
        <w:t>Preface</w:t>
      </w:r>
    </w:p>
    <w:p>
      <w:pPr>
        <w:pStyle w:val="Normal"/>
        <w:jc w:val="left"/>
        <w:rPr>
          <w:color w:val="000000"/>
        </w:rPr>
      </w:pPr>
      <w:r>
        <w:rPr>
          <w:rFonts w:ascii="Times New Roman" w:hAnsi="Times New Roman"/>
          <w:color w:val="000000"/>
          <w:sz w:val="24"/>
          <w:szCs w:val="24"/>
        </w:rPr>
        <w:t>The first case of the recent coronavirus disease, COVID-19, was reported in Wuhan City, China on December 8, 2019.</w:t>
      </w:r>
      <w:r>
        <w:rPr>
          <w:rFonts w:ascii="Times New Roman" w:hAnsi="Times New Roman"/>
          <w:color w:val="000000"/>
          <w:sz w:val="24"/>
          <w:szCs w:val="24"/>
          <w:vertAlign w:val="superscript"/>
        </w:rPr>
        <w:t>1</w:t>
      </w:r>
      <w:r>
        <w:rPr>
          <w:rFonts w:ascii="Times New Roman" w:hAnsi="Times New Roman"/>
          <w:color w:val="000000"/>
          <w:sz w:val="24"/>
          <w:szCs w:val="24"/>
        </w:rPr>
        <w:t xml:space="preserve">  More than three weeks later, on December 31, the World Health Organization (WHO) received the first report of a cluster of similar cases.</w:t>
      </w:r>
      <w:r>
        <w:rPr>
          <w:rFonts w:ascii="Times New Roman" w:hAnsi="Times New Roman"/>
          <w:color w:val="000000"/>
          <w:sz w:val="24"/>
          <w:szCs w:val="24"/>
          <w:vertAlign w:val="superscript"/>
        </w:rPr>
        <w:t>1</w:t>
      </w:r>
      <w:r>
        <w:rPr>
          <w:rFonts w:ascii="Times New Roman" w:hAnsi="Times New Roman"/>
          <w:color w:val="000000"/>
          <w:sz w:val="24"/>
          <w:szCs w:val="24"/>
        </w:rPr>
        <w:t xml:space="preserve"> After initiating an investigation and activating protocols for a major disease outbreak, WHO received another report from a Chinese laboratory which identified a novel coronavirus through genomics on January 7, 2020.</w:t>
      </w:r>
      <w:r>
        <w:rPr>
          <w:rFonts w:ascii="Times New Roman" w:hAnsi="Times New Roman"/>
          <w:color w:val="000000"/>
          <w:sz w:val="24"/>
          <w:szCs w:val="24"/>
          <w:vertAlign w:val="superscript"/>
        </w:rPr>
        <w:t>1,2</w:t>
      </w:r>
      <w:r>
        <w:rPr>
          <w:rFonts w:ascii="Times New Roman" w:hAnsi="Times New Roman"/>
          <w:color w:val="000000"/>
          <w:sz w:val="24"/>
          <w:szCs w:val="24"/>
        </w:rPr>
        <w:t xml:space="preserve"> The first documented case of COVID-19 in the United States (US) was reported on January 20.</w:t>
      </w:r>
      <w:r>
        <w:rPr>
          <w:rFonts w:ascii="Times New Roman" w:hAnsi="Times New Roman"/>
          <w:color w:val="000000"/>
          <w:sz w:val="24"/>
          <w:szCs w:val="24"/>
          <w:vertAlign w:val="superscript"/>
        </w:rPr>
        <w:t>3</w:t>
      </w:r>
      <w:r>
        <w:rPr>
          <w:rFonts w:ascii="Times New Roman" w:hAnsi="Times New Roman"/>
          <w:color w:val="000000"/>
          <w:sz w:val="24"/>
          <w:szCs w:val="24"/>
        </w:rPr>
        <w:t xml:space="preserve"> By January 30, 2020, WHO declared the outbreak a Public Health Emergency of International Concern</w:t>
      </w:r>
      <w:r>
        <w:rPr>
          <w:rFonts w:ascii="Times New Roman" w:hAnsi="Times New Roman"/>
          <w:color w:val="000000"/>
          <w:sz w:val="24"/>
          <w:szCs w:val="24"/>
          <w:vertAlign w:val="superscript"/>
        </w:rPr>
        <w:t>1,3</w:t>
      </w:r>
      <w:r>
        <w:rPr>
          <w:rFonts w:ascii="Times New Roman" w:hAnsi="Times New Roman"/>
          <w:color w:val="000000"/>
          <w:sz w:val="24"/>
          <w:szCs w:val="24"/>
        </w:rPr>
        <w:t xml:space="preserve"> During the subsequent weeks, additional cases of COVID-19 were increasingly recognized throughout the world, and several countries began restricting travel and instituting quarantine or shelter-in-place measures. On March 11, WHO declared COVID-19 a pandemic because of the rapid rise in cases outside of China.</w:t>
      </w:r>
      <w:r>
        <w:rPr>
          <w:rFonts w:ascii="Times New Roman" w:hAnsi="Times New Roman"/>
          <w:color w:val="000000"/>
          <w:sz w:val="24"/>
          <w:szCs w:val="24"/>
          <w:vertAlign w:val="superscript"/>
        </w:rPr>
        <w:t>1</w:t>
      </w:r>
      <w:r>
        <w:rPr>
          <w:rFonts w:ascii="Times New Roman" w:hAnsi="Times New Roman"/>
          <w:color w:val="000000"/>
          <w:sz w:val="24"/>
          <w:szCs w:val="24"/>
        </w:rPr>
        <w:t xml:space="preserve"> By March 26, the US reported the highest  number of cases in the world, with over 80,000 confirmed cases and 1,000 deaths.</w:t>
      </w:r>
      <w:r>
        <w:rPr>
          <w:rFonts w:ascii="Times New Roman" w:hAnsi="Times New Roman"/>
          <w:color w:val="000000"/>
          <w:sz w:val="24"/>
          <w:szCs w:val="24"/>
          <w:vertAlign w:val="superscript"/>
        </w:rPr>
        <w:t>3</w:t>
      </w:r>
      <w:r>
        <w:rPr>
          <w:rFonts w:ascii="Times New Roman" w:hAnsi="Times New Roman"/>
          <w:color w:val="000000"/>
          <w:sz w:val="24"/>
          <w:szCs w:val="24"/>
        </w:rPr>
        <w:t xml:space="preserve">  Although much of the US then followed stringent shelter-in-place and social distancing measures, the healthcare system was severely challenged by the large and growing number of COVID-19 patients requiring hospitalization. </w:t>
      </w:r>
    </w:p>
    <w:p>
      <w:pPr>
        <w:pStyle w:val="Normal"/>
        <w:jc w:val="left"/>
        <w:rPr>
          <w:rFonts w:ascii="Times New Roman" w:hAnsi="Times New Roman"/>
          <w:color w:val="000000"/>
          <w:sz w:val="24"/>
          <w:szCs w:val="24"/>
        </w:rPr>
      </w:pPr>
      <w:r>
        <w:rPr>
          <w:rFonts w:ascii="Times New Roman" w:hAnsi="Times New Roman"/>
          <w:color w:val="000000"/>
          <w:sz w:val="24"/>
          <w:szCs w:val="24"/>
        </w:rPr>
      </w:r>
    </w:p>
    <w:p>
      <w:pPr>
        <w:pStyle w:val="Normal"/>
        <w:jc w:val="left"/>
        <w:rPr/>
      </w:pPr>
      <w:r>
        <w:rPr>
          <w:rFonts w:ascii="Times New Roman" w:hAnsi="Times New Roman"/>
          <w:color w:val="000000"/>
          <w:sz w:val="24"/>
          <w:szCs w:val="24"/>
        </w:rPr>
        <w:t>As early as March 20, 2020, in New York State (NYS), then the epicenter of the pandemic in the US, 18% of the 10,356 COVID-19 patients (approximately 1,864 people) required hospitalization.</w:t>
      </w:r>
      <w:r>
        <w:rPr>
          <w:rFonts w:ascii="Times New Roman" w:hAnsi="Times New Roman"/>
          <w:color w:val="000000"/>
          <w:sz w:val="24"/>
          <w:szCs w:val="24"/>
          <w:vertAlign w:val="superscript"/>
        </w:rPr>
        <w:t xml:space="preserve">4 </w:t>
      </w:r>
      <w:r>
        <w:rPr>
          <w:rFonts w:ascii="Times New Roman" w:hAnsi="Times New Roman"/>
          <w:color w:val="000000"/>
          <w:sz w:val="24"/>
          <w:szCs w:val="24"/>
        </w:rPr>
        <w:t xml:space="preserve">This surge of gravely ill patients severely taxed the entire health care infrastructure in NYS and especially in New York City (NYC) where cases were most prevalent. </w:t>
      </w:r>
      <w:r>
        <w:rPr>
          <w:rFonts w:ascii="Times New Roman" w:hAnsi="Times New Roman"/>
          <w:sz w:val="24"/>
          <w:szCs w:val="24"/>
        </w:rPr>
        <w:t>H</w:t>
      </w:r>
      <w:r>
        <w:rPr>
          <w:rFonts w:ascii="Times New Roman" w:hAnsi="Times New Roman"/>
          <w:color w:val="000000"/>
          <w:sz w:val="24"/>
          <w:szCs w:val="24"/>
        </w:rPr>
        <w:t>ospitals in NYC and across the country began struggling to keep up with personal protective equipment (PPE) demand, problems with supply chain bottlenecks, lack of durable medical equipment such as ventilators and dialysis machines, inadequate ICU capacity, and clinician and staff shortages.</w:t>
      </w:r>
      <w:r>
        <w:rPr>
          <w:rFonts w:ascii="Times New Roman" w:hAnsi="Times New Roman"/>
          <w:color w:val="000000"/>
          <w:sz w:val="24"/>
          <w:szCs w:val="24"/>
          <w:vertAlign w:val="superscript"/>
        </w:rPr>
        <w:t>3,5</w:t>
      </w:r>
      <w:r>
        <w:rPr>
          <w:rFonts w:ascii="Times New Roman" w:hAnsi="Times New Roman"/>
          <w:color w:val="000000"/>
          <w:sz w:val="24"/>
          <w:szCs w:val="24"/>
        </w:rPr>
        <w:t xml:space="preserve"> </w:t>
      </w:r>
      <w:r>
        <w:rPr>
          <w:rFonts w:eastAsia="Times New Roman" w:cs="Times New Roman" w:ascii="Times New Roman" w:hAnsi="Times New Roman"/>
          <w:i/>
          <w:color w:val="0E101A"/>
          <w:sz w:val="24"/>
          <w:szCs w:val="24"/>
        </w:rPr>
        <w:t>As of September 5, 2020, data from the Johns Hopkins COVID-19 Dashboard indicates there have been 6,269,916 million COVID-19 cases in the United States and 188,791 deaths.</w:t>
      </w:r>
      <w:r>
        <w:rPr>
          <w:rFonts w:eastAsia="Times New Roman" w:cs="Times New Roman" w:ascii="Times New Roman" w:hAnsi="Times New Roman"/>
          <w:i/>
          <w:color w:val="0E101A"/>
          <w:sz w:val="24"/>
          <w:szCs w:val="24"/>
          <w:vertAlign w:val="superscript"/>
        </w:rPr>
        <w:t>3</w:t>
      </w:r>
      <w:r>
        <w:rPr>
          <w:rFonts w:eastAsia="Times New Roman" w:cs="Times New Roman" w:ascii="Times New Roman" w:hAnsi="Times New Roman"/>
          <w:i/>
          <w:color w:val="0E101A"/>
          <w:sz w:val="24"/>
          <w:szCs w:val="24"/>
        </w:rPr>
        <w:t xml:space="preserve"> </w:t>
      </w:r>
      <w:r>
        <w:rPr>
          <w:rFonts w:ascii="Times New Roman" w:hAnsi="Times New Roman"/>
          <w:i/>
          <w:color w:val="000000"/>
          <w:sz w:val="24"/>
          <w:szCs w:val="24"/>
        </w:rPr>
        <w:t xml:space="preserve"> Rates of transmission have fallen recently in some parts of the United States, whereas in other parts, rates are rapidly increasing following recent relaxation of social distancing measures. </w:t>
      </w:r>
    </w:p>
    <w:p>
      <w:pPr>
        <w:pStyle w:val="Normal"/>
        <w:spacing w:lineRule="auto" w:line="360"/>
        <w:jc w:val="left"/>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jc w:val="left"/>
        <w:rPr>
          <w:color w:val="000000"/>
          <w:sz w:val="24"/>
          <w:szCs w:val="24"/>
        </w:rPr>
      </w:pPr>
      <w:r>
        <w:rPr>
          <w:color w:val="000000"/>
          <w:sz w:val="24"/>
          <w:szCs w:val="24"/>
        </w:rPr>
      </w:r>
    </w:p>
    <w:p>
      <w:pPr>
        <w:pStyle w:val="Normal"/>
        <w:spacing w:lineRule="auto" w:line="360"/>
        <w:jc w:val="left"/>
        <w:rPr>
          <w:color w:val="000000"/>
        </w:rPr>
      </w:pPr>
      <w:r>
        <w:rPr>
          <w:color w:val="000000"/>
        </w:rPr>
      </w:r>
    </w:p>
    <w:p>
      <w:pPr>
        <w:pStyle w:val="Normal"/>
        <w:spacing w:lineRule="auto" w:line="360"/>
        <w:jc w:val="left"/>
        <w:rPr>
          <w:color w:val="000000"/>
        </w:rPr>
      </w:pPr>
      <w:r>
        <w:rPr>
          <w:color w:val="000000"/>
        </w:rPr>
      </w:r>
    </w:p>
    <w:p>
      <w:pPr>
        <w:pStyle w:val="Normal"/>
        <w:spacing w:lineRule="auto" w:line="360"/>
        <w:jc w:val="left"/>
        <w:rPr>
          <w:color w:val="000000"/>
        </w:rPr>
      </w:pPr>
      <w:r>
        <w:rPr>
          <w:color w:val="000000"/>
        </w:rPr>
      </w:r>
    </w:p>
    <w:p>
      <w:pPr>
        <w:pStyle w:val="Normal"/>
        <w:spacing w:lineRule="auto" w:line="360"/>
        <w:jc w:val="both"/>
        <w:rPr>
          <w:color w:val="000000"/>
        </w:rPr>
      </w:pPr>
      <w:r>
        <w:rPr>
          <w:color w:val="000000"/>
        </w:rPr>
      </w:r>
    </w:p>
    <w:p>
      <w:pPr>
        <w:pStyle w:val="Normal"/>
        <w:spacing w:lineRule="auto" w:line="360"/>
        <w:jc w:val="center"/>
        <w:rPr>
          <w:color w:val="000000"/>
        </w:rPr>
      </w:pPr>
      <w:r>
        <w:rPr>
          <w:color w:val="000000"/>
        </w:rPr>
      </w:r>
    </w:p>
    <w:p>
      <w:pPr>
        <w:pStyle w:val="Normal"/>
        <w:spacing w:lineRule="auto" w:line="360"/>
        <w:rPr>
          <w:color w:val="000000"/>
        </w:rPr>
      </w:pPr>
      <w:r>
        <w:rPr>
          <w:color w:val="000000"/>
        </w:rPr>
      </w:r>
    </w:p>
    <w:p>
      <w:pPr>
        <w:pStyle w:val="Normal"/>
        <w:spacing w:lineRule="auto" w:line="360"/>
        <w:jc w:val="center"/>
        <w:rPr>
          <w:b/>
          <w:b/>
          <w:color w:val="000000"/>
          <w:sz w:val="28"/>
          <w:szCs w:val="28"/>
        </w:rPr>
      </w:pPr>
      <w:r>
        <w:rPr>
          <w:b/>
          <w:color w:val="000000"/>
          <w:sz w:val="28"/>
          <w:szCs w:val="28"/>
        </w:rPr>
      </w:r>
    </w:p>
    <w:p>
      <w:pPr>
        <w:pStyle w:val="Normal"/>
        <w:spacing w:lineRule="auto" w:line="360"/>
        <w:jc w:val="center"/>
        <w:rPr>
          <w:b/>
          <w:b/>
          <w:color w:val="000000"/>
          <w:sz w:val="28"/>
          <w:szCs w:val="28"/>
        </w:rPr>
      </w:pPr>
      <w:r>
        <w:rPr>
          <w:rFonts w:ascii="Times New Roman" w:hAnsi="Times New Roman"/>
          <w:b/>
          <w:color w:val="000000"/>
          <w:sz w:val="28"/>
          <w:szCs w:val="28"/>
        </w:rPr>
        <w:t>Signature Page</w:t>
      </w:r>
    </w:p>
    <w:p>
      <w:pPr>
        <w:pStyle w:val="Normal"/>
        <w:spacing w:lineRule="auto" w:line="360"/>
        <w:rPr>
          <w:rFonts w:ascii="Times New Roman" w:hAnsi="Times New Roman"/>
          <w:color w:val="000000"/>
        </w:rPr>
      </w:pPr>
      <w:r>
        <w:rPr>
          <w:rFonts w:ascii="Times New Roman" w:hAnsi="Times New Roman"/>
          <w:color w:val="000000"/>
        </w:rPr>
      </w:r>
    </w:p>
    <w:p>
      <w:pPr>
        <w:pStyle w:val="Normal"/>
        <w:spacing w:lineRule="auto" w:line="360"/>
        <w:rPr>
          <w:color w:val="000000"/>
        </w:rPr>
      </w:pPr>
      <w:r>
        <w:rPr>
          <w:rFonts w:ascii="Times New Roman" w:hAnsi="Times New Roman"/>
          <w:color w:val="000000"/>
        </w:rPr>
        <w:t>___________________________________________________________________</w:t>
      </w:r>
    </w:p>
    <w:p>
      <w:pPr>
        <w:pStyle w:val="Normal"/>
        <w:spacing w:lineRule="auto" w:line="360"/>
        <w:rPr>
          <w:color w:val="000000"/>
        </w:rPr>
      </w:pPr>
      <w:r>
        <w:rPr>
          <w:rFonts w:ascii="Times New Roman" w:hAnsi="Times New Roman"/>
          <w:color w:val="000000"/>
          <w:sz w:val="24"/>
          <w:szCs w:val="24"/>
        </w:rPr>
        <w:t>[Insert name], President and CEO</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rPr>
          <w:color w:val="000000"/>
        </w:rPr>
      </w:pPr>
      <w:r>
        <w:rPr>
          <w:rFonts w:ascii="Times New Roman" w:hAnsi="Times New Roman"/>
          <w:color w:val="000000"/>
          <w:sz w:val="24"/>
          <w:szCs w:val="24"/>
        </w:rPr>
        <w:t>___________________________________________________________________</w:t>
      </w:r>
    </w:p>
    <w:p>
      <w:pPr>
        <w:pStyle w:val="Normal"/>
        <w:spacing w:lineRule="auto" w:line="360"/>
        <w:rPr>
          <w:color w:val="000000"/>
        </w:rPr>
      </w:pPr>
      <w:r>
        <w:rPr>
          <w:rFonts w:ascii="Times New Roman" w:hAnsi="Times New Roman"/>
          <w:color w:val="000000"/>
          <w:sz w:val="24"/>
          <w:szCs w:val="24"/>
        </w:rPr>
        <w:t>[Insert name], Board Chairperson</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rPr>
          <w:color w:val="000000"/>
        </w:rPr>
      </w:pPr>
      <w:r>
        <w:rPr>
          <w:rFonts w:ascii="Times New Roman" w:hAnsi="Times New Roman"/>
          <w:color w:val="000000"/>
          <w:sz w:val="24"/>
          <w:szCs w:val="24"/>
        </w:rPr>
        <w:t>___________________________________________________________________</w:t>
      </w:r>
    </w:p>
    <w:p>
      <w:pPr>
        <w:pStyle w:val="Normal"/>
        <w:spacing w:lineRule="auto" w:line="360"/>
        <w:rPr>
          <w:color w:val="000000"/>
        </w:rPr>
      </w:pPr>
      <w:r>
        <w:rPr>
          <w:rFonts w:ascii="Times New Roman" w:hAnsi="Times New Roman"/>
          <w:color w:val="000000"/>
          <w:sz w:val="24"/>
          <w:szCs w:val="24"/>
        </w:rPr>
        <w:t>[Insert name], Physician-in-Chief</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rPr>
          <w:color w:val="000000"/>
        </w:rPr>
      </w:pPr>
      <w:r>
        <w:rPr>
          <w:rFonts w:ascii="Times New Roman" w:hAnsi="Times New Roman"/>
          <w:color w:val="000000"/>
          <w:sz w:val="24"/>
          <w:szCs w:val="24"/>
        </w:rPr>
        <w:t>___________________________________________________________________</w:t>
      </w:r>
    </w:p>
    <w:p>
      <w:pPr>
        <w:pStyle w:val="Normal"/>
        <w:spacing w:lineRule="auto" w:line="360"/>
        <w:rPr>
          <w:color w:val="000000"/>
        </w:rPr>
      </w:pPr>
      <w:r>
        <w:rPr>
          <w:rFonts w:ascii="Times New Roman" w:hAnsi="Times New Roman"/>
          <w:color w:val="000000"/>
          <w:sz w:val="24"/>
          <w:szCs w:val="24"/>
        </w:rPr>
        <w:t>[Insert name], Chief Operating Officer</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rPr>
          <w:color w:val="000000"/>
        </w:rPr>
      </w:pPr>
      <w:r>
        <w:rPr>
          <w:rFonts w:ascii="Times New Roman" w:hAnsi="Times New Roman"/>
          <w:color w:val="000000"/>
          <w:sz w:val="24"/>
          <w:szCs w:val="24"/>
        </w:rPr>
        <w:t>___________________________________________________________________</w:t>
      </w:r>
    </w:p>
    <w:p>
      <w:pPr>
        <w:pStyle w:val="Normal"/>
        <w:spacing w:lineRule="auto" w:line="360"/>
        <w:rPr>
          <w:color w:val="000000"/>
        </w:rPr>
      </w:pPr>
      <w:r>
        <w:rPr>
          <w:rFonts w:ascii="Times New Roman" w:hAnsi="Times New Roman"/>
          <w:color w:val="000000"/>
          <w:sz w:val="24"/>
          <w:szCs w:val="24"/>
        </w:rPr>
        <w:t>[Insert name], Hospital Incident Command Center Administrator</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rPr>
          <w:color w:val="000000"/>
        </w:rPr>
      </w:pPr>
      <w:r>
        <w:rPr>
          <w:rFonts w:ascii="Times New Roman" w:hAnsi="Times New Roman"/>
          <w:color w:val="000000"/>
          <w:sz w:val="24"/>
          <w:szCs w:val="24"/>
        </w:rPr>
        <w:t>___________________________________________________________________</w:t>
      </w:r>
    </w:p>
    <w:p>
      <w:pPr>
        <w:pStyle w:val="Normal"/>
        <w:spacing w:lineRule="auto" w:line="360"/>
        <w:rPr>
          <w:color w:val="000000"/>
        </w:rPr>
      </w:pPr>
      <w:r>
        <w:rPr>
          <w:rFonts w:ascii="Times New Roman" w:hAnsi="Times New Roman"/>
          <w:color w:val="000000"/>
          <w:sz w:val="24"/>
          <w:szCs w:val="24"/>
        </w:rPr>
        <w:t>[Insert other names and titles as appropriate. Additional roles and suggestions can be found in Annex 1.]</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rPr>
          <w:rFonts w:ascii="Times New Roman" w:hAnsi="Times New Roman"/>
          <w:color w:val="000000"/>
        </w:rPr>
      </w:pPr>
      <w:r>
        <w:rPr>
          <w:rFonts w:ascii="Times New Roman" w:hAnsi="Times New Roman"/>
          <w:color w:val="000000"/>
        </w:rPr>
      </w:r>
    </w:p>
    <w:p>
      <w:pPr>
        <w:pStyle w:val="Normal"/>
        <w:spacing w:lineRule="auto" w:line="360"/>
        <w:rPr>
          <w:rFonts w:ascii="Times New Roman" w:hAnsi="Times New Roman"/>
          <w:color w:val="000000"/>
        </w:rPr>
      </w:pPr>
      <w:r>
        <w:rPr>
          <w:rFonts w:ascii="Times New Roman" w:hAnsi="Times New Roman"/>
          <w:color w:val="000000"/>
        </w:rPr>
      </w:r>
    </w:p>
    <w:p>
      <w:pPr>
        <w:pStyle w:val="Normal"/>
        <w:spacing w:lineRule="auto" w:line="360"/>
        <w:rPr>
          <w:rFonts w:ascii="Times New Roman" w:hAnsi="Times New Roman"/>
          <w:color w:val="000000"/>
        </w:rPr>
      </w:pPr>
      <w:r>
        <w:rPr>
          <w:rFonts w:ascii="Times New Roman" w:hAnsi="Times New Roman"/>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b/>
          <w:b/>
          <w:color w:val="000000"/>
          <w:sz w:val="28"/>
          <w:szCs w:val="28"/>
        </w:rPr>
      </w:pPr>
      <w:r>
        <w:rPr>
          <w:b/>
          <w:color w:val="000000"/>
          <w:sz w:val="28"/>
          <w:szCs w:val="28"/>
        </w:rPr>
      </w:r>
    </w:p>
    <w:p>
      <w:pPr>
        <w:pStyle w:val="Normal"/>
        <w:spacing w:lineRule="auto" w:line="360"/>
        <w:jc w:val="center"/>
        <w:rPr>
          <w:b/>
          <w:b/>
          <w:color w:val="000000"/>
          <w:sz w:val="28"/>
          <w:szCs w:val="28"/>
        </w:rPr>
      </w:pPr>
      <w:r>
        <w:rPr>
          <w:rFonts w:ascii="Times New Roman" w:hAnsi="Times New Roman"/>
          <w:b/>
          <w:color w:val="000000"/>
          <w:sz w:val="28"/>
          <w:szCs w:val="28"/>
        </w:rPr>
        <w:t>Mission Statement</w:t>
      </w:r>
    </w:p>
    <w:p>
      <w:pPr>
        <w:pStyle w:val="Normal"/>
        <w:spacing w:lineRule="auto" w:line="360"/>
        <w:jc w:val="center"/>
        <w:rPr>
          <w:b/>
          <w:b/>
          <w:color w:val="000000"/>
          <w:sz w:val="28"/>
          <w:szCs w:val="28"/>
        </w:rPr>
      </w:pPr>
      <w:r>
        <w:rPr>
          <w:rFonts w:ascii="Times New Roman" w:hAnsi="Times New Roman"/>
          <w:b/>
          <w:color w:val="000000"/>
          <w:sz w:val="28"/>
          <w:szCs w:val="28"/>
        </w:rPr>
        <w:t>{insert you own hospital’s mission here}</w:t>
      </w:r>
    </w:p>
    <w:p>
      <w:pPr>
        <w:pStyle w:val="Normal"/>
        <w:spacing w:lineRule="auto" w:line="360"/>
        <w:jc w:val="center"/>
        <w:rPr>
          <w:rFonts w:ascii="Times New Roman" w:hAnsi="Times New Roman"/>
          <w:color w:val="000000"/>
        </w:rPr>
      </w:pPr>
      <w:r>
        <w:rPr>
          <w:rFonts w:ascii="Times New Roman" w:hAnsi="Times New Roman"/>
          <w:color w:val="000000"/>
        </w:rPr>
      </w:r>
    </w:p>
    <w:p>
      <w:pPr>
        <w:pStyle w:val="Normal"/>
        <w:spacing w:lineRule="auto" w:line="360"/>
        <w:jc w:val="both"/>
        <w:rPr>
          <w:color w:val="000000"/>
        </w:rPr>
      </w:pPr>
      <w:r>
        <w:rPr>
          <w:rFonts w:ascii="Times New Roman" w:hAnsi="Times New Roman"/>
          <w:b/>
          <w:i/>
          <w:color w:val="000000"/>
          <w:sz w:val="24"/>
          <w:szCs w:val="24"/>
        </w:rPr>
        <w:t>Example:</w:t>
      </w:r>
      <w:r>
        <w:rPr>
          <w:rFonts w:ascii="Times New Roman" w:hAnsi="Times New Roman"/>
          <w:b/>
          <w:color w:val="000000"/>
          <w:sz w:val="24"/>
          <w:szCs w:val="24"/>
        </w:rPr>
        <w:t xml:space="preserve"> </w:t>
      </w:r>
      <w:r>
        <w:rPr>
          <w:rFonts w:ascii="Times New Roman" w:hAnsi="Times New Roman"/>
          <w:color w:val="000000"/>
          <w:sz w:val="24"/>
          <w:szCs w:val="24"/>
        </w:rPr>
        <w:t xml:space="preserve">To provide compassionate, high quality and cost effective healthcare to residents of {insert name of your community}, by promoting health, educating health professionals and participating in clinical research. </w:t>
      </w:r>
    </w:p>
    <w:p>
      <w:pPr>
        <w:pStyle w:val="Normal"/>
        <w:spacing w:lineRule="auto" w:line="360"/>
        <w:jc w:val="both"/>
        <w:rPr>
          <w:rFonts w:ascii="Times New Roman" w:hAnsi="Times New Roman"/>
          <w:color w:val="000000"/>
        </w:rPr>
      </w:pPr>
      <w:r>
        <w:rPr>
          <w:rFonts w:ascii="Times New Roman" w:hAnsi="Times New Roman"/>
          <w:color w:val="000000"/>
        </w:rPr>
      </w:r>
    </w:p>
    <w:p>
      <w:pPr>
        <w:pStyle w:val="Normal"/>
        <w:spacing w:lineRule="auto" w:line="360"/>
        <w:rPr>
          <w:b/>
          <w:b/>
          <w:color w:val="000000"/>
          <w:sz w:val="28"/>
          <w:szCs w:val="28"/>
        </w:rPr>
      </w:pPr>
      <w:r>
        <w:rPr>
          <w:rFonts w:ascii="Times New Roman" w:hAnsi="Times New Roman"/>
          <w:b/>
          <w:color w:val="000000"/>
          <w:sz w:val="28"/>
          <w:szCs w:val="28"/>
        </w:rPr>
        <w:t>Statement of Purpose</w:t>
      </w:r>
    </w:p>
    <w:p>
      <w:pPr>
        <w:pStyle w:val="Normal"/>
        <w:spacing w:lineRule="auto" w:line="360"/>
        <w:jc w:val="both"/>
        <w:rPr>
          <w:color w:val="000000"/>
        </w:rPr>
      </w:pPr>
      <w:r>
        <w:rPr>
          <w:rFonts w:ascii="Times New Roman" w:hAnsi="Times New Roman"/>
          <w:color w:val="000000"/>
          <w:sz w:val="24"/>
          <w:szCs w:val="24"/>
        </w:rPr>
        <w:t xml:space="preserve">The purpose of this plan is to ensure adequate preparedness of {insert name of your hospital} for the provision of safe and best practices health care for increasing numbers of patients suffering from COVID-19, and to provide guidance to protect the health and safety of all hospital staff. This includes guidelines on case identification and testing, best isolation practices, surge capacity and management, and education and training of frontline healthcare workers.  </w:t>
      </w:r>
    </w:p>
    <w:p>
      <w:pPr>
        <w:pStyle w:val="Normal"/>
        <w:spacing w:lineRule="auto" w:line="36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jc w:val="both"/>
        <w:rPr>
          <w:color w:val="000000"/>
        </w:rPr>
      </w:pPr>
      <w:r>
        <w:rPr>
          <w:rFonts w:ascii="Times New Roman" w:hAnsi="Times New Roman"/>
          <w:color w:val="000000"/>
          <w:sz w:val="24"/>
          <w:szCs w:val="24"/>
        </w:rPr>
        <w:t xml:space="preserve">The objective of this disaster plan is to guide the organization during the COVID-19 pandemic by the following: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Defining the parameters for implementing the plan and providing timely information regarding the number of suspected and known patient cases in the hospital as well as infection rates among staff.</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Defining roles and establishing responsibilities of the hospital staff and departments within the organization to respond to the pandemic.</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Ensuring the effective operationalization of HICS.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Assuring adequate surge capacity to meet needs at a minimum of 30% surge in new COVID-19 cases (staff, supplies, space and equipment).</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Ensuring staff safety and health including mental health.</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Ensuring that the needs of vulnerable populations in the community (children, pregnant women, elderly, disabled, non-English speaking, homeless, etc.) are addressed appropriately and with compassion.</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Identifying primary/alternative emergency communication systems.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Establishing communication processes for public and patient information.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Identifying appropriate policies for admission, transfer and discharge of patients.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Managing surge and alternate care processes.</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Effectively managing morgue operations to address surge in decedents.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Communication with local and state government authorities and mutual aid partners.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Finding and using relevant community resources, including family assistance programs.</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Providing resources to response partners, including community organizations </w:t>
      </w:r>
    </w:p>
    <w:p>
      <w:pPr>
        <w:pStyle w:val="Normal"/>
        <w:numPr>
          <w:ilvl w:val="0"/>
          <w:numId w:val="40"/>
        </w:numPr>
        <w:spacing w:lineRule="auto" w:line="360"/>
        <w:jc w:val="both"/>
        <w:rPr>
          <w:rFonts w:ascii="Times New Roman" w:hAnsi="Times New Roman"/>
          <w:sz w:val="24"/>
          <w:szCs w:val="24"/>
        </w:rPr>
      </w:pPr>
      <w:r>
        <w:rPr>
          <w:rFonts w:ascii="Times New Roman" w:hAnsi="Times New Roman"/>
          <w:color w:val="000000"/>
          <w:sz w:val="24"/>
          <w:szCs w:val="24"/>
        </w:rPr>
        <w:t xml:space="preserve">Recovery process for operations of the hospital. </w:t>
      </w:r>
    </w:p>
    <w:p>
      <w:pPr>
        <w:pStyle w:val="Normal"/>
        <w:spacing w:lineRule="auto" w:line="360"/>
        <w:jc w:val="both"/>
        <w:rPr>
          <w:color w:val="000000"/>
        </w:rPr>
      </w:pPr>
      <w:r>
        <w:rPr>
          <w:rFonts w:ascii="Times New Roman" w:hAnsi="Times New Roman"/>
          <w:color w:val="000000"/>
        </w:rPr>
        <w:t xml:space="preserve">  </w:t>
      </w:r>
    </w:p>
    <w:p>
      <w:pPr>
        <w:pStyle w:val="Normal"/>
        <w:spacing w:lineRule="auto" w:line="360"/>
        <w:jc w:val="center"/>
        <w:rPr>
          <w:b/>
          <w:b/>
          <w:color w:val="000000"/>
          <w:sz w:val="28"/>
          <w:szCs w:val="28"/>
        </w:rPr>
      </w:pPr>
      <w:r>
        <w:rPr>
          <w:rFonts w:ascii="Times New Roman" w:hAnsi="Times New Roman"/>
          <w:b/>
          <w:color w:val="000000"/>
          <w:sz w:val="28"/>
          <w:szCs w:val="28"/>
        </w:rPr>
        <w:t>Authorities</w:t>
      </w:r>
    </w:p>
    <w:p>
      <w:pPr>
        <w:pStyle w:val="Normal"/>
        <w:numPr>
          <w:ilvl w:val="0"/>
          <w:numId w:val="13"/>
        </w:numPr>
        <w:spacing w:lineRule="auto" w:line="360"/>
        <w:jc w:val="both"/>
        <w:rPr>
          <w:rFonts w:ascii="Times New Roman" w:hAnsi="Times New Roman"/>
          <w:sz w:val="24"/>
          <w:szCs w:val="24"/>
        </w:rPr>
      </w:pPr>
      <w:r>
        <w:rPr>
          <w:rFonts w:ascii="Times New Roman" w:hAnsi="Times New Roman"/>
          <w:color w:val="000000"/>
          <w:sz w:val="24"/>
          <w:szCs w:val="24"/>
        </w:rPr>
        <w:t xml:space="preserve">Presidential emergency declaration: {In US: Presidential declaration of a national emergency took place on March 1, 2020, under sections 201 and 301 of the National Emergencies Act (50 U.S.C. 1601 </w:t>
      </w:r>
      <w:r>
        <w:rPr>
          <w:rFonts w:ascii="Times New Roman" w:hAnsi="Times New Roman"/>
          <w:i/>
          <w:color w:val="000000"/>
          <w:sz w:val="24"/>
          <w:szCs w:val="24"/>
        </w:rPr>
        <w:t>et seq</w:t>
      </w:r>
      <w:r>
        <w:rPr>
          <w:rFonts w:ascii="Times New Roman" w:hAnsi="Times New Roman"/>
          <w:color w:val="000000"/>
          <w:sz w:val="24"/>
          <w:szCs w:val="24"/>
        </w:rPr>
        <w:t>.) and consistent with section 1135 of the Social Security Act (SSA), as amended (42 U.S.C. 1320b-5)} {If not in the US, insert presidential emergency declaration equivalent here}</w:t>
      </w:r>
    </w:p>
    <w:p>
      <w:pPr>
        <w:pStyle w:val="Normal"/>
        <w:numPr>
          <w:ilvl w:val="0"/>
          <w:numId w:val="13"/>
        </w:numPr>
        <w:spacing w:lineRule="auto" w:line="360"/>
        <w:jc w:val="both"/>
        <w:rPr>
          <w:rFonts w:ascii="Times New Roman" w:hAnsi="Times New Roman"/>
          <w:sz w:val="24"/>
          <w:szCs w:val="24"/>
        </w:rPr>
      </w:pPr>
      <w:r>
        <w:rPr>
          <w:rFonts w:ascii="Times New Roman" w:hAnsi="Times New Roman"/>
          <w:color w:val="000000"/>
          <w:sz w:val="24"/>
          <w:szCs w:val="24"/>
        </w:rPr>
        <w:t>National Health Minister or Health Secretary emergency declaration: {In US: The Secretary of Health and Human Services (HHS) declaration of a public health emergency took place on January 31, 2020, under section 319 of the Public Health Service Act (42 U.S.C. 247d)} {If not in the US, insert the health minister/secretary emergency declaration here}.</w:t>
      </w:r>
    </w:p>
    <w:p>
      <w:pPr>
        <w:pStyle w:val="Normal"/>
        <w:numPr>
          <w:ilvl w:val="0"/>
          <w:numId w:val="13"/>
        </w:numPr>
        <w:spacing w:lineRule="auto" w:line="360"/>
        <w:jc w:val="both"/>
        <w:rPr>
          <w:rFonts w:ascii="Times New Roman" w:hAnsi="Times New Roman"/>
          <w:sz w:val="24"/>
          <w:szCs w:val="24"/>
        </w:rPr>
      </w:pPr>
      <w:r>
        <w:rPr>
          <w:rFonts w:ascii="Times New Roman" w:hAnsi="Times New Roman"/>
          <w:color w:val="000000"/>
          <w:sz w:val="24"/>
          <w:szCs w:val="24"/>
        </w:rPr>
        <w:t>Insurance administration authority response: {In US: As a result of presidential and health secretary’s response, the Centers for Medicare and Medicaid Services (CMS) issued activated blanket waivers to ease certain requirements for impacted institutions in order to allow them to respond to the pandemic. This allowed waiving Medicare, Medicaid requirements, making enrollment more flexible, providing greater relief to state Medicaid agencies and suspending enforcement activities} {If not in the US, insert insurance administration response here}</w:t>
      </w:r>
    </w:p>
    <w:p>
      <w:pPr>
        <w:pStyle w:val="Normal"/>
        <w:numPr>
          <w:ilvl w:val="0"/>
          <w:numId w:val="13"/>
        </w:numPr>
        <w:spacing w:lineRule="auto" w:line="360"/>
        <w:jc w:val="both"/>
        <w:rPr>
          <w:sz w:val="24"/>
          <w:szCs w:val="24"/>
        </w:rPr>
      </w:pPr>
      <w:r>
        <w:rPr>
          <w:rFonts w:ascii="Times New Roman" w:hAnsi="Times New Roman"/>
          <w:color w:val="000000"/>
          <w:sz w:val="24"/>
          <w:szCs w:val="24"/>
        </w:rPr>
        <w:t>Statement from hospital accreditation agency: {In US: As a result of the emergency declaration, the Joint Commission (JCAHO) paused all accreditation and inspection related activities in hospitals in order to allow them to focus on treatment of patients suffering from COVID-19. JCAHO is the main legal authority who allows hospitals in the US to prepare for an outbreak} {If not in the US, insert accreditation agency response here}</w:t>
      </w:r>
    </w:p>
    <w:p>
      <w:pPr>
        <w:pStyle w:val="Normal"/>
        <w:spacing w:lineRule="auto" w:line="360"/>
        <w:rPr>
          <w:b/>
          <w:b/>
          <w:sz w:val="28"/>
          <w:szCs w:val="28"/>
        </w:rPr>
      </w:pPr>
      <w:r>
        <w:rPr>
          <w:b/>
          <w:sz w:val="28"/>
          <w:szCs w:val="28"/>
        </w:rPr>
      </w:r>
    </w:p>
    <w:p>
      <w:pPr>
        <w:pStyle w:val="Normal"/>
        <w:spacing w:lineRule="auto" w:line="360"/>
        <w:jc w:val="center"/>
        <w:rPr>
          <w:b/>
          <w:b/>
          <w:color w:val="000000"/>
          <w:sz w:val="28"/>
          <w:szCs w:val="28"/>
        </w:rPr>
      </w:pPr>
      <w:r>
        <w:rPr>
          <w:rFonts w:ascii="Times New Roman" w:hAnsi="Times New Roman"/>
          <w:b/>
          <w:color w:val="000000"/>
          <w:sz w:val="28"/>
          <w:szCs w:val="28"/>
        </w:rPr>
        <w:t>Definitions/Acronyms</w:t>
      </w:r>
    </w:p>
    <w:p>
      <w:pPr>
        <w:pStyle w:val="Normal"/>
        <w:spacing w:lineRule="auto" w:line="360"/>
        <w:jc w:val="both"/>
        <w:rPr>
          <w:color w:val="000000"/>
        </w:rPr>
      </w:pPr>
      <w:r>
        <w:rPr>
          <w:rFonts w:ascii="Times New Roman" w:hAnsi="Times New Roman"/>
          <w:b/>
          <w:color w:val="000000"/>
          <w:sz w:val="24"/>
          <w:szCs w:val="24"/>
        </w:rPr>
        <w:t xml:space="preserve">Disaster: </w:t>
      </w:r>
      <w:r>
        <w:rPr>
          <w:rFonts w:ascii="Times New Roman" w:hAnsi="Times New Roman"/>
          <w:color w:val="000000"/>
          <w:sz w:val="24"/>
          <w:szCs w:val="24"/>
        </w:rPr>
        <w:t>A natural or man-made event that results in great loss of life or physical damage and that overwhelms the response capacity of local emergency systems.</w:t>
      </w:r>
    </w:p>
    <w:p>
      <w:pPr>
        <w:pStyle w:val="Normal"/>
        <w:spacing w:lineRule="auto" w:line="360"/>
        <w:jc w:val="both"/>
        <w:rPr>
          <w:color w:val="000000"/>
        </w:rPr>
      </w:pPr>
      <w:r>
        <w:rPr>
          <w:rFonts w:ascii="Times New Roman" w:hAnsi="Times New Roman"/>
          <w:b/>
          <w:color w:val="000000"/>
          <w:sz w:val="24"/>
          <w:szCs w:val="24"/>
        </w:rPr>
        <w:t>CDC:</w:t>
      </w:r>
      <w:r>
        <w:rPr>
          <w:rFonts w:ascii="Times New Roman" w:hAnsi="Times New Roman"/>
          <w:color w:val="000000"/>
          <w:sz w:val="24"/>
          <w:szCs w:val="24"/>
        </w:rPr>
        <w:t xml:space="preserve"> Centers for Disease Control and Prevention. </w:t>
      </w:r>
      <w:r>
        <w:rPr>
          <w:rFonts w:ascii="Times New Roman" w:hAnsi="Times New Roman"/>
          <w:color w:val="000000"/>
          <w:sz w:val="24"/>
          <w:szCs w:val="24"/>
          <w:highlight w:val="white"/>
        </w:rPr>
        <w:t>The federal agency that serves as the leading national public health institute of the United States under the Department of Health and Human Services.</w:t>
      </w:r>
    </w:p>
    <w:p>
      <w:pPr>
        <w:pStyle w:val="Normal"/>
        <w:spacing w:lineRule="auto" w:line="360"/>
        <w:jc w:val="both"/>
        <w:rPr>
          <w:color w:val="000000"/>
        </w:rPr>
      </w:pPr>
      <w:r>
        <w:rPr>
          <w:rFonts w:ascii="Times New Roman" w:hAnsi="Times New Roman"/>
          <w:b/>
          <w:color w:val="000000"/>
          <w:sz w:val="24"/>
          <w:szCs w:val="24"/>
        </w:rPr>
        <w:t>HIPAA:</w:t>
      </w:r>
      <w:r>
        <w:rPr>
          <w:rFonts w:ascii="Times New Roman" w:hAnsi="Times New Roman"/>
          <w:color w:val="000000"/>
          <w:sz w:val="24"/>
          <w:szCs w:val="24"/>
        </w:rPr>
        <w:t xml:space="preserve"> Health Insurance Portability and Accountability Act. </w:t>
      </w:r>
      <w:r>
        <w:rPr>
          <w:rFonts w:ascii="Times New Roman" w:hAnsi="Times New Roman"/>
          <w:color w:val="000000"/>
          <w:sz w:val="24"/>
          <w:szCs w:val="24"/>
          <w:highlight w:val="white"/>
        </w:rPr>
        <w:t xml:space="preserve">Enforces the protection of </w:t>
      </w:r>
      <w:r>
        <w:rPr>
          <w:rFonts w:ascii="Times New Roman" w:hAnsi="Times New Roman"/>
          <w:color w:val="000000"/>
          <w:sz w:val="24"/>
          <w:szCs w:val="24"/>
        </w:rPr>
        <w:t>personally identifiable information</w:t>
      </w:r>
      <w:r>
        <w:rPr>
          <w:rFonts w:ascii="Times New Roman" w:hAnsi="Times New Roman"/>
          <w:color w:val="000000"/>
          <w:sz w:val="24"/>
          <w:szCs w:val="24"/>
          <w:highlight w:val="white"/>
        </w:rPr>
        <w:t xml:space="preserve"> maintained by the healthcare and healthcare insurance industries from fraud and theft, and address limitations on healthcare insurance coverage.</w:t>
      </w:r>
    </w:p>
    <w:p>
      <w:pPr>
        <w:pStyle w:val="Normal"/>
        <w:spacing w:lineRule="auto" w:line="360"/>
        <w:jc w:val="both"/>
        <w:rPr>
          <w:color w:val="000000"/>
        </w:rPr>
      </w:pPr>
      <w:r>
        <w:rPr>
          <w:rFonts w:ascii="Times New Roman" w:hAnsi="Times New Roman"/>
          <w:b/>
          <w:color w:val="000000"/>
          <w:sz w:val="24"/>
          <w:szCs w:val="24"/>
        </w:rPr>
        <w:t xml:space="preserve">JCAHO: </w:t>
      </w:r>
      <w:r>
        <w:rPr>
          <w:rFonts w:ascii="Times New Roman" w:hAnsi="Times New Roman"/>
          <w:color w:val="000000"/>
          <w:sz w:val="24"/>
          <w:szCs w:val="24"/>
        </w:rPr>
        <w:t xml:space="preserve">The Joint Commission. </w:t>
      </w:r>
      <w:r>
        <w:rPr>
          <w:rFonts w:ascii="Times New Roman" w:hAnsi="Times New Roman"/>
          <w:color w:val="000000"/>
          <w:sz w:val="24"/>
          <w:szCs w:val="24"/>
          <w:highlight w:val="white"/>
        </w:rPr>
        <w:t>A United States-based nonprofit tax-exempt 501(c) organization that accredits US health care organizations and programs.</w:t>
      </w:r>
      <w:r>
        <w:rPr>
          <w:rFonts w:ascii="Times New Roman" w:hAnsi="Times New Roman"/>
          <w:color w:val="000000"/>
          <w:sz w:val="24"/>
          <w:szCs w:val="24"/>
        </w:rPr>
        <w:t xml:space="preserve">  </w:t>
      </w:r>
    </w:p>
    <w:p>
      <w:pPr>
        <w:pStyle w:val="Normal"/>
        <w:spacing w:lineRule="auto" w:line="360"/>
        <w:jc w:val="both"/>
        <w:rPr>
          <w:color w:val="000000"/>
        </w:rPr>
      </w:pPr>
      <w:r>
        <w:rPr>
          <w:rFonts w:ascii="Times New Roman" w:hAnsi="Times New Roman"/>
          <w:b/>
          <w:color w:val="000000"/>
          <w:sz w:val="24"/>
          <w:szCs w:val="24"/>
        </w:rPr>
        <w:t xml:space="preserve">SARS-CoV-2: </w:t>
      </w:r>
      <w:r>
        <w:rPr>
          <w:rFonts w:ascii="Times New Roman" w:hAnsi="Times New Roman"/>
          <w:color w:val="000000"/>
          <w:sz w:val="24"/>
          <w:szCs w:val="24"/>
        </w:rPr>
        <w:t>Severe Acute Respiratory Syndrome Coronavirus 2</w:t>
      </w:r>
    </w:p>
    <w:p>
      <w:pPr>
        <w:pStyle w:val="Normal"/>
        <w:spacing w:lineRule="auto" w:line="360"/>
        <w:jc w:val="both"/>
        <w:rPr>
          <w:color w:val="000000"/>
        </w:rPr>
      </w:pPr>
      <w:r>
        <w:rPr>
          <w:rFonts w:ascii="Times New Roman" w:hAnsi="Times New Roman"/>
          <w:b/>
          <w:color w:val="000000"/>
          <w:sz w:val="24"/>
          <w:szCs w:val="24"/>
        </w:rPr>
        <w:t>COVID-19:</w:t>
      </w:r>
      <w:r>
        <w:rPr>
          <w:rFonts w:ascii="Times New Roman" w:hAnsi="Times New Roman"/>
          <w:color w:val="000000"/>
          <w:sz w:val="24"/>
          <w:szCs w:val="24"/>
        </w:rPr>
        <w:t xml:space="preserve"> Coronavirus Disease 2019</w:t>
      </w:r>
    </w:p>
    <w:p>
      <w:pPr>
        <w:pStyle w:val="Normal"/>
        <w:spacing w:lineRule="auto" w:line="360"/>
        <w:jc w:val="both"/>
        <w:rPr>
          <w:color w:val="000000"/>
          <w:sz w:val="21"/>
          <w:szCs w:val="21"/>
          <w:highlight w:val="white"/>
        </w:rPr>
      </w:pPr>
      <w:r>
        <w:rPr>
          <w:rFonts w:ascii="Times New Roman" w:hAnsi="Times New Roman"/>
          <w:b/>
          <w:color w:val="000000"/>
          <w:sz w:val="24"/>
          <w:szCs w:val="24"/>
        </w:rPr>
        <w:t>PPE:</w:t>
      </w:r>
      <w:r>
        <w:rPr>
          <w:rFonts w:ascii="Times New Roman" w:hAnsi="Times New Roman"/>
          <w:color w:val="000000"/>
          <w:sz w:val="24"/>
          <w:szCs w:val="24"/>
        </w:rPr>
        <w:t xml:space="preserve"> Personal protective equipment. </w:t>
      </w:r>
      <w:r>
        <w:rPr>
          <w:rFonts w:ascii="Times New Roman" w:hAnsi="Times New Roman"/>
          <w:color w:val="000000"/>
          <w:sz w:val="24"/>
          <w:szCs w:val="24"/>
          <w:highlight w:val="white"/>
        </w:rPr>
        <w:t>Clothing, helmets, goggles, or other garments or equipment designed to protect the wearer's body from injury or infection. The hazards addressed by PPE include physical, electrical, heat, chemicals, biohazards, and airborne particulate matter.</w:t>
      </w:r>
    </w:p>
    <w:p>
      <w:pPr>
        <w:pStyle w:val="Normal"/>
        <w:spacing w:lineRule="auto" w:line="360"/>
        <w:jc w:val="both"/>
        <w:rPr>
          <w:color w:val="000000"/>
          <w:sz w:val="21"/>
          <w:szCs w:val="21"/>
          <w:highlight w:val="white"/>
        </w:rPr>
      </w:pPr>
      <w:r>
        <w:rPr>
          <w:rFonts w:ascii="Times New Roman" w:hAnsi="Times New Roman"/>
          <w:b/>
          <w:color w:val="000000"/>
          <w:sz w:val="24"/>
          <w:szCs w:val="24"/>
          <w:highlight w:val="white"/>
        </w:rPr>
        <w:t>LIP:</w:t>
      </w:r>
      <w:r>
        <w:rPr>
          <w:rFonts w:ascii="Times New Roman" w:hAnsi="Times New Roman"/>
          <w:color w:val="000000"/>
          <w:sz w:val="24"/>
          <w:szCs w:val="24"/>
          <w:highlight w:val="white"/>
        </w:rPr>
        <w:t xml:space="preserve"> Licensed independent practitioner. </w:t>
      </w:r>
      <w:r>
        <w:rPr>
          <w:rFonts w:ascii="Times New Roman" w:hAnsi="Times New Roman"/>
          <w:sz w:val="24"/>
          <w:szCs w:val="24"/>
          <w:highlight w:val="white"/>
        </w:rPr>
        <w:t>D</w:t>
      </w:r>
      <w:r>
        <w:rPr>
          <w:rFonts w:ascii="Times New Roman" w:hAnsi="Times New Roman"/>
          <w:color w:val="000000"/>
          <w:sz w:val="24"/>
          <w:szCs w:val="24"/>
          <w:highlight w:val="white"/>
        </w:rPr>
        <w:t>efined as an individual, as permitted by law and regulation, and also by the organization, to provide care and services without direction or supervision within the scope of the individual’s license and consistent with the privileges granted by the organization</w:t>
      </w:r>
    </w:p>
    <w:p>
      <w:pPr>
        <w:pStyle w:val="Normal"/>
        <w:spacing w:lineRule="auto" w:line="360"/>
        <w:jc w:val="both"/>
        <w:rPr>
          <w:color w:val="000000"/>
        </w:rPr>
      </w:pPr>
      <w:r>
        <w:rPr>
          <w:rFonts w:ascii="Times New Roman" w:hAnsi="Times New Roman"/>
          <w:b/>
          <w:color w:val="000000"/>
          <w:sz w:val="24"/>
          <w:szCs w:val="24"/>
        </w:rPr>
        <w:t>EHS:</w:t>
      </w:r>
      <w:r>
        <w:rPr>
          <w:rFonts w:ascii="Times New Roman" w:hAnsi="Times New Roman"/>
          <w:color w:val="000000"/>
          <w:sz w:val="24"/>
          <w:szCs w:val="24"/>
        </w:rPr>
        <w:t xml:space="preserve"> Emergency Health and Safety Services.</w:t>
      </w:r>
    </w:p>
    <w:p>
      <w:pPr>
        <w:pStyle w:val="Normal"/>
        <w:spacing w:lineRule="auto" w:line="360"/>
        <w:jc w:val="both"/>
        <w:rPr>
          <w:color w:val="000000"/>
        </w:rPr>
      </w:pPr>
      <w:r>
        <w:rPr>
          <w:rFonts w:ascii="Times New Roman" w:hAnsi="Times New Roman"/>
          <w:b/>
          <w:color w:val="000000"/>
          <w:sz w:val="24"/>
          <w:szCs w:val="24"/>
        </w:rPr>
        <w:t>EOC:</w:t>
      </w:r>
      <w:r>
        <w:rPr>
          <w:rFonts w:ascii="Times New Roman" w:hAnsi="Times New Roman"/>
          <w:color w:val="000000"/>
          <w:sz w:val="24"/>
          <w:szCs w:val="24"/>
        </w:rPr>
        <w:t xml:space="preserve"> Emergency Operations Center</w:t>
      </w:r>
    </w:p>
    <w:p>
      <w:pPr>
        <w:pStyle w:val="Normal"/>
        <w:spacing w:lineRule="auto" w:line="360"/>
        <w:jc w:val="both"/>
        <w:rPr>
          <w:color w:val="000000"/>
        </w:rPr>
      </w:pPr>
      <w:r>
        <w:rPr>
          <w:rFonts w:ascii="Times New Roman" w:hAnsi="Times New Roman"/>
          <w:b/>
          <w:color w:val="000000"/>
          <w:sz w:val="24"/>
          <w:szCs w:val="24"/>
        </w:rPr>
        <w:t xml:space="preserve">ED: </w:t>
      </w:r>
      <w:r>
        <w:rPr>
          <w:rFonts w:ascii="Times New Roman" w:hAnsi="Times New Roman"/>
          <w:color w:val="000000"/>
          <w:sz w:val="24"/>
          <w:szCs w:val="24"/>
        </w:rPr>
        <w:t xml:space="preserve"> Emergency Department</w:t>
      </w:r>
    </w:p>
    <w:p>
      <w:pPr>
        <w:pStyle w:val="Normal"/>
        <w:spacing w:lineRule="auto" w:line="360"/>
        <w:jc w:val="both"/>
        <w:rPr>
          <w:color w:val="000000"/>
        </w:rPr>
      </w:pPr>
      <w:r>
        <w:rPr>
          <w:rFonts w:ascii="Times New Roman" w:hAnsi="Times New Roman"/>
          <w:b/>
          <w:color w:val="000000"/>
          <w:sz w:val="24"/>
          <w:szCs w:val="24"/>
        </w:rPr>
        <w:t>EMS</w:t>
      </w:r>
      <w:r>
        <w:rPr>
          <w:rFonts w:ascii="Times New Roman" w:hAnsi="Times New Roman"/>
          <w:color w:val="000000"/>
          <w:sz w:val="24"/>
          <w:szCs w:val="24"/>
        </w:rPr>
        <w:t xml:space="preserve">: Emergency Medical Services </w:t>
      </w:r>
    </w:p>
    <w:p>
      <w:pPr>
        <w:pStyle w:val="Normal"/>
        <w:spacing w:lineRule="auto" w:line="360"/>
        <w:jc w:val="both"/>
        <w:rPr>
          <w:color w:val="000000"/>
        </w:rPr>
      </w:pPr>
      <w:r>
        <w:rPr>
          <w:rFonts w:ascii="Times New Roman" w:hAnsi="Times New Roman"/>
          <w:b/>
          <w:color w:val="000000"/>
          <w:sz w:val="24"/>
          <w:szCs w:val="24"/>
        </w:rPr>
        <w:t>GNYHA:</w:t>
      </w:r>
      <w:r>
        <w:rPr>
          <w:rFonts w:ascii="Times New Roman" w:hAnsi="Times New Roman"/>
          <w:color w:val="000000"/>
          <w:sz w:val="24"/>
          <w:szCs w:val="24"/>
        </w:rPr>
        <w:t xml:space="preserve"> Greater New York Hospital Association </w:t>
      </w:r>
    </w:p>
    <w:p>
      <w:pPr>
        <w:pStyle w:val="Normal"/>
        <w:spacing w:lineRule="auto" w:line="360"/>
        <w:jc w:val="both"/>
        <w:rPr>
          <w:color w:val="000000"/>
        </w:rPr>
      </w:pPr>
      <w:r>
        <w:rPr>
          <w:rFonts w:ascii="Times New Roman" w:hAnsi="Times New Roman"/>
          <w:b/>
          <w:color w:val="000000"/>
          <w:sz w:val="24"/>
          <w:szCs w:val="24"/>
        </w:rPr>
        <w:t xml:space="preserve">HICS: </w:t>
      </w:r>
      <w:r>
        <w:rPr>
          <w:rFonts w:ascii="Times New Roman" w:hAnsi="Times New Roman"/>
          <w:color w:val="000000"/>
          <w:sz w:val="24"/>
          <w:szCs w:val="24"/>
        </w:rPr>
        <w:t xml:space="preserve">Hospital Incident Command System: </w:t>
      </w:r>
    </w:p>
    <w:p>
      <w:pPr>
        <w:pStyle w:val="Normal"/>
        <w:spacing w:lineRule="auto" w:line="360"/>
        <w:jc w:val="both"/>
        <w:rPr>
          <w:color w:val="000000"/>
        </w:rPr>
      </w:pPr>
      <w:r>
        <w:rPr>
          <w:rFonts w:ascii="Times New Roman" w:hAnsi="Times New Roman"/>
          <w:b/>
          <w:color w:val="000000"/>
          <w:sz w:val="24"/>
          <w:szCs w:val="24"/>
        </w:rPr>
        <w:t>ICU:</w:t>
      </w:r>
      <w:r>
        <w:rPr>
          <w:rFonts w:ascii="Times New Roman" w:hAnsi="Times New Roman"/>
          <w:color w:val="000000"/>
          <w:sz w:val="24"/>
          <w:szCs w:val="24"/>
        </w:rPr>
        <w:t xml:space="preserve"> Intensive Care Unit. H</w:t>
      </w:r>
      <w:r>
        <w:rPr>
          <w:rFonts w:ascii="Times New Roman" w:hAnsi="Times New Roman"/>
          <w:sz w:val="24"/>
          <w:szCs w:val="24"/>
        </w:rPr>
        <w:t xml:space="preserve">ospital </w:t>
      </w:r>
      <w:r>
        <w:rPr>
          <w:rFonts w:ascii="Times New Roman" w:hAnsi="Times New Roman"/>
          <w:color w:val="000000"/>
          <w:sz w:val="24"/>
          <w:szCs w:val="24"/>
        </w:rPr>
        <w:t>department that provides</w:t>
      </w:r>
      <w:r>
        <w:rPr>
          <w:rFonts w:ascii="Times New Roman" w:hAnsi="Times New Roman"/>
          <w:color w:val="222222"/>
          <w:sz w:val="24"/>
          <w:szCs w:val="24"/>
          <w:highlight w:val="white"/>
        </w:rPr>
        <w:t xml:space="preserve"> care to critically ill patients who have, are at risk of, or are recovering from conditions that may be life-threatening. It includes providing life support, invasive monitoring techniques, resuscitation, and end-of-life </w:t>
      </w:r>
      <w:r>
        <w:rPr>
          <w:rFonts w:ascii="Times New Roman" w:hAnsi="Times New Roman"/>
          <w:color w:val="222222"/>
          <w:sz w:val="24"/>
          <w:szCs w:val="24"/>
        </w:rPr>
        <w:t>care.</w:t>
      </w:r>
    </w:p>
    <w:p>
      <w:pPr>
        <w:pStyle w:val="Normal"/>
        <w:spacing w:lineRule="auto" w:line="360"/>
        <w:jc w:val="both"/>
        <w:rPr>
          <w:color w:val="000000"/>
        </w:rPr>
      </w:pPr>
      <w:r>
        <w:rPr>
          <w:rFonts w:ascii="Times New Roman" w:hAnsi="Times New Roman"/>
          <w:b/>
          <w:color w:val="000000"/>
          <w:sz w:val="24"/>
          <w:szCs w:val="24"/>
        </w:rPr>
        <w:t>PACU:</w:t>
      </w:r>
      <w:r>
        <w:rPr>
          <w:rFonts w:ascii="Times New Roman" w:hAnsi="Times New Roman"/>
          <w:color w:val="000000"/>
          <w:sz w:val="24"/>
          <w:szCs w:val="24"/>
        </w:rPr>
        <w:t xml:space="preserve"> Post-anesthesia Care Unit</w:t>
      </w:r>
    </w:p>
    <w:p>
      <w:pPr>
        <w:pStyle w:val="Normal"/>
        <w:spacing w:lineRule="auto" w:line="360"/>
        <w:jc w:val="both"/>
        <w:rPr>
          <w:color w:val="000000"/>
        </w:rPr>
      </w:pPr>
      <w:r>
        <w:rPr>
          <w:rFonts w:ascii="Times New Roman" w:hAnsi="Times New Roman"/>
          <w:b/>
          <w:color w:val="000000"/>
          <w:sz w:val="24"/>
          <w:szCs w:val="24"/>
        </w:rPr>
        <w:t>SACU:</w:t>
      </w:r>
      <w:r>
        <w:rPr>
          <w:rFonts w:ascii="Times New Roman" w:hAnsi="Times New Roman"/>
          <w:color w:val="000000"/>
          <w:sz w:val="24"/>
          <w:szCs w:val="24"/>
        </w:rPr>
        <w:t xml:space="preserve"> Surgical Acute Care Unit</w:t>
      </w:r>
    </w:p>
    <w:p>
      <w:pPr>
        <w:pStyle w:val="Normal"/>
        <w:spacing w:lineRule="auto" w:line="360"/>
        <w:jc w:val="both"/>
        <w:rPr>
          <w:color w:val="000000"/>
        </w:rPr>
      </w:pPr>
      <w:r>
        <w:rPr>
          <w:rFonts w:ascii="Times New Roman" w:hAnsi="Times New Roman"/>
          <w:b/>
          <w:color w:val="000000"/>
          <w:sz w:val="24"/>
          <w:szCs w:val="24"/>
        </w:rPr>
        <w:t>OR:</w:t>
      </w:r>
      <w:r>
        <w:rPr>
          <w:rFonts w:ascii="Times New Roman" w:hAnsi="Times New Roman"/>
          <w:color w:val="000000"/>
          <w:sz w:val="24"/>
          <w:szCs w:val="24"/>
        </w:rPr>
        <w:t xml:space="preserve"> Operating Room</w:t>
      </w:r>
    </w:p>
    <w:p>
      <w:pPr>
        <w:pStyle w:val="Normal"/>
        <w:spacing w:lineRule="auto" w:line="360"/>
        <w:jc w:val="both"/>
        <w:rPr>
          <w:color w:val="000000"/>
        </w:rPr>
      </w:pPr>
      <w:r>
        <w:rPr>
          <w:rFonts w:ascii="Times New Roman" w:hAnsi="Times New Roman"/>
          <w:b/>
          <w:color w:val="000000"/>
          <w:sz w:val="24"/>
          <w:szCs w:val="24"/>
        </w:rPr>
        <w:t>MCI:</w:t>
      </w:r>
      <w:r>
        <w:rPr>
          <w:rFonts w:ascii="Times New Roman" w:hAnsi="Times New Roman"/>
          <w:color w:val="000000"/>
          <w:sz w:val="24"/>
          <w:szCs w:val="24"/>
        </w:rPr>
        <w:t xml:space="preserve"> Mass Casualty Incident</w:t>
      </w:r>
    </w:p>
    <w:p>
      <w:pPr>
        <w:pStyle w:val="Normal"/>
        <w:spacing w:lineRule="auto" w:line="360"/>
        <w:jc w:val="both"/>
        <w:rPr>
          <w:color w:val="000000"/>
        </w:rPr>
      </w:pPr>
      <w:r>
        <w:rPr>
          <w:rFonts w:ascii="Times New Roman" w:hAnsi="Times New Roman"/>
          <w:b/>
          <w:color w:val="000000"/>
          <w:sz w:val="24"/>
          <w:szCs w:val="24"/>
        </w:rPr>
        <w:t>MOU:</w:t>
      </w:r>
      <w:r>
        <w:rPr>
          <w:rFonts w:ascii="Times New Roman" w:hAnsi="Times New Roman"/>
          <w:color w:val="000000"/>
          <w:sz w:val="24"/>
          <w:szCs w:val="24"/>
        </w:rPr>
        <w:t xml:space="preserve"> Memoranda of Understanding</w:t>
      </w:r>
    </w:p>
    <w:p>
      <w:pPr>
        <w:pStyle w:val="Normal"/>
        <w:spacing w:lineRule="auto" w:line="360"/>
        <w:jc w:val="center"/>
        <w:rPr>
          <w:rFonts w:ascii="Times New Roman" w:hAnsi="Times New Roman"/>
          <w:b/>
          <w:b/>
          <w:color w:val="000000"/>
          <w:sz w:val="24"/>
          <w:szCs w:val="24"/>
        </w:rPr>
      </w:pPr>
      <w:r>
        <w:rPr>
          <w:rFonts w:ascii="Times New Roman" w:hAnsi="Times New Roman"/>
          <w:b/>
          <w:color w:val="000000"/>
          <w:sz w:val="24"/>
          <w:szCs w:val="24"/>
        </w:rPr>
      </w:r>
    </w:p>
    <w:p>
      <w:pPr>
        <w:pStyle w:val="Normal"/>
        <w:spacing w:lineRule="auto" w:line="360"/>
        <w:jc w:val="center"/>
        <w:rPr>
          <w:b/>
          <w:b/>
          <w:color w:val="000000"/>
          <w:sz w:val="28"/>
          <w:szCs w:val="28"/>
        </w:rPr>
      </w:pPr>
      <w:r>
        <w:rPr>
          <w:b/>
          <w:color w:val="000000"/>
          <w:sz w:val="28"/>
          <w:szCs w:val="28"/>
        </w:rPr>
      </w:r>
    </w:p>
    <w:p>
      <w:pPr>
        <w:pStyle w:val="Normal"/>
        <w:spacing w:lineRule="auto" w:line="360"/>
        <w:jc w:val="center"/>
        <w:rPr>
          <w:b/>
          <w:b/>
          <w:color w:val="000000"/>
          <w:sz w:val="28"/>
          <w:szCs w:val="28"/>
        </w:rPr>
      </w:pPr>
      <w:r>
        <w:rPr>
          <w:rFonts w:ascii="Times New Roman" w:hAnsi="Times New Roman"/>
          <w:b/>
          <w:color w:val="000000"/>
          <w:sz w:val="28"/>
          <w:szCs w:val="28"/>
        </w:rPr>
        <w:t>Communication Plan</w:t>
      </w:r>
    </w:p>
    <w:p>
      <w:pPr>
        <w:pStyle w:val="Normal"/>
        <w:spacing w:lineRule="auto" w:line="360"/>
        <w:jc w:val="both"/>
        <w:rPr>
          <w:b/>
          <w:b/>
          <w:color w:val="000000"/>
        </w:rPr>
      </w:pPr>
      <w:r>
        <w:rPr>
          <w:rFonts w:ascii="Times New Roman" w:hAnsi="Times New Roman"/>
          <w:b/>
          <w:color w:val="000000"/>
          <w:sz w:val="24"/>
          <w:szCs w:val="24"/>
        </w:rPr>
        <w:t>Internal Communications:</w:t>
      </w:r>
    </w:p>
    <w:p>
      <w:pPr>
        <w:pStyle w:val="Normal"/>
        <w:spacing w:lineRule="auto" w:line="360"/>
        <w:jc w:val="both"/>
        <w:rPr>
          <w:color w:val="000000"/>
        </w:rPr>
      </w:pPr>
      <w:r>
        <w:rPr>
          <w:rFonts w:ascii="Times New Roman" w:hAnsi="Times New Roman"/>
          <w:color w:val="000000"/>
          <w:sz w:val="24"/>
          <w:szCs w:val="24"/>
        </w:rPr>
        <w:t xml:space="preserve">{Describe how clinical and nonclinical communications are conducted in your institution}. </w:t>
      </w:r>
    </w:p>
    <w:p>
      <w:pPr>
        <w:pStyle w:val="Normal"/>
        <w:spacing w:lineRule="auto" w:line="36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jc w:val="both"/>
        <w:rPr>
          <w:color w:val="000000"/>
        </w:rPr>
      </w:pPr>
      <w:r>
        <w:rPr>
          <w:rFonts w:ascii="Times New Roman" w:hAnsi="Times New Roman"/>
          <w:color w:val="000000"/>
          <w:sz w:val="24"/>
          <w:szCs w:val="24"/>
        </w:rPr>
        <w:t xml:space="preserve">Below are </w:t>
      </w:r>
      <w:r>
        <w:rPr>
          <w:rFonts w:ascii="Times New Roman" w:hAnsi="Times New Roman"/>
          <w:i/>
          <w:color w:val="000000"/>
          <w:sz w:val="24"/>
          <w:szCs w:val="24"/>
        </w:rPr>
        <w:t>examples</w:t>
      </w:r>
      <w:r>
        <w:rPr>
          <w:rFonts w:ascii="Times New Roman" w:hAnsi="Times New Roman"/>
          <w:color w:val="000000"/>
          <w:sz w:val="24"/>
          <w:szCs w:val="24"/>
        </w:rPr>
        <w:t xml:space="preserve"> of </w:t>
      </w:r>
      <w:r>
        <w:rPr>
          <w:rFonts w:ascii="Times New Roman" w:hAnsi="Times New Roman"/>
          <w:sz w:val="24"/>
          <w:szCs w:val="24"/>
        </w:rPr>
        <w:t xml:space="preserve">components that may be included in an institution’s </w:t>
      </w:r>
      <w:r>
        <w:rPr>
          <w:rFonts w:ascii="Times New Roman" w:hAnsi="Times New Roman"/>
          <w:color w:val="000000"/>
          <w:sz w:val="24"/>
          <w:szCs w:val="24"/>
        </w:rPr>
        <w:t xml:space="preserve">internal communications strategy: </w:t>
      </w:r>
    </w:p>
    <w:p>
      <w:pPr>
        <w:pStyle w:val="Normal"/>
        <w:spacing w:lineRule="auto" w:line="360"/>
        <w:jc w:val="both"/>
        <w:rPr>
          <w:rFonts w:ascii="Times New Roman" w:hAnsi="Times New Roman"/>
          <w:sz w:val="24"/>
          <w:szCs w:val="24"/>
        </w:rPr>
      </w:pPr>
      <w:r>
        <w:rPr>
          <w:rFonts w:ascii="Times New Roman" w:hAnsi="Times New Roman"/>
          <w:sz w:val="24"/>
          <w:szCs w:val="24"/>
        </w:rPr>
      </w:r>
    </w:p>
    <w:p>
      <w:pPr>
        <w:pStyle w:val="Normal"/>
        <w:numPr>
          <w:ilvl w:val="0"/>
          <w:numId w:val="26"/>
        </w:numPr>
        <w:spacing w:lineRule="auto" w:line="360"/>
        <w:jc w:val="both"/>
        <w:rPr>
          <w:rFonts w:ascii="Times New Roman" w:hAnsi="Times New Roman"/>
          <w:sz w:val="24"/>
          <w:szCs w:val="24"/>
        </w:rPr>
      </w:pPr>
      <w:r>
        <w:rPr>
          <w:rFonts w:ascii="Times New Roman" w:hAnsi="Times New Roman"/>
          <w:color w:val="000000"/>
          <w:sz w:val="24"/>
          <w:szCs w:val="24"/>
          <w:u w:val="single"/>
        </w:rPr>
        <w:t>Center-wide Notification of HICS Activation</w:t>
      </w:r>
    </w:p>
    <w:p>
      <w:pPr>
        <w:pStyle w:val="Normal"/>
        <w:spacing w:lineRule="auto" w:line="360"/>
        <w:ind w:left="720" w:hanging="0"/>
        <w:jc w:val="both"/>
        <w:rPr>
          <w:color w:val="000000"/>
          <w:u w:val="single"/>
        </w:rPr>
      </w:pPr>
      <w:r>
        <w:rPr>
          <w:rFonts w:ascii="Times New Roman" w:hAnsi="Times New Roman"/>
          <w:sz w:val="24"/>
          <w:szCs w:val="24"/>
        </w:rPr>
        <w:t xml:space="preserve">Communication of non-life-threatening situations may be done by email, intranet announcements or messaging to personal communication devices. Overhead announcements can be made for immediate life threats and in selected cases, notifications can be made through radio or television as directed by the Public Information Officer. </w:t>
      </w:r>
    </w:p>
    <w:p>
      <w:pPr>
        <w:pStyle w:val="Normal"/>
        <w:spacing w:lineRule="auto" w:line="360"/>
        <w:jc w:val="both"/>
        <w:rPr>
          <w:rFonts w:ascii="Times New Roman" w:hAnsi="Times New Roman"/>
          <w:color w:val="000000"/>
          <w:sz w:val="24"/>
          <w:szCs w:val="24"/>
          <w:u w:val="single"/>
        </w:rPr>
      </w:pPr>
      <w:r>
        <w:rPr>
          <w:rFonts w:ascii="Times New Roman" w:hAnsi="Times New Roman"/>
          <w:color w:val="000000"/>
          <w:sz w:val="24"/>
          <w:szCs w:val="24"/>
          <w:u w:val="single"/>
        </w:rPr>
      </w:r>
    </w:p>
    <w:p>
      <w:pPr>
        <w:pStyle w:val="Normal"/>
        <w:numPr>
          <w:ilvl w:val="0"/>
          <w:numId w:val="26"/>
        </w:numPr>
        <w:spacing w:lineRule="auto" w:line="360"/>
        <w:rPr>
          <w:rFonts w:ascii="Times New Roman" w:hAnsi="Times New Roman"/>
          <w:sz w:val="24"/>
          <w:szCs w:val="24"/>
        </w:rPr>
      </w:pPr>
      <w:r>
        <w:rPr>
          <w:rFonts w:ascii="Times New Roman" w:hAnsi="Times New Roman"/>
          <w:color w:val="000000"/>
          <w:sz w:val="24"/>
          <w:szCs w:val="24"/>
          <w:u w:val="single"/>
        </w:rPr>
        <w:t>Staff Communications during Emergencies</w:t>
      </w:r>
    </w:p>
    <w:p>
      <w:pPr>
        <w:pStyle w:val="Normal"/>
        <w:spacing w:lineRule="auto" w:line="360"/>
        <w:ind w:left="720" w:hanging="0"/>
        <w:jc w:val="both"/>
        <w:rPr>
          <w:color w:val="000000"/>
        </w:rPr>
      </w:pPr>
      <w:r>
        <w:rPr>
          <w:rFonts w:ascii="Times New Roman" w:hAnsi="Times New Roman"/>
          <w:sz w:val="24"/>
          <w:szCs w:val="24"/>
        </w:rPr>
        <w:t>Hospital staff may be directed to only use landline phone communications for disaster-related matters. Institutions may consider installing designated emergency-use only phones if there is a failure of the regular phone system</w:t>
      </w:r>
      <w:r>
        <w:rPr>
          <w:rFonts w:ascii="Times New Roman" w:hAnsi="Times New Roman"/>
          <w:color w:val="000000"/>
          <w:sz w:val="24"/>
          <w:szCs w:val="24"/>
        </w:rPr>
        <w:t xml:space="preserve">. </w:t>
      </w:r>
      <w:r>
        <w:rPr>
          <w:rFonts w:ascii="Times New Roman" w:hAnsi="Times New Roman"/>
          <w:sz w:val="24"/>
          <w:szCs w:val="24"/>
        </w:rPr>
        <w:t xml:space="preserve">If designated emergency-use only phones are installed, a list of the numbers and locations should be maintained in an easily accessible location. </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jc w:val="both"/>
        <w:rPr>
          <w:b/>
          <w:b/>
          <w:color w:val="000000"/>
        </w:rPr>
      </w:pPr>
      <w:r>
        <w:rPr>
          <w:rFonts w:ascii="Times New Roman" w:hAnsi="Times New Roman"/>
          <w:b/>
          <w:color w:val="000000"/>
          <w:sz w:val="24"/>
          <w:szCs w:val="24"/>
        </w:rPr>
        <w:t>External Communications:</w:t>
      </w:r>
    </w:p>
    <w:p>
      <w:pPr>
        <w:pStyle w:val="Normal"/>
        <w:spacing w:lineRule="auto" w:line="360"/>
        <w:jc w:val="both"/>
        <w:rPr>
          <w:color w:val="000000"/>
        </w:rPr>
      </w:pPr>
      <w:r>
        <w:rPr>
          <w:rFonts w:ascii="Times New Roman" w:hAnsi="Times New Roman"/>
          <w:color w:val="000000"/>
          <w:sz w:val="24"/>
          <w:szCs w:val="24"/>
        </w:rPr>
        <w:t xml:space="preserve">{Describe how your institution communicates with external entities and partner institutions} </w:t>
      </w:r>
    </w:p>
    <w:p>
      <w:pPr>
        <w:pStyle w:val="Normal"/>
        <w:spacing w:lineRule="auto" w:line="36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360"/>
        <w:jc w:val="both"/>
        <w:rPr>
          <w:color w:val="000000"/>
        </w:rPr>
      </w:pPr>
      <w:r>
        <w:rPr>
          <w:rFonts w:ascii="Times New Roman" w:hAnsi="Times New Roman"/>
          <w:sz w:val="24"/>
          <w:szCs w:val="24"/>
        </w:rPr>
        <w:t xml:space="preserve">Below are </w:t>
      </w:r>
      <w:r>
        <w:rPr>
          <w:rFonts w:ascii="Times New Roman" w:hAnsi="Times New Roman"/>
          <w:i/>
          <w:sz w:val="24"/>
          <w:szCs w:val="24"/>
        </w:rPr>
        <w:t>examples</w:t>
      </w:r>
      <w:r>
        <w:rPr>
          <w:rFonts w:ascii="Times New Roman" w:hAnsi="Times New Roman"/>
          <w:sz w:val="24"/>
          <w:szCs w:val="24"/>
        </w:rPr>
        <w:t xml:space="preserve"> of components that may be included in an institution’s external communications strategy: </w:t>
      </w:r>
    </w:p>
    <w:p>
      <w:pPr>
        <w:pStyle w:val="Normal"/>
        <w:spacing w:lineRule="auto" w:line="360"/>
        <w:rPr>
          <w:color w:val="000000"/>
        </w:rPr>
      </w:pPr>
      <w:r>
        <w:rPr>
          <w:rFonts w:ascii="Times New Roman" w:hAnsi="Times New Roman"/>
          <w:color w:val="000000"/>
          <w:sz w:val="24"/>
          <w:szCs w:val="24"/>
        </w:rPr>
        <w:t xml:space="preserve"> </w:t>
      </w:r>
    </w:p>
    <w:p>
      <w:pPr>
        <w:pStyle w:val="Normal"/>
        <w:numPr>
          <w:ilvl w:val="0"/>
          <w:numId w:val="14"/>
        </w:numPr>
        <w:spacing w:lineRule="auto" w:line="360"/>
        <w:jc w:val="both"/>
        <w:rPr>
          <w:color w:val="000000"/>
          <w:sz w:val="21"/>
          <w:szCs w:val="21"/>
        </w:rPr>
      </w:pPr>
      <w:r>
        <w:rPr>
          <w:rFonts w:ascii="Times New Roman" w:hAnsi="Times New Roman"/>
          <w:color w:val="000000"/>
          <w:sz w:val="24"/>
          <w:szCs w:val="24"/>
          <w:u w:val="single"/>
        </w:rPr>
        <w:t>Notifying &amp; Communicating with External Authorities</w:t>
      </w:r>
    </w:p>
    <w:p>
      <w:pPr>
        <w:pStyle w:val="Normal"/>
        <w:spacing w:lineRule="auto" w:line="360"/>
        <w:ind w:left="720" w:hanging="0"/>
        <w:jc w:val="both"/>
        <w:rPr>
          <w:sz w:val="21"/>
          <w:szCs w:val="21"/>
        </w:rPr>
      </w:pPr>
      <w:r>
        <w:rPr>
          <w:rFonts w:ascii="Times New Roman" w:hAnsi="Times New Roman"/>
          <w:sz w:val="24"/>
          <w:szCs w:val="24"/>
        </w:rPr>
        <w:t xml:space="preserve">When a disaster plan is activated, appropriate external authorities and community partners should be notified whenever necessary. This is important in order to facilitate response and prevent disruptions to patient care. </w:t>
      </w:r>
    </w:p>
    <w:p>
      <w:pPr>
        <w:pStyle w:val="Normal"/>
        <w:spacing w:lineRule="auto" w:line="360"/>
        <w:ind w:left="720" w:hanging="0"/>
        <w:jc w:val="both"/>
        <w:rPr>
          <w:rFonts w:ascii="Times New Roman" w:hAnsi="Times New Roman"/>
          <w:sz w:val="24"/>
          <w:szCs w:val="24"/>
        </w:rPr>
      </w:pPr>
      <w:r>
        <w:rPr>
          <w:rFonts w:ascii="Times New Roman" w:hAnsi="Times New Roman"/>
          <w:sz w:val="24"/>
          <w:szCs w:val="24"/>
        </w:rPr>
      </w:r>
    </w:p>
    <w:p>
      <w:pPr>
        <w:pStyle w:val="Normal"/>
        <w:numPr>
          <w:ilvl w:val="0"/>
          <w:numId w:val="14"/>
        </w:numPr>
        <w:spacing w:lineRule="auto" w:line="360"/>
        <w:jc w:val="both"/>
        <w:rPr>
          <w:color w:val="000000"/>
          <w:sz w:val="21"/>
          <w:szCs w:val="21"/>
        </w:rPr>
      </w:pPr>
      <w:r>
        <w:rPr>
          <w:rFonts w:ascii="Times New Roman" w:hAnsi="Times New Roman"/>
          <w:color w:val="000000"/>
          <w:sz w:val="24"/>
          <w:szCs w:val="24"/>
          <w:u w:val="single"/>
        </w:rPr>
        <w:t xml:space="preserve">Coordinating with Healthcare Organizations and Public Safety Agencies </w:t>
      </w:r>
    </w:p>
    <w:p>
      <w:pPr>
        <w:pStyle w:val="Normal"/>
        <w:spacing w:lineRule="auto" w:line="360"/>
        <w:ind w:left="720" w:hanging="0"/>
        <w:jc w:val="both"/>
        <w:rPr>
          <w:color w:val="000000"/>
          <w:sz w:val="21"/>
          <w:szCs w:val="21"/>
        </w:rPr>
      </w:pPr>
      <w:r>
        <w:rPr>
          <w:rFonts w:ascii="Times New Roman" w:hAnsi="Times New Roman"/>
          <w:sz w:val="24"/>
          <w:szCs w:val="24"/>
        </w:rPr>
        <w:t xml:space="preserve">Local Emergency Management Agencies may activate Emergency Operation Centers and/or Situation Rooms during major incidents. Within these centers, representatives of hospital and healthcare organizations may receive important information that is necessary to coordinate response efforts. Hospitals should maintain an Emergency Contact Directory in electronic and hard copies and should commit to providing important information regarding patient occupancy and evacuation needs to jurisdictional authorities when needed {insert the number of your local hospital organization and jurisdictional authority here}. </w:t>
      </w:r>
    </w:p>
    <w:p>
      <w:pPr>
        <w:pStyle w:val="Normal"/>
        <w:spacing w:lineRule="auto" w:line="360"/>
        <w:ind w:left="720" w:hanging="0"/>
        <w:jc w:val="both"/>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14"/>
        </w:numPr>
        <w:spacing w:lineRule="auto" w:line="360"/>
        <w:jc w:val="both"/>
        <w:rPr>
          <w:color w:val="000000"/>
          <w:sz w:val="21"/>
          <w:szCs w:val="21"/>
        </w:rPr>
      </w:pPr>
      <w:r>
        <w:rPr>
          <w:rFonts w:ascii="Times New Roman" w:hAnsi="Times New Roman"/>
          <w:color w:val="000000"/>
          <w:sz w:val="24"/>
          <w:szCs w:val="24"/>
          <w:u w:val="single"/>
        </w:rPr>
        <w:t>Communicating Patient Information</w:t>
      </w:r>
    </w:p>
    <w:p>
      <w:pPr>
        <w:pStyle w:val="Normal"/>
        <w:spacing w:lineRule="auto" w:line="360"/>
        <w:ind w:left="720" w:hanging="0"/>
        <w:jc w:val="both"/>
        <w:rPr>
          <w:sz w:val="21"/>
          <w:szCs w:val="21"/>
        </w:rPr>
      </w:pPr>
      <w:r>
        <w:rPr>
          <w:rFonts w:ascii="Times New Roman" w:hAnsi="Times New Roman"/>
          <w:sz w:val="24"/>
          <w:szCs w:val="24"/>
        </w:rPr>
        <w:t xml:space="preserve">Hospitals should have a predefined process to transfer patient information in case of a disaster. Such information includes patient demographics and aspects related to clinical care. Such processes should be kept in electronic and hardcopy formats in case of computer system failures, and should adhere to current privacy rules and laws. </w:t>
      </w:r>
    </w:p>
    <w:p>
      <w:pPr>
        <w:pStyle w:val="Normal"/>
        <w:spacing w:lineRule="auto" w:line="360"/>
        <w:ind w:left="720" w:hanging="0"/>
        <w:jc w:val="both"/>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14"/>
        </w:numPr>
        <w:spacing w:lineRule="auto" w:line="360"/>
        <w:jc w:val="both"/>
        <w:rPr>
          <w:color w:val="000000"/>
          <w:sz w:val="21"/>
          <w:szCs w:val="21"/>
        </w:rPr>
      </w:pPr>
      <w:r>
        <w:rPr>
          <w:rFonts w:ascii="Times New Roman" w:hAnsi="Times New Roman"/>
          <w:color w:val="000000"/>
          <w:sz w:val="24"/>
          <w:szCs w:val="24"/>
          <w:u w:val="single"/>
        </w:rPr>
        <w:t>Communicating with Patients &amp; Family Members</w:t>
      </w:r>
    </w:p>
    <w:p>
      <w:pPr>
        <w:pStyle w:val="Normal"/>
        <w:spacing w:lineRule="auto" w:line="360"/>
        <w:ind w:left="720" w:hanging="0"/>
        <w:jc w:val="both"/>
        <w:rPr>
          <w:color w:val="000000"/>
          <w:sz w:val="21"/>
          <w:szCs w:val="21"/>
          <w:u w:val="single"/>
        </w:rPr>
      </w:pPr>
      <w:r>
        <w:rPr>
          <w:rFonts w:ascii="Times New Roman" w:hAnsi="Times New Roman"/>
          <w:sz w:val="24"/>
          <w:szCs w:val="24"/>
        </w:rPr>
        <w:t>Hospitals may consider the establishment of a f</w:t>
      </w:r>
      <w:r>
        <w:rPr>
          <w:rFonts w:ascii="Times New Roman" w:hAnsi="Times New Roman"/>
          <w:color w:val="000000"/>
          <w:sz w:val="24"/>
          <w:szCs w:val="24"/>
        </w:rPr>
        <w:t xml:space="preserve">amily support center that will facilitate communication with the family members of patients. </w:t>
      </w:r>
      <w:r>
        <w:rPr>
          <w:rFonts w:ascii="Times New Roman" w:hAnsi="Times New Roman"/>
          <w:sz w:val="24"/>
          <w:szCs w:val="24"/>
        </w:rPr>
        <w:t xml:space="preserve">This center </w:t>
      </w:r>
      <w:r>
        <w:rPr>
          <w:rFonts w:ascii="Times New Roman" w:hAnsi="Times New Roman"/>
          <w:color w:val="000000"/>
          <w:sz w:val="24"/>
          <w:szCs w:val="24"/>
        </w:rPr>
        <w:t xml:space="preserve">will coordinate and serve as a link between key staff and patients’ family members to keep them informed on the location and status of patients, to address the family’s needs and concerns, and to provide information on helpful resources to aid the families </w:t>
      </w:r>
      <w:r>
        <w:rPr>
          <w:rFonts w:ascii="Times New Roman" w:hAnsi="Times New Roman"/>
          <w:sz w:val="24"/>
          <w:szCs w:val="24"/>
        </w:rPr>
        <w:t>during</w:t>
      </w:r>
      <w:r>
        <w:rPr>
          <w:rFonts w:ascii="Times New Roman" w:hAnsi="Times New Roman"/>
          <w:color w:val="000000"/>
          <w:sz w:val="24"/>
          <w:szCs w:val="24"/>
        </w:rPr>
        <w:t xml:space="preserve"> difficult times. </w:t>
      </w:r>
      <w:r>
        <w:rPr>
          <w:rFonts w:ascii="Times New Roman" w:hAnsi="Times New Roman"/>
          <w:sz w:val="24"/>
          <w:szCs w:val="24"/>
        </w:rPr>
        <w:t>Translation services should be available for assistance of family members who are not fluent in local language.</w:t>
      </w:r>
    </w:p>
    <w:p>
      <w:pPr>
        <w:pStyle w:val="Normal"/>
        <w:spacing w:lineRule="auto" w:line="360"/>
        <w:jc w:val="both"/>
        <w:rPr>
          <w:rFonts w:ascii="Times New Roman" w:hAnsi="Times New Roman"/>
          <w:color w:val="000000"/>
          <w:sz w:val="21"/>
          <w:szCs w:val="21"/>
          <w:u w:val="single"/>
        </w:rPr>
      </w:pPr>
      <w:r>
        <w:rPr>
          <w:rFonts w:ascii="Times New Roman" w:hAnsi="Times New Roman"/>
          <w:color w:val="000000"/>
          <w:sz w:val="21"/>
          <w:szCs w:val="21"/>
          <w:u w:val="single"/>
        </w:rPr>
      </w:r>
    </w:p>
    <w:p>
      <w:pPr>
        <w:pStyle w:val="Normal"/>
        <w:numPr>
          <w:ilvl w:val="0"/>
          <w:numId w:val="14"/>
        </w:numPr>
        <w:spacing w:lineRule="auto" w:line="360"/>
        <w:jc w:val="both"/>
        <w:rPr>
          <w:color w:val="000000"/>
          <w:sz w:val="21"/>
          <w:szCs w:val="21"/>
        </w:rPr>
      </w:pPr>
      <w:r>
        <w:rPr>
          <w:rFonts w:ascii="Times New Roman" w:hAnsi="Times New Roman"/>
          <w:color w:val="000000"/>
          <w:sz w:val="24"/>
          <w:szCs w:val="24"/>
          <w:u w:val="single"/>
        </w:rPr>
        <w:t>Communicating with the Media &amp; the Public</w:t>
      </w:r>
    </w:p>
    <w:p>
      <w:pPr>
        <w:pStyle w:val="Normal"/>
        <w:spacing w:lineRule="auto" w:line="360"/>
        <w:ind w:left="720" w:hanging="0"/>
        <w:jc w:val="both"/>
        <w:rPr>
          <w:color w:val="000000"/>
          <w:sz w:val="21"/>
          <w:szCs w:val="21"/>
          <w:u w:val="single"/>
        </w:rPr>
      </w:pPr>
      <w:r>
        <w:rPr>
          <w:rFonts w:ascii="Times New Roman" w:hAnsi="Times New Roman"/>
          <w:sz w:val="24"/>
          <w:szCs w:val="24"/>
        </w:rPr>
        <w:t>T</w:t>
      </w:r>
      <w:r>
        <w:rPr>
          <w:rFonts w:ascii="Times New Roman" w:hAnsi="Times New Roman"/>
          <w:color w:val="000000"/>
          <w:sz w:val="24"/>
          <w:szCs w:val="24"/>
        </w:rPr>
        <w:t>he Public Information Officer (PIO) is responsible for communicati</w:t>
      </w:r>
      <w:r>
        <w:rPr>
          <w:rFonts w:ascii="Times New Roman" w:hAnsi="Times New Roman"/>
          <w:sz w:val="24"/>
          <w:szCs w:val="24"/>
        </w:rPr>
        <w:t xml:space="preserve">ng with the media and for providing all public information. This will avoid sending conflicting information or </w:t>
      </w:r>
      <w:r>
        <w:rPr>
          <w:rFonts w:ascii="Times New Roman" w:hAnsi="Times New Roman"/>
          <w:color w:val="000000"/>
          <w:sz w:val="24"/>
          <w:szCs w:val="24"/>
        </w:rPr>
        <w:t>mixed mess</w:t>
      </w:r>
      <w:r>
        <w:rPr>
          <w:rFonts w:ascii="Times New Roman" w:hAnsi="Times New Roman"/>
          <w:sz w:val="24"/>
          <w:szCs w:val="24"/>
        </w:rPr>
        <w:t xml:space="preserve">ages to the public. </w:t>
      </w:r>
    </w:p>
    <w:p>
      <w:pPr>
        <w:pStyle w:val="Normal"/>
        <w:spacing w:lineRule="auto" w:line="360"/>
        <w:jc w:val="both"/>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14"/>
        </w:numPr>
        <w:spacing w:lineRule="auto" w:line="360"/>
        <w:jc w:val="both"/>
        <w:rPr>
          <w:color w:val="000000"/>
          <w:sz w:val="21"/>
          <w:szCs w:val="21"/>
        </w:rPr>
      </w:pPr>
      <w:r>
        <w:rPr>
          <w:rFonts w:ascii="Times New Roman" w:hAnsi="Times New Roman"/>
          <w:color w:val="000000"/>
          <w:sz w:val="24"/>
          <w:szCs w:val="24"/>
          <w:u w:val="single"/>
        </w:rPr>
        <w:t>Communicating with Supply Chain Vendors</w:t>
      </w:r>
    </w:p>
    <w:p>
      <w:pPr>
        <w:pStyle w:val="Normal"/>
        <w:spacing w:lineRule="auto" w:line="360"/>
        <w:ind w:left="720" w:hanging="0"/>
        <w:jc w:val="both"/>
        <w:rPr>
          <w:color w:val="000000"/>
          <w:sz w:val="21"/>
          <w:szCs w:val="21"/>
          <w:u w:val="single"/>
        </w:rPr>
      </w:pPr>
      <w:r>
        <w:rPr>
          <w:rFonts w:ascii="Times New Roman" w:hAnsi="Times New Roman"/>
          <w:sz w:val="24"/>
          <w:szCs w:val="24"/>
        </w:rPr>
        <w:t xml:space="preserve">The Procurement Director and the Director of Emergency Management (or equivalent personnel) should be responsible for maintaining a list of </w:t>
      </w:r>
      <w:r>
        <w:rPr>
          <w:rFonts w:ascii="Times New Roman" w:hAnsi="Times New Roman"/>
          <w:color w:val="000000"/>
          <w:sz w:val="24"/>
          <w:szCs w:val="24"/>
        </w:rPr>
        <w:t>vendors, contractors, and consultants that can provide necessary services before, during, and after an emergency event</w:t>
      </w:r>
      <w:r>
        <w:rPr>
          <w:rFonts w:ascii="Times New Roman" w:hAnsi="Times New Roman"/>
          <w:sz w:val="24"/>
          <w:szCs w:val="24"/>
        </w:rPr>
        <w:t xml:space="preserve">. They should also be responsible for </w:t>
      </w:r>
      <w:r>
        <w:rPr>
          <w:rFonts w:ascii="Times New Roman" w:hAnsi="Times New Roman"/>
          <w:color w:val="000000"/>
          <w:sz w:val="24"/>
          <w:szCs w:val="24"/>
        </w:rPr>
        <w:t xml:space="preserve">maintaining </w:t>
      </w:r>
      <w:r>
        <w:rPr>
          <w:rFonts w:ascii="Times New Roman" w:hAnsi="Times New Roman"/>
          <w:sz w:val="24"/>
          <w:szCs w:val="24"/>
        </w:rPr>
        <w:t>a</w:t>
      </w:r>
      <w:r>
        <w:rPr>
          <w:rFonts w:ascii="Times New Roman" w:hAnsi="Times New Roman"/>
          <w:color w:val="000000"/>
          <w:sz w:val="24"/>
          <w:szCs w:val="24"/>
        </w:rPr>
        <w:t xml:space="preserve"> list </w:t>
      </w:r>
      <w:r>
        <w:rPr>
          <w:rFonts w:ascii="Times New Roman" w:hAnsi="Times New Roman"/>
          <w:sz w:val="24"/>
          <w:szCs w:val="24"/>
        </w:rPr>
        <w:t>of</w:t>
      </w:r>
      <w:r>
        <w:rPr>
          <w:rFonts w:ascii="Times New Roman" w:hAnsi="Times New Roman"/>
          <w:color w:val="000000"/>
          <w:sz w:val="24"/>
          <w:szCs w:val="24"/>
        </w:rPr>
        <w:t xml:space="preserve"> alternative and emergency sources of supplies. For facilitating services during a community event, there </w:t>
      </w:r>
      <w:r>
        <w:rPr>
          <w:rFonts w:ascii="Times New Roman" w:hAnsi="Times New Roman"/>
          <w:sz w:val="24"/>
          <w:szCs w:val="24"/>
        </w:rPr>
        <w:t>should be</w:t>
      </w:r>
      <w:r>
        <w:rPr>
          <w:rFonts w:ascii="Times New Roman" w:hAnsi="Times New Roman"/>
          <w:color w:val="000000"/>
          <w:sz w:val="24"/>
          <w:szCs w:val="24"/>
        </w:rPr>
        <w:t xml:space="preserve"> a Memoranda of Understandings (MOUs) to help coordinate response with key partner agencies, whenever necessary.</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w:t>
      </w:r>
    </w:p>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14"/>
        </w:numPr>
        <w:spacing w:lineRule="auto" w:line="360"/>
        <w:rPr>
          <w:color w:val="000000"/>
          <w:sz w:val="21"/>
          <w:szCs w:val="21"/>
        </w:rPr>
      </w:pPr>
      <w:r>
        <w:rPr>
          <w:rFonts w:ascii="Times New Roman" w:hAnsi="Times New Roman"/>
          <w:color w:val="000000"/>
          <w:sz w:val="24"/>
          <w:szCs w:val="24"/>
          <w:u w:val="single"/>
        </w:rPr>
        <w:t>Redundant Communication Capabilities</w:t>
      </w:r>
    </w:p>
    <w:p>
      <w:pPr>
        <w:pStyle w:val="Normal"/>
        <w:spacing w:lineRule="auto" w:line="360"/>
        <w:ind w:left="720" w:hanging="0"/>
        <w:jc w:val="both"/>
        <w:rPr>
          <w:color w:val="000000"/>
        </w:rPr>
      </w:pPr>
      <w:r>
        <w:rPr>
          <w:rFonts w:ascii="Times New Roman" w:hAnsi="Times New Roman"/>
          <w:sz w:val="24"/>
          <w:szCs w:val="24"/>
        </w:rPr>
        <w:t xml:space="preserve">In case of communication failure, hospitals should keep </w:t>
      </w:r>
      <w:r>
        <w:rPr>
          <w:rFonts w:ascii="Times New Roman" w:hAnsi="Times New Roman"/>
          <w:color w:val="000000"/>
          <w:sz w:val="24"/>
          <w:szCs w:val="24"/>
        </w:rPr>
        <w:t xml:space="preserve">alternate communication systems and devices </w:t>
      </w:r>
      <w:r>
        <w:rPr>
          <w:rFonts w:ascii="Times New Roman" w:hAnsi="Times New Roman"/>
          <w:sz w:val="24"/>
          <w:szCs w:val="24"/>
        </w:rPr>
        <w:t>that</w:t>
      </w:r>
      <w:r>
        <w:rPr>
          <w:rFonts w:ascii="Times New Roman" w:hAnsi="Times New Roman"/>
          <w:color w:val="000000"/>
          <w:sz w:val="24"/>
          <w:szCs w:val="24"/>
        </w:rPr>
        <w:t xml:space="preserve"> are tested regularly</w:t>
      </w:r>
      <w:r>
        <w:rPr>
          <w:rFonts w:ascii="Times New Roman" w:hAnsi="Times New Roman"/>
          <w:sz w:val="24"/>
          <w:szCs w:val="24"/>
        </w:rPr>
        <w:t>. These systems and devices should be listed in a</w:t>
      </w:r>
      <w:r>
        <w:rPr>
          <w:rFonts w:ascii="Times New Roman" w:hAnsi="Times New Roman"/>
          <w:color w:val="000000"/>
          <w:sz w:val="24"/>
          <w:szCs w:val="24"/>
        </w:rPr>
        <w:t xml:space="preserve"> Communications Plan that describes all communications </w:t>
      </w:r>
      <w:r>
        <w:rPr>
          <w:rFonts w:ascii="Times New Roman" w:hAnsi="Times New Roman"/>
          <w:sz w:val="24"/>
          <w:szCs w:val="24"/>
        </w:rPr>
        <w:t>capabilities maintained</w:t>
      </w:r>
      <w:r>
        <w:rPr>
          <w:rFonts w:ascii="Times New Roman" w:hAnsi="Times New Roman"/>
          <w:color w:val="000000"/>
          <w:sz w:val="24"/>
          <w:szCs w:val="24"/>
        </w:rPr>
        <w:t xml:space="preserve"> by</w:t>
      </w:r>
      <w:r>
        <w:rPr>
          <w:rFonts w:ascii="Times New Roman" w:hAnsi="Times New Roman"/>
          <w:sz w:val="24"/>
          <w:szCs w:val="24"/>
        </w:rPr>
        <w:t xml:space="preserve"> the hospital</w:t>
      </w:r>
      <w:r>
        <w:rPr>
          <w:rFonts w:ascii="Times New Roman" w:hAnsi="Times New Roman"/>
          <w:color w:val="000000"/>
          <w:sz w:val="24"/>
          <w:szCs w:val="24"/>
        </w:rPr>
        <w:t>.</w:t>
      </w:r>
      <w:r>
        <w:rPr>
          <w:rFonts w:ascii="Times New Roman" w:hAnsi="Times New Roman"/>
          <w:color w:val="000000"/>
          <w:sz w:val="24"/>
          <w:szCs w:val="24"/>
          <w:vertAlign w:val="superscript"/>
        </w:rPr>
        <w:t xml:space="preserve"> </w:t>
      </w:r>
    </w:p>
    <w:p>
      <w:pPr>
        <w:pStyle w:val="Normal"/>
        <w:spacing w:lineRule="auto" w:line="360"/>
        <w:jc w:val="center"/>
        <w:rPr>
          <w:rFonts w:ascii="Times New Roman" w:hAnsi="Times New Roman"/>
          <w:color w:val="000000"/>
        </w:rPr>
      </w:pPr>
      <w:r>
        <w:rPr>
          <w:rFonts w:ascii="Times New Roman" w:hAnsi="Times New Roman"/>
          <w:color w:val="000000"/>
        </w:rPr>
      </w:r>
    </w:p>
    <w:p>
      <w:pPr>
        <w:pStyle w:val="Normal"/>
        <w:spacing w:lineRule="auto" w:line="360"/>
        <w:jc w:val="center"/>
        <w:rPr>
          <w:b/>
          <w:b/>
          <w:color w:val="000000"/>
          <w:sz w:val="28"/>
          <w:szCs w:val="28"/>
        </w:rPr>
      </w:pPr>
      <w:r>
        <w:rPr>
          <w:rFonts w:ascii="Times New Roman" w:hAnsi="Times New Roman"/>
          <w:b/>
          <w:color w:val="000000"/>
          <w:sz w:val="28"/>
          <w:szCs w:val="28"/>
        </w:rPr>
        <w:t>Mutual Aid Agreement</w:t>
      </w:r>
    </w:p>
    <w:p>
      <w:pPr>
        <w:pStyle w:val="Normal"/>
        <w:spacing w:lineRule="auto" w:line="360"/>
        <w:jc w:val="center"/>
        <w:rPr>
          <w:rFonts w:ascii="Times New Roman" w:hAnsi="Times New Roman"/>
          <w:color w:val="000000"/>
        </w:rPr>
      </w:pPr>
      <w:r>
        <w:rPr>
          <w:rFonts w:ascii="Times New Roman" w:hAnsi="Times New Roman"/>
          <w:color w:val="000000"/>
        </w:rPr>
      </w:r>
    </w:p>
    <w:p>
      <w:pPr>
        <w:pStyle w:val="Normal"/>
        <w:spacing w:lineRule="auto" w:line="360"/>
        <w:rPr>
          <w:color w:val="000000"/>
        </w:rPr>
      </w:pPr>
      <w:r>
        <w:rPr>
          <w:rFonts w:ascii="Times New Roman" w:hAnsi="Times New Roman"/>
          <w:color w:val="000000"/>
          <w:sz w:val="24"/>
          <w:szCs w:val="24"/>
        </w:rPr>
        <w:t>The following institutions will provide mutual aid to {insert name of your hospital} in the event of a COVID-19 outbreak {list all that apply to your institution. See some examples below}:</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Department of Health and Mental Hygiene</w:t>
      </w:r>
    </w:p>
    <w:p>
      <w:pPr>
        <w:pStyle w:val="Normal"/>
        <w:numPr>
          <w:ilvl w:val="0"/>
          <w:numId w:val="41"/>
        </w:numPr>
        <w:rPr>
          <w:rFonts w:ascii="Times New Roman" w:hAnsi="Times New Roman"/>
          <w:sz w:val="24"/>
          <w:szCs w:val="24"/>
        </w:rPr>
      </w:pPr>
      <w:r>
        <w:rPr>
          <w:rFonts w:ascii="Times New Roman" w:hAnsi="Times New Roman"/>
          <w:color w:val="000000"/>
          <w:sz w:val="24"/>
          <w:szCs w:val="24"/>
        </w:rPr>
        <w:t>State Department of Health and Mental Hygiene</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Hospital Association</w:t>
      </w:r>
    </w:p>
    <w:p>
      <w:pPr>
        <w:pStyle w:val="Normal"/>
        <w:numPr>
          <w:ilvl w:val="0"/>
          <w:numId w:val="41"/>
        </w:numPr>
        <w:rPr>
          <w:rFonts w:ascii="Times New Roman" w:hAnsi="Times New Roman"/>
          <w:sz w:val="24"/>
          <w:szCs w:val="24"/>
        </w:rPr>
      </w:pPr>
      <w:r>
        <w:rPr>
          <w:rFonts w:ascii="Times New Roman" w:hAnsi="Times New Roman"/>
          <w:color w:val="000000"/>
          <w:sz w:val="24"/>
          <w:szCs w:val="24"/>
        </w:rPr>
        <w:t>Neighboring Hospitals and Medical Facilities</w:t>
      </w:r>
    </w:p>
    <w:p>
      <w:pPr>
        <w:pStyle w:val="Normal"/>
        <w:numPr>
          <w:ilvl w:val="0"/>
          <w:numId w:val="41"/>
        </w:numPr>
        <w:rPr>
          <w:rFonts w:ascii="Times New Roman" w:hAnsi="Times New Roman"/>
          <w:sz w:val="24"/>
          <w:szCs w:val="24"/>
        </w:rPr>
      </w:pPr>
      <w:r>
        <w:rPr>
          <w:rFonts w:ascii="Times New Roman" w:hAnsi="Times New Roman"/>
          <w:color w:val="000000"/>
          <w:sz w:val="24"/>
          <w:szCs w:val="24"/>
        </w:rPr>
        <w:t>Department of Homeland Security and Emergency Services</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Emergency Management Agency</w:t>
      </w:r>
    </w:p>
    <w:p>
      <w:pPr>
        <w:pStyle w:val="Normal"/>
        <w:numPr>
          <w:ilvl w:val="0"/>
          <w:numId w:val="41"/>
        </w:numPr>
        <w:rPr>
          <w:rFonts w:ascii="Times New Roman" w:hAnsi="Times New Roman"/>
          <w:sz w:val="24"/>
          <w:szCs w:val="24"/>
        </w:rPr>
      </w:pPr>
      <w:r>
        <w:rPr>
          <w:rFonts w:ascii="Times New Roman" w:hAnsi="Times New Roman"/>
          <w:color w:val="000000"/>
          <w:sz w:val="24"/>
          <w:szCs w:val="24"/>
        </w:rPr>
        <w:t>National Public Health Institute(s) (e.g. in the US, this would be the Centers for Disease Control and Prevention (CDC))</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Department of Social Services</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Department of Sanitation</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Police Department</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Fire Department</w:t>
      </w:r>
    </w:p>
    <w:p>
      <w:pPr>
        <w:pStyle w:val="Normal"/>
        <w:numPr>
          <w:ilvl w:val="0"/>
          <w:numId w:val="41"/>
        </w:numPr>
        <w:rPr>
          <w:rFonts w:ascii="Times New Roman" w:hAnsi="Times New Roman"/>
          <w:sz w:val="24"/>
          <w:szCs w:val="24"/>
        </w:rPr>
      </w:pPr>
      <w:r>
        <w:rPr>
          <w:rFonts w:ascii="Times New Roman" w:hAnsi="Times New Roman"/>
          <w:color w:val="000000"/>
          <w:sz w:val="24"/>
          <w:szCs w:val="24"/>
        </w:rPr>
        <w:t>Emergency Medical Services (EMS)</w:t>
      </w:r>
    </w:p>
    <w:p>
      <w:pPr>
        <w:pStyle w:val="Normal"/>
        <w:numPr>
          <w:ilvl w:val="0"/>
          <w:numId w:val="41"/>
        </w:numPr>
        <w:rPr>
          <w:rFonts w:ascii="Times New Roman" w:hAnsi="Times New Roman"/>
          <w:sz w:val="24"/>
          <w:szCs w:val="24"/>
        </w:rPr>
      </w:pPr>
      <w:r>
        <w:rPr>
          <w:rFonts w:ascii="Times New Roman" w:hAnsi="Times New Roman"/>
          <w:color w:val="000000"/>
          <w:sz w:val="24"/>
          <w:szCs w:val="24"/>
        </w:rPr>
        <w:t>Local Red Cross</w:t>
      </w:r>
    </w:p>
    <w:p>
      <w:pPr>
        <w:pStyle w:val="Normal"/>
        <w:numPr>
          <w:ilvl w:val="0"/>
          <w:numId w:val="41"/>
        </w:numPr>
        <w:rPr>
          <w:rFonts w:ascii="Times New Roman" w:hAnsi="Times New Roman"/>
          <w:sz w:val="24"/>
          <w:szCs w:val="24"/>
        </w:rPr>
      </w:pPr>
      <w:r>
        <w:rPr>
          <w:rFonts w:ascii="Times New Roman" w:hAnsi="Times New Roman"/>
          <w:color w:val="000000"/>
          <w:sz w:val="24"/>
          <w:szCs w:val="24"/>
        </w:rPr>
        <w:t>Mayor’s office</w:t>
      </w:r>
    </w:p>
    <w:p>
      <w:pPr>
        <w:pStyle w:val="Normal"/>
        <w:spacing w:lineRule="auto" w:line="360"/>
        <w:rPr>
          <w:rFonts w:ascii="Times New Roman" w:hAnsi="Times New Roman" w:eastAsia="Calibri" w:cs="Calibri"/>
          <w:b/>
          <w:b/>
          <w:color w:val="17365D"/>
          <w:sz w:val="28"/>
          <w:szCs w:val="28"/>
        </w:rPr>
      </w:pPr>
      <w:r>
        <w:rPr>
          <w:rFonts w:eastAsia="Calibri" w:cs="Calibri" w:ascii="Times New Roman" w:hAnsi="Times New Roman"/>
          <w:b/>
          <w:color w:val="17365D"/>
          <w:sz w:val="28"/>
          <w:szCs w:val="28"/>
        </w:rPr>
      </w:r>
    </w:p>
    <w:p>
      <w:pPr>
        <w:pStyle w:val="Title"/>
        <w:keepNext w:val="false"/>
        <w:keepLines w:val="false"/>
        <w:pBdr>
          <w:bottom w:val="single" w:sz="8" w:space="4" w:color="4F81BD"/>
        </w:pBdr>
        <w:spacing w:before="0" w:after="0"/>
        <w:jc w:val="center"/>
        <w:rPr>
          <w:rFonts w:ascii="Times New Roman" w:hAnsi="Times New Roman" w:eastAsia="Calibri" w:cs="Calibri"/>
          <w:b/>
          <w:b/>
          <w:color w:val="17365D"/>
          <w:sz w:val="28"/>
          <w:szCs w:val="28"/>
        </w:rPr>
      </w:pPr>
      <w:r>
        <w:rPr>
          <w:rFonts w:eastAsia="Calibri" w:cs="Calibri" w:ascii="Times New Roman" w:hAnsi="Times New Roman"/>
          <w:b/>
          <w:color w:val="17365D"/>
          <w:sz w:val="28"/>
          <w:szCs w:val="28"/>
        </w:rPr>
      </w:r>
    </w:p>
    <w:p>
      <w:pPr>
        <w:pStyle w:val="Title"/>
        <w:keepNext w:val="false"/>
        <w:keepLines w:val="false"/>
        <w:pBdr>
          <w:bottom w:val="single" w:sz="8" w:space="4" w:color="4F81BD"/>
        </w:pBdr>
        <w:spacing w:before="0" w:after="0"/>
        <w:jc w:val="center"/>
        <w:rPr>
          <w:rFonts w:ascii="Calibri" w:hAnsi="Calibri" w:eastAsia="Calibri" w:cs="Calibri"/>
          <w:b/>
          <w:b/>
          <w:color w:val="17365D"/>
          <w:sz w:val="28"/>
          <w:szCs w:val="28"/>
        </w:rPr>
      </w:pPr>
      <w:r>
        <w:rPr>
          <w:rFonts w:eastAsia="Calibri" w:cs="Calibri" w:ascii="Times New Roman" w:hAnsi="Times New Roman"/>
          <w:b/>
          <w:color w:val="17365D"/>
          <w:sz w:val="28"/>
          <w:szCs w:val="28"/>
        </w:rPr>
        <w:t>Sample Threat and Hazards Assessment Table:</w:t>
      </w:r>
    </w:p>
    <w:p>
      <w:pPr>
        <w:pStyle w:val="Title"/>
        <w:keepNext w:val="false"/>
        <w:keepLines w:val="false"/>
        <w:pBdr>
          <w:bottom w:val="single" w:sz="8" w:space="4" w:color="4F81BD"/>
        </w:pBdr>
        <w:spacing w:before="0" w:after="300"/>
        <w:jc w:val="center"/>
        <w:rPr/>
      </w:pPr>
      <w:r>
        <w:rPr>
          <w:rFonts w:eastAsia="Calibri" w:cs="Calibri" w:ascii="Times New Roman" w:hAnsi="Times New Roman"/>
          <w:b/>
          <w:color w:val="17365D"/>
          <w:sz w:val="28"/>
          <w:szCs w:val="28"/>
        </w:rPr>
        <w:t>New York City</w:t>
      </w:r>
    </w:p>
    <w:p>
      <w:pPr>
        <w:pStyle w:val="Normal"/>
        <w:jc w:val="center"/>
        <w:rPr>
          <w:rFonts w:ascii="Times New Roman" w:hAnsi="Times New Roman"/>
        </w:rPr>
      </w:pPr>
      <w:r>
        <w:rPr>
          <w:rFonts w:ascii="Times New Roman" w:hAnsi="Times New Roman"/>
        </w:rPr>
        <w:t>[Use as a reference point in creating or editing your facility’s THIRA]</w:t>
      </w:r>
    </w:p>
    <w:p>
      <w:pPr>
        <w:pStyle w:val="Normal"/>
        <w:rPr>
          <w:rFonts w:ascii="Times New Roman" w:hAnsi="Times New Roman"/>
        </w:rPr>
      </w:pPr>
      <w:r>
        <w:rPr>
          <w:rFonts w:ascii="Times New Roman" w:hAnsi="Times New Roman"/>
        </w:rPr>
      </w:r>
    </w:p>
    <w:tbl>
      <w:tblPr>
        <w:tblStyle w:val="a0"/>
        <w:tblW w:w="11445" w:type="dxa"/>
        <w:jc w:val="center"/>
        <w:tblInd w:w="0" w:type="dxa"/>
        <w:tblCellMar>
          <w:top w:w="0" w:type="dxa"/>
          <w:left w:w="108" w:type="dxa"/>
          <w:bottom w:w="0" w:type="dxa"/>
          <w:right w:w="108" w:type="dxa"/>
        </w:tblCellMar>
        <w:tblLook w:firstRow="1" w:noVBand="1" w:lastRow="0" w:firstColumn="1" w:lastColumn="0" w:noHBand="0" w:val="04a0"/>
      </w:tblPr>
      <w:tblGrid>
        <w:gridCol w:w="3700"/>
        <w:gridCol w:w="4152"/>
        <w:gridCol w:w="3593"/>
      </w:tblGrid>
      <w:tr>
        <w:trPr>
          <w:trHeight w:val="345" w:hRule="atLeast"/>
          <w:cnfStyle w:val="100000000000" w:firstRow="1" w:lastRow="0" w:firstColumn="0" w:lastColumn="0" w:oddVBand="0" w:evenVBand="0" w:oddHBand="0" w:evenHBand="0" w:firstRowFirstColumn="0" w:firstRowLastColumn="0" w:lastRowFirstColumn="0" w:lastRowLastColumn="0"/>
        </w:trPr>
        <w:tc>
          <w:tcPr>
            <w:tcW w:w="3700" w:type="dxa"/>
            <w:cnfStyle w:val="001000000000" w:firstRow="0" w:lastRow="0" w:firstColumn="1" w:lastColumn="0" w:oddVBand="0" w:evenVBand="0" w:oddHBand="0" w:evenHBand="0" w:firstRowFirstColumn="0" w:firstRowLastColumn="0" w:lastRowFirstColumn="0" w:lastRowLastColumn="0"/>
            <w:tcBorders>
              <w:top w:val="single" w:sz="8" w:space="0" w:color="8064A2"/>
              <w:left w:val="single" w:sz="8" w:space="0" w:color="8064A2"/>
              <w:bottom w:val="single" w:sz="8" w:space="0" w:color="8064A2"/>
              <w:right w:val="single" w:sz="8" w:space="0" w:color="8064A2"/>
            </w:tcBorders>
            <w:shd w:fill="auto" w:val="clear"/>
          </w:tcPr>
          <w:p>
            <w:pPr>
              <w:pStyle w:val="Normal"/>
              <w:jc w:val="center"/>
              <w:rPr>
                <w:sz w:val="28"/>
                <w:szCs w:val="28"/>
              </w:rPr>
            </w:pPr>
            <w:r>
              <w:rPr>
                <w:rFonts w:ascii="Times New Roman" w:hAnsi="Times New Roman"/>
                <w:sz w:val="28"/>
                <w:szCs w:val="28"/>
              </w:rPr>
              <w:t>Natural</w:t>
            </w:r>
          </w:p>
        </w:tc>
        <w:tc>
          <w:tcPr>
            <w:tcW w:w="4152" w:type="dxa"/>
            <w:tcBorders>
              <w:top w:val="single" w:sz="8" w:space="0" w:color="8064A2"/>
              <w:left w:val="single" w:sz="8" w:space="0" w:color="8064A2"/>
              <w:bottom w:val="single" w:sz="8" w:space="0" w:color="8064A2"/>
              <w:right w:val="single" w:sz="8" w:space="0" w:color="8064A2"/>
            </w:tcBorders>
            <w:shd w:fill="auto" w:val="clear"/>
          </w:tcPr>
          <w:p>
            <w:pPr>
              <w:pStyle w:val="Normal"/>
              <w:jc w:val="center"/>
              <w:cnfStyle w:val="100000000000" w:firstRow="1" w:lastRow="0" w:firstColumn="0" w:lastColumn="0" w:oddVBand="0" w:evenVBand="0" w:oddHBand="0" w:evenHBand="0" w:firstRowFirstColumn="0" w:firstRowLastColumn="0" w:lastRowFirstColumn="0" w:lastRowLastColumn="0"/>
              <w:rPr>
                <w:sz w:val="28"/>
                <w:szCs w:val="28"/>
              </w:rPr>
            </w:pPr>
            <w:r>
              <w:rPr>
                <w:rFonts w:ascii="Times New Roman" w:hAnsi="Times New Roman"/>
                <w:sz w:val="28"/>
                <w:szCs w:val="28"/>
              </w:rPr>
              <w:t>Technological</w:t>
            </w:r>
          </w:p>
        </w:tc>
        <w:tc>
          <w:tcPr>
            <w:tcW w:w="3593" w:type="dxa"/>
            <w:tcBorders>
              <w:top w:val="single" w:sz="8" w:space="0" w:color="8064A2"/>
              <w:left w:val="single" w:sz="8" w:space="0" w:color="8064A2"/>
              <w:bottom w:val="single" w:sz="8" w:space="0" w:color="8064A2"/>
              <w:right w:val="single" w:sz="8" w:space="0" w:color="8064A2"/>
            </w:tcBorders>
            <w:shd w:fill="auto" w:val="clear"/>
          </w:tcPr>
          <w:p>
            <w:pPr>
              <w:pStyle w:val="Normal"/>
              <w:jc w:val="center"/>
              <w:cnfStyle w:val="100000000000" w:firstRow="1" w:lastRow="0" w:firstColumn="0" w:lastColumn="0" w:oddVBand="0" w:evenVBand="0" w:oddHBand="0" w:evenHBand="0" w:firstRowFirstColumn="0" w:firstRowLastColumn="0" w:lastRowFirstColumn="0" w:lastRowLastColumn="0"/>
              <w:rPr>
                <w:sz w:val="28"/>
                <w:szCs w:val="28"/>
              </w:rPr>
            </w:pPr>
            <w:r>
              <w:rPr>
                <w:rFonts w:ascii="Times New Roman" w:hAnsi="Times New Roman"/>
                <w:sz w:val="28"/>
                <w:szCs w:val="28"/>
              </w:rPr>
              <w:t>Human-caused</w:t>
            </w:r>
          </w:p>
        </w:tc>
      </w:tr>
      <w:tr>
        <w:trPr>
          <w:cnfStyle w:val="000000100000" w:firstRow="0" w:lastRow="0" w:firstColumn="0" w:lastColumn="0" w:oddVBand="0" w:evenVBand="0" w:oddHBand="1" w:evenHBand="0" w:firstRowFirstColumn="0" w:firstRowLastColumn="0" w:lastRowFirstColumn="0" w:lastRowLastColumn="0"/>
        </w:trPr>
        <w:tc>
          <w:tcPr>
            <w:tcW w:w="3700" w:type="dxa"/>
            <w:cnfStyle w:val="001000000000" w:firstRow="0" w:lastRow="0" w:firstColumn="1" w:lastColumn="0" w:oddVBand="0" w:evenVBand="0" w:oddHBand="0" w:evenHBand="0" w:firstRowFirstColumn="0" w:firstRowLastColumn="0" w:lastRowFirstColumn="0" w:lastRowLastColumn="0"/>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Times New Roman" w:hAnsi="Times New Roman"/>
              </w:rPr>
            </w:pPr>
            <w:r>
              <w:rPr>
                <w:rFonts w:eastAsia="Arial" w:cs="Arial" w:ascii="Times New Roman" w:hAnsi="Times New Roman"/>
                <w:b w:val="false"/>
              </w:rPr>
              <w:t>Resulting from acts of nature</w:t>
            </w:r>
          </w:p>
        </w:tc>
        <w:tc>
          <w:tcPr>
            <w:tcW w:w="4152"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Involves accidents or the failures of systems and structures</w:t>
            </w:r>
          </w:p>
        </w:tc>
        <w:tc>
          <w:tcPr>
            <w:tcW w:w="3593"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Caused by the intentional actions of an adversary</w:t>
            </w:r>
          </w:p>
        </w:tc>
      </w:tr>
      <w:tr>
        <w:trPr>
          <w:cnfStyle w:val="000000010000" w:firstRow="0" w:lastRow="0" w:firstColumn="0" w:lastColumn="0" w:oddVBand="0" w:evenVBand="0" w:oddHBand="0" w:evenHBand="1" w:firstRowFirstColumn="0" w:firstRowLastColumn="0" w:lastRowFirstColumn="0" w:lastRowLastColumn="0"/>
        </w:trPr>
        <w:tc>
          <w:tcPr>
            <w:tcW w:w="3700" w:type="dxa"/>
            <w:cnfStyle w:val="001000000000" w:firstRow="0" w:lastRow="0" w:firstColumn="1" w:lastColumn="0" w:oddVBand="0" w:evenVBand="0" w:oddHBand="0" w:evenHBand="0" w:firstRowFirstColumn="0" w:firstRowLastColumn="0" w:lastRowFirstColumn="0" w:lastRowLastColumn="0"/>
            <w:tcBorders>
              <w:top w:val="single" w:sz="8" w:space="0" w:color="8064A2"/>
              <w:left w:val="single" w:sz="8" w:space="0" w:color="8064A2"/>
              <w:bottom w:val="single" w:sz="8" w:space="0" w:color="8064A2"/>
              <w:right w:val="single" w:sz="8" w:space="0" w:color="8064A2"/>
            </w:tcBorders>
            <w:shd w:fill="auto" w:val="clear"/>
          </w:tcPr>
          <w:p>
            <w:pPr>
              <w:pStyle w:val="Normal"/>
              <w:numPr>
                <w:ilvl w:val="0"/>
                <w:numId w:val="42"/>
              </w:numPr>
              <w:spacing w:lineRule="auto" w:line="240"/>
              <w:rPr>
                <w:sz w:val="20"/>
                <w:szCs w:val="20"/>
              </w:rPr>
            </w:pPr>
            <w:r>
              <w:rPr>
                <w:rFonts w:ascii="Times New Roman" w:hAnsi="Times New Roman"/>
                <w:sz w:val="20"/>
                <w:szCs w:val="20"/>
              </w:rPr>
              <w:t>Epidemic/Pandemic</w:t>
            </w:r>
            <w:r>
              <w:rPr>
                <w:rFonts w:ascii="Times New Roman" w:hAnsi="Times New Roman"/>
                <w:b w:val="false"/>
                <w:sz w:val="20"/>
                <w:szCs w:val="20"/>
              </w:rPr>
              <w:t>: Communicable disease spreads quickly in densely populated cities, and the ongoing COVID-19 pandemic has exemplified New York’s vulnerability; the city has sustained 204,000 confirmed cases and 16,410 deaths as of 6/1/20.</w:t>
            </w:r>
            <w:r>
              <w:rPr>
                <w:rFonts w:ascii="Times New Roman" w:hAnsi="Times New Roman"/>
                <w:b w:val="false"/>
                <w:sz w:val="20"/>
                <w:szCs w:val="20"/>
                <w:vertAlign w:val="superscript"/>
              </w:rPr>
              <w:t>7</w:t>
            </w:r>
            <w:r>
              <w:rPr>
                <w:rFonts w:ascii="Times New Roman" w:hAnsi="Times New Roman"/>
                <w:b w:val="false"/>
                <w:sz w:val="20"/>
                <w:szCs w:val="20"/>
              </w:rPr>
              <w:t xml:space="preserve"> </w:t>
            </w:r>
          </w:p>
          <w:p>
            <w:pPr>
              <w:pStyle w:val="Normal"/>
              <w:numPr>
                <w:ilvl w:val="0"/>
                <w:numId w:val="42"/>
              </w:numPr>
              <w:spacing w:lineRule="auto" w:line="240"/>
              <w:rPr>
                <w:sz w:val="20"/>
                <w:szCs w:val="20"/>
              </w:rPr>
            </w:pPr>
            <w:r>
              <w:rPr>
                <w:rFonts w:ascii="Times New Roman" w:hAnsi="Times New Roman"/>
                <w:sz w:val="20"/>
                <w:szCs w:val="20"/>
              </w:rPr>
              <w:t>Hurricane</w:t>
            </w:r>
            <w:r>
              <w:rPr>
                <w:rFonts w:ascii="Times New Roman" w:hAnsi="Times New Roman"/>
                <w:b w:val="false"/>
                <w:sz w:val="20"/>
                <w:szCs w:val="20"/>
              </w:rPr>
              <w:t>: As a hospital situated on the United States’ eastern coast (and within an urban context), Hospitals are vulnerable to hurricanes and hurricane-related damage. New York has a long history of being affected by hurricanes.</w:t>
            </w:r>
            <w:r>
              <w:rPr>
                <w:rFonts w:ascii="Times New Roman" w:hAnsi="Times New Roman"/>
                <w:b w:val="false"/>
                <w:sz w:val="20"/>
                <w:szCs w:val="20"/>
                <w:vertAlign w:val="superscript"/>
              </w:rPr>
              <w:t>8</w:t>
            </w:r>
          </w:p>
          <w:p>
            <w:pPr>
              <w:pStyle w:val="Normal"/>
              <w:numPr>
                <w:ilvl w:val="0"/>
                <w:numId w:val="42"/>
              </w:numPr>
              <w:spacing w:lineRule="auto" w:line="240"/>
              <w:rPr>
                <w:sz w:val="20"/>
                <w:szCs w:val="20"/>
              </w:rPr>
            </w:pPr>
            <w:r>
              <w:rPr>
                <w:rFonts w:ascii="Times New Roman" w:hAnsi="Times New Roman"/>
                <w:sz w:val="20"/>
                <w:szCs w:val="20"/>
              </w:rPr>
              <w:t>Flood</w:t>
            </w:r>
            <w:r>
              <w:rPr>
                <w:rFonts w:ascii="Times New Roman" w:hAnsi="Times New Roman"/>
                <w:b w:val="false"/>
                <w:sz w:val="20"/>
                <w:szCs w:val="20"/>
              </w:rPr>
              <w:t>: In addition to hurricane damage, flooding is a serious concern in many areas of New York. Hurricane Sandy, for example, caused widespread damage, including extended MTA train issues.</w:t>
            </w:r>
            <w:r>
              <w:rPr>
                <w:rFonts w:ascii="Times New Roman" w:hAnsi="Times New Roman"/>
                <w:b w:val="false"/>
                <w:sz w:val="20"/>
                <w:szCs w:val="20"/>
                <w:vertAlign w:val="superscript"/>
              </w:rPr>
              <w:t>9,10</w:t>
            </w:r>
            <w:r>
              <w:rPr>
                <w:rFonts w:ascii="Times New Roman" w:hAnsi="Times New Roman"/>
                <w:b w:val="false"/>
                <w:sz w:val="20"/>
                <w:szCs w:val="20"/>
              </w:rPr>
              <w:t xml:space="preserve"> Further, the boroughs of New York are situated between active rivers and were constructed before modern floodproofing. Another hazard is that many patients have low mobility in an evacuation.</w:t>
            </w:r>
          </w:p>
          <w:p>
            <w:pPr>
              <w:pStyle w:val="Normal"/>
              <w:numPr>
                <w:ilvl w:val="0"/>
                <w:numId w:val="42"/>
              </w:numPr>
              <w:spacing w:lineRule="auto" w:line="240"/>
              <w:rPr>
                <w:sz w:val="20"/>
                <w:szCs w:val="20"/>
              </w:rPr>
            </w:pPr>
            <w:r>
              <w:rPr>
                <w:rFonts w:ascii="Times New Roman" w:hAnsi="Times New Roman"/>
                <w:sz w:val="20"/>
                <w:szCs w:val="20"/>
              </w:rPr>
              <w:t>Winter storm</w:t>
            </w:r>
            <w:r>
              <w:rPr>
                <w:rFonts w:ascii="Times New Roman" w:hAnsi="Times New Roman"/>
                <w:b w:val="false"/>
                <w:sz w:val="20"/>
                <w:szCs w:val="20"/>
              </w:rPr>
              <w:t>: Winter storms can often cause power outages and/or prevent patients and workers from reaching hospitals for services and their work.</w:t>
            </w:r>
          </w:p>
          <w:p>
            <w:pPr>
              <w:pStyle w:val="Normal"/>
              <w:numPr>
                <w:ilvl w:val="0"/>
                <w:numId w:val="42"/>
              </w:numPr>
              <w:spacing w:lineRule="auto" w:line="240"/>
              <w:rPr>
                <w:sz w:val="20"/>
                <w:szCs w:val="20"/>
              </w:rPr>
            </w:pPr>
            <w:r>
              <w:rPr>
                <w:rFonts w:ascii="Times New Roman" w:hAnsi="Times New Roman"/>
                <w:sz w:val="20"/>
                <w:szCs w:val="20"/>
              </w:rPr>
              <w:t>Heat wave</w:t>
            </w:r>
            <w:r>
              <w:rPr>
                <w:rFonts w:ascii="Times New Roman" w:hAnsi="Times New Roman"/>
                <w:b w:val="false"/>
                <w:sz w:val="20"/>
                <w:szCs w:val="20"/>
              </w:rPr>
              <w:t>: Though hospitals have heat protection and backup generators, heat waves are dangerous for elderly populations and people physically weakened due to cancer treatment.</w:t>
            </w:r>
            <w:r>
              <w:rPr>
                <w:rFonts w:ascii="Times New Roman" w:hAnsi="Times New Roman"/>
                <w:b w:val="false"/>
                <w:sz w:val="20"/>
                <w:szCs w:val="20"/>
                <w:vertAlign w:val="superscript"/>
              </w:rPr>
              <w:t>11</w:t>
            </w:r>
          </w:p>
        </w:tc>
        <w:tc>
          <w:tcPr>
            <w:tcW w:w="4152" w:type="dxa"/>
            <w:tcBorders>
              <w:top w:val="single" w:sz="8" w:space="0" w:color="8064A2"/>
              <w:left w:val="single" w:sz="8" w:space="0" w:color="8064A2"/>
              <w:bottom w:val="single" w:sz="8" w:space="0" w:color="8064A2"/>
              <w:right w:val="single" w:sz="8" w:space="0" w:color="8064A2"/>
            </w:tcBorders>
            <w:shd w:fill="auto" w:val="clear"/>
          </w:tcPr>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eastAsia="Calibri" w:cs="Calibri" w:ascii="Times New Roman" w:hAnsi="Times New Roman"/>
                <w:b/>
                <w:sz w:val="20"/>
                <w:szCs w:val="20"/>
              </w:rPr>
              <w:t>Hazardous materials release</w:t>
            </w:r>
            <w:r>
              <w:rPr>
                <w:rFonts w:eastAsia="Calibri" w:cs="Calibri" w:ascii="Times New Roman" w:hAnsi="Times New Roman"/>
                <w:sz w:val="20"/>
                <w:szCs w:val="20"/>
              </w:rPr>
              <w:t>: Many precautions surround hazardous material disposal in the hospital environment, but New York is home to many different material processing and dump sites.</w:t>
            </w:r>
            <w:r>
              <w:rPr>
                <w:rFonts w:eastAsia="Calibri" w:cs="Calibri" w:ascii="Times New Roman" w:hAnsi="Times New Roman"/>
                <w:sz w:val="20"/>
                <w:szCs w:val="20"/>
                <w:vertAlign w:val="superscript"/>
              </w:rPr>
              <w:t>12</w:t>
            </w:r>
            <w:r>
              <w:rPr>
                <w:rFonts w:eastAsia="Calibri" w:cs="Calibri" w:ascii="Times New Roman" w:hAnsi="Times New Roman"/>
                <w:sz w:val="20"/>
                <w:szCs w:val="20"/>
              </w:rPr>
              <w:t xml:space="preserve"> Should any releases happen, the hospital is potentially within the range of effect from some sites.</w:t>
            </w:r>
          </w:p>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eastAsia="Calibri" w:cs="Calibri" w:ascii="Times New Roman" w:hAnsi="Times New Roman"/>
                <w:b/>
                <w:sz w:val="20"/>
                <w:szCs w:val="20"/>
              </w:rPr>
              <w:t>Power failure</w:t>
            </w:r>
            <w:r>
              <w:rPr>
                <w:rFonts w:eastAsia="Calibri" w:cs="Calibri" w:ascii="Times New Roman" w:hAnsi="Times New Roman"/>
                <w:sz w:val="20"/>
                <w:szCs w:val="20"/>
              </w:rPr>
              <w:t>: Though hospitals are built with backup generators and emergency power failure plans, extended blackouts are serious threats to immunocompromised patients, research property, food services, and other vital functions within a hospital.</w:t>
            </w:r>
          </w:p>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eastAsia="Calibri" w:cs="Calibri" w:ascii="Times New Roman" w:hAnsi="Times New Roman"/>
                <w:b/>
                <w:sz w:val="20"/>
                <w:szCs w:val="20"/>
              </w:rPr>
              <w:t>Train derailment</w:t>
            </w:r>
            <w:r>
              <w:rPr>
                <w:rFonts w:eastAsia="Calibri" w:cs="Calibri" w:ascii="Times New Roman" w:hAnsi="Times New Roman"/>
                <w:sz w:val="20"/>
                <w:szCs w:val="20"/>
              </w:rPr>
              <w:t>: Any delay or halt of train traffic in New York immediately impacts providers, administrators, environmental services and other crucial roles in the day-to-day operations of a hospital. Both short- and long-term train issues can impact the quality and timelines of care many cancer patients need on a regular basis, including chemotherapy.</w:t>
            </w:r>
          </w:p>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eastAsia="Calibri" w:cs="Calibri" w:ascii="Times New Roman" w:hAnsi="Times New Roman"/>
                <w:b/>
                <w:sz w:val="20"/>
                <w:szCs w:val="20"/>
              </w:rPr>
              <w:t>Infrastructure collapse</w:t>
            </w:r>
            <w:r>
              <w:rPr>
                <w:rFonts w:eastAsia="Calibri" w:cs="Calibri" w:ascii="Times New Roman" w:hAnsi="Times New Roman"/>
                <w:sz w:val="20"/>
                <w:szCs w:val="20"/>
              </w:rPr>
              <w:t>: Many patients commute to Manhattan or nearby satellite sites to seek treatment, and any interruption of commonly used bridges or tunnels could delay care or affect the ability of some workers to be physically present for their shifts.</w:t>
            </w:r>
          </w:p>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Calibri" w:hAnsi="Calibri" w:eastAsia="Calibri" w:cs="Calibri"/>
                <w:b/>
                <w:b/>
                <w:sz w:val="20"/>
                <w:szCs w:val="20"/>
              </w:rPr>
            </w:pPr>
            <w:r>
              <w:rPr>
                <w:rFonts w:eastAsia="Calibri" w:cs="Calibri" w:ascii="Times New Roman" w:hAnsi="Times New Roman"/>
                <w:b/>
                <w:sz w:val="20"/>
                <w:szCs w:val="20"/>
              </w:rPr>
              <w:t>Urban conflagration</w:t>
            </w:r>
            <w:r>
              <w:rPr>
                <w:rFonts w:eastAsia="Calibri" w:cs="Calibri" w:ascii="Times New Roman" w:hAnsi="Times New Roman"/>
                <w:sz w:val="20"/>
                <w:szCs w:val="20"/>
              </w:rPr>
              <w:t>: Fires can spread quickly in urban environments, and hospitals are particularly vulnerable when situated in residential communities or when buildings are very close together.</w:t>
            </w:r>
          </w:p>
        </w:tc>
        <w:tc>
          <w:tcPr>
            <w:tcW w:w="3593" w:type="dxa"/>
            <w:tcBorders>
              <w:top w:val="single" w:sz="8" w:space="0" w:color="8064A2"/>
              <w:left w:val="single" w:sz="8" w:space="0" w:color="8064A2"/>
              <w:bottom w:val="single" w:sz="8" w:space="0" w:color="8064A2"/>
              <w:right w:val="single" w:sz="8" w:space="0" w:color="8064A2"/>
            </w:tcBorders>
            <w:shd w:fill="auto" w:val="clear"/>
          </w:tcPr>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Calibri" w:hAnsi="Calibri" w:eastAsia="Calibri" w:cs="Calibri"/>
                <w:b/>
                <w:b/>
                <w:sz w:val="20"/>
                <w:szCs w:val="20"/>
              </w:rPr>
            </w:pPr>
            <w:r>
              <w:rPr>
                <w:rFonts w:eastAsia="Calibri" w:cs="Calibri" w:ascii="Times New Roman" w:hAnsi="Times New Roman"/>
                <w:b/>
                <w:sz w:val="20"/>
                <w:szCs w:val="20"/>
              </w:rPr>
              <w:t>Cyber incident</w:t>
            </w:r>
            <w:r>
              <w:rPr>
                <w:rFonts w:eastAsia="Calibri" w:cs="Calibri" w:ascii="Times New Roman" w:hAnsi="Times New Roman"/>
                <w:sz w:val="20"/>
                <w:szCs w:val="20"/>
              </w:rPr>
              <w:t>: Patient data is protected information, but hospitals are vulnerable to cyber-attacks or acts of cyber terrorism. Though hospitals have the appropriate cautionary measures in place, protected health information (PHI) or intellectual property (IP) are particularly valuable.</w:t>
            </w:r>
            <w:r>
              <w:rPr>
                <w:rFonts w:eastAsia="Calibri" w:cs="Calibri" w:ascii="Times New Roman" w:hAnsi="Times New Roman"/>
                <w:sz w:val="20"/>
                <w:szCs w:val="20"/>
                <w:vertAlign w:val="superscript"/>
              </w:rPr>
              <w:t>13</w:t>
            </w:r>
          </w:p>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Calibri" w:hAnsi="Calibri" w:eastAsia="Calibri" w:cs="Calibri"/>
                <w:b/>
                <w:b/>
                <w:sz w:val="20"/>
                <w:szCs w:val="20"/>
              </w:rPr>
            </w:pPr>
            <w:r>
              <w:rPr>
                <w:rFonts w:eastAsia="Calibri" w:cs="Calibri" w:ascii="Times New Roman" w:hAnsi="Times New Roman"/>
                <w:b/>
                <w:sz w:val="20"/>
                <w:szCs w:val="20"/>
              </w:rPr>
              <w:t>Explosives attack</w:t>
            </w:r>
            <w:r>
              <w:rPr>
                <w:rFonts w:eastAsia="Calibri" w:cs="Calibri" w:ascii="Times New Roman" w:hAnsi="Times New Roman"/>
                <w:sz w:val="20"/>
                <w:szCs w:val="20"/>
              </w:rPr>
              <w:t>: Whether threats or actually carried out, New York is often a target of explosive attacks. Recent attacks or threats have included Times Square, bus terminals, and train stations.</w:t>
            </w:r>
            <w:r>
              <w:rPr>
                <w:rFonts w:eastAsia="Calibri" w:cs="Calibri" w:ascii="Times New Roman" w:hAnsi="Times New Roman"/>
                <w:sz w:val="20"/>
                <w:szCs w:val="20"/>
                <w:vertAlign w:val="superscript"/>
              </w:rPr>
              <w:t>14</w:t>
            </w:r>
            <w:r>
              <w:rPr>
                <w:rFonts w:eastAsia="Calibri" w:cs="Calibri" w:ascii="Times New Roman" w:hAnsi="Times New Roman"/>
                <w:sz w:val="20"/>
                <w:szCs w:val="20"/>
              </w:rPr>
              <w:t xml:space="preserve"> Hospitals in Manhattan are in busy and densely populated areas and are potentially vulnerable to explosives attacks.</w:t>
            </w:r>
          </w:p>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Calibri" w:hAnsi="Calibri" w:eastAsia="Calibri" w:cs="Calibri"/>
                <w:b/>
                <w:b/>
                <w:sz w:val="20"/>
                <w:szCs w:val="20"/>
              </w:rPr>
            </w:pPr>
            <w:r>
              <w:rPr>
                <w:rFonts w:eastAsia="Calibri" w:cs="Calibri" w:ascii="Times New Roman" w:hAnsi="Times New Roman"/>
                <w:b/>
                <w:sz w:val="20"/>
                <w:szCs w:val="20"/>
              </w:rPr>
              <w:t>Acts of violence</w:t>
            </w:r>
            <w:r>
              <w:rPr>
                <w:rFonts w:eastAsia="Calibri" w:cs="Calibri" w:ascii="Times New Roman" w:hAnsi="Times New Roman"/>
                <w:sz w:val="20"/>
                <w:szCs w:val="20"/>
              </w:rPr>
              <w:t>: Acts of violence are common in New York, and the workplace is no exception.</w:t>
            </w:r>
            <w:r>
              <w:rPr>
                <w:rFonts w:eastAsia="Calibri" w:cs="Calibri" w:ascii="Times New Roman" w:hAnsi="Times New Roman"/>
                <w:sz w:val="20"/>
                <w:szCs w:val="20"/>
                <w:vertAlign w:val="superscript"/>
              </w:rPr>
              <w:t>15</w:t>
            </w:r>
            <w:r>
              <w:rPr>
                <w:rFonts w:eastAsia="Calibri" w:cs="Calibri" w:ascii="Times New Roman" w:hAnsi="Times New Roman"/>
                <w:sz w:val="20"/>
                <w:szCs w:val="20"/>
              </w:rPr>
              <w:t xml:space="preserve"> Though hospitals have robust plans to counteract violent trespassers (e.g., “Code Silver” and other codes and precautions), there is always a possibility a violent act could occur at the hospital.</w:t>
            </w:r>
            <w:r>
              <w:rPr>
                <w:rFonts w:eastAsia="Calibri" w:cs="Calibri" w:ascii="Times New Roman" w:hAnsi="Times New Roman"/>
                <w:sz w:val="20"/>
                <w:szCs w:val="20"/>
                <w:vertAlign w:val="superscript"/>
              </w:rPr>
              <w:t>16</w:t>
            </w:r>
          </w:p>
          <w:p>
            <w:pPr>
              <w:pStyle w:val="Normal"/>
              <w:numPr>
                <w:ilvl w:val="0"/>
                <w:numId w:val="42"/>
              </w:numPr>
              <w:spacing w:lineRule="auto" w:line="240"/>
              <w:cnfStyle w:val="000000010000" w:firstRow="0" w:lastRow="0" w:firstColumn="0" w:lastColumn="0" w:oddVBand="0" w:evenVBand="0" w:oddHBand="0" w:evenHBand="1" w:firstRowFirstColumn="0" w:firstRowLastColumn="0" w:lastRowFirstColumn="0" w:lastRowLastColumn="0"/>
              <w:rPr>
                <w:rFonts w:ascii="Calibri" w:hAnsi="Calibri" w:eastAsia="Calibri" w:cs="Calibri"/>
                <w:b/>
                <w:b/>
                <w:sz w:val="20"/>
                <w:szCs w:val="20"/>
              </w:rPr>
            </w:pPr>
            <w:r>
              <w:rPr>
                <w:rFonts w:eastAsia="Calibri" w:cs="Calibri" w:ascii="Times New Roman" w:hAnsi="Times New Roman"/>
                <w:b/>
                <w:sz w:val="20"/>
                <w:szCs w:val="20"/>
              </w:rPr>
              <w:t>Arson/Fire</w:t>
            </w:r>
            <w:r>
              <w:rPr>
                <w:rFonts w:eastAsia="Calibri" w:cs="Calibri" w:ascii="Times New Roman" w:hAnsi="Times New Roman"/>
                <w:sz w:val="20"/>
                <w:szCs w:val="20"/>
              </w:rPr>
              <w:t>: Hospitals contain flammable and hazardous materials that must be protected from patients, staff, and visitors to maintain safe operating conditions.</w:t>
            </w:r>
            <w:r>
              <w:rPr>
                <w:rFonts w:eastAsia="Calibri" w:cs="Calibri" w:ascii="Times New Roman" w:hAnsi="Times New Roman"/>
                <w:sz w:val="20"/>
                <w:szCs w:val="20"/>
                <w:vertAlign w:val="superscript"/>
              </w:rPr>
              <w:t>16</w:t>
            </w:r>
            <w:r>
              <w:rPr>
                <w:rFonts w:eastAsia="Calibri" w:cs="Calibri" w:ascii="Times New Roman" w:hAnsi="Times New Roman"/>
                <w:sz w:val="20"/>
                <w:szCs w:val="20"/>
              </w:rPr>
              <w:t xml:space="preserve"> Purposeful and accidental fires pose serious threats due to their ability to spread rapidly within a hospital and the overall lack of mobility some patients have.</w:t>
            </w:r>
          </w:p>
        </w:tc>
      </w:tr>
    </w:tbl>
    <w:p>
      <w:pPr>
        <w:pStyle w:val="Normal"/>
        <w:spacing w:lineRule="auto" w:line="240"/>
        <w:jc w:val="center"/>
        <w:rPr>
          <w:rFonts w:ascii="Times New Roman" w:hAnsi="Times New Roman"/>
          <w:b/>
          <w:b/>
        </w:rPr>
      </w:pPr>
      <w:r>
        <w:rPr>
          <w:rFonts w:ascii="Times New Roman" w:hAnsi="Times New Roman"/>
          <w:b/>
        </w:rPr>
      </w:r>
    </w:p>
    <w:p>
      <w:pPr>
        <w:pStyle w:val="Normal"/>
        <w:spacing w:lineRule="auto" w:line="360" w:before="240" w:after="240"/>
        <w:rPr>
          <w:rFonts w:ascii="Times New Roman" w:hAnsi="Times New Roman"/>
          <w:b/>
          <w:b/>
        </w:rPr>
      </w:pPr>
      <w:r>
        <w:rPr>
          <w:rFonts w:ascii="Times New Roman" w:hAnsi="Times New Roman"/>
          <w:b/>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rPr/>
      </w:pPr>
      <w:r>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b/>
          <w:color w:val="000000"/>
        </w:rPr>
      </w:r>
    </w:p>
    <w:p>
      <w:pPr>
        <w:pStyle w:val="Normal"/>
        <w:spacing w:lineRule="auto" w:line="360" w:before="240" w:after="240"/>
        <w:jc w:val="center"/>
        <w:rPr>
          <w:b/>
          <w:b/>
          <w:color w:val="000000"/>
        </w:rPr>
      </w:pPr>
      <w:r>
        <w:rPr>
          <w:rFonts w:ascii="Times New Roman" w:hAnsi="Times New Roman"/>
          <w:b/>
          <w:color w:val="000000"/>
          <w:sz w:val="28"/>
          <w:szCs w:val="28"/>
        </w:rPr>
        <w:t xml:space="preserve">SAMPLE HOSPITAL INCIDENT COMMAND CHART </w:t>
      </w:r>
    </w:p>
    <w:p>
      <w:pPr>
        <w:pStyle w:val="Normal"/>
        <w:spacing w:lineRule="auto" w:line="360" w:before="240" w:after="240"/>
        <w:jc w:val="center"/>
        <w:rPr>
          <w:b/>
          <w:b/>
          <w:color w:val="000000"/>
        </w:rPr>
      </w:pPr>
      <w:r>
        <w:rPr>
          <w:rFonts w:ascii="Times New Roman" w:hAnsi="Times New Roman"/>
          <w:b/>
          <w:color w:val="000000"/>
          <w:sz w:val="28"/>
          <w:szCs w:val="28"/>
        </w:rPr>
        <w:t>{adapt to your own facility and add names}</w:t>
      </w:r>
    </w:p>
    <w:p>
      <w:pPr>
        <w:pStyle w:val="Normal"/>
        <w:spacing w:lineRule="auto" w:line="360"/>
        <w:rPr>
          <w:color w:val="000000"/>
        </w:rPr>
      </w:pPr>
      <w:r>
        <w:rPr/>
        <w:drawing>
          <wp:inline distT="0" distB="0" distL="0" distR="0">
            <wp:extent cx="5943600" cy="7200900"/>
            <wp:effectExtent l="0" t="0" r="0" b="0"/>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5"/>
                    <a:stretch>
                      <a:fillRect/>
                    </a:stretch>
                  </pic:blipFill>
                  <pic:spPr bwMode="auto">
                    <a:xfrm>
                      <a:off x="0" y="0"/>
                      <a:ext cx="5943600" cy="7200900"/>
                    </a:xfrm>
                    <a:prstGeom prst="rect">
                      <a:avLst/>
                    </a:prstGeom>
                  </pic:spPr>
                </pic:pic>
              </a:graphicData>
            </a:graphic>
          </wp:inline>
        </w:drawing>
      </w:r>
    </w:p>
    <w:p>
      <w:pPr>
        <w:pStyle w:val="Normal"/>
        <w:spacing w:lineRule="auto" w:line="360"/>
        <w:jc w:val="center"/>
        <w:rPr/>
      </w:pPr>
      <w:r>
        <w:rPr>
          <w:rFonts w:ascii="Times New Roman" w:hAnsi="Times New Roman"/>
          <w:b/>
          <w:color w:val="000000"/>
          <w:sz w:val="28"/>
          <w:szCs w:val="28"/>
        </w:rPr>
        <w:t>Hospital Profile</w:t>
      </w:r>
    </w:p>
    <w:tbl>
      <w:tblPr>
        <w:tblStyle w:val="a1"/>
        <w:tblW w:w="9320" w:type="dxa"/>
        <w:jc w:val="left"/>
        <w:tblInd w:w="93" w:type="dxa"/>
        <w:tblCellMar>
          <w:top w:w="0" w:type="dxa"/>
          <w:left w:w="108" w:type="dxa"/>
          <w:bottom w:w="0" w:type="dxa"/>
          <w:right w:w="108" w:type="dxa"/>
        </w:tblCellMar>
        <w:tblLook w:firstRow="0" w:noVBand="1" w:lastRow="0" w:firstColumn="0" w:lastColumn="0" w:noHBand="1" w:val="0600"/>
      </w:tblPr>
      <w:tblGrid>
        <w:gridCol w:w="4632"/>
        <w:gridCol w:w="4687"/>
      </w:tblGrid>
      <w:tr>
        <w:trPr/>
        <w:tc>
          <w:tcPr>
            <w:tcW w:w="4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00000"/>
              </w:rPr>
            </w:pPr>
            <w:r>
              <w:rPr>
                <w:rFonts w:ascii="Times New Roman" w:hAnsi="Times New Roman"/>
                <w:b/>
                <w:color w:val="000000"/>
                <w:sz w:val="24"/>
                <w:szCs w:val="24"/>
              </w:rPr>
              <w:t>Hospital Name</w:t>
            </w:r>
          </w:p>
        </w:tc>
        <w:tc>
          <w:tcPr>
            <w:tcW w:w="46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00000"/>
              </w:rPr>
            </w:pPr>
            <w:r>
              <w:rPr>
                <w:rFonts w:ascii="Times New Roman" w:hAnsi="Times New Roman"/>
                <w:b/>
                <w:color w:val="000000"/>
                <w:sz w:val="24"/>
                <w:szCs w:val="24"/>
              </w:rPr>
              <w:t>Total # of Licensed Beds (per NDMS)</w:t>
            </w:r>
          </w:p>
        </w:tc>
      </w:tr>
      <w:tr>
        <w:trPr/>
        <w:tc>
          <w:tcPr>
            <w:tcW w:w="4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Hospital Name Here)</w:t>
            </w:r>
          </w:p>
        </w:tc>
        <w:tc>
          <w:tcPr>
            <w:tcW w:w="468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Total # of beds here)</w:t>
            </w:r>
          </w:p>
        </w:tc>
      </w:tr>
    </w:tbl>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tbl>
      <w:tblPr>
        <w:tblStyle w:val="a2"/>
        <w:tblW w:w="9480" w:type="dxa"/>
        <w:jc w:val="left"/>
        <w:tblInd w:w="0" w:type="dxa"/>
        <w:tblCellMar>
          <w:top w:w="0" w:type="dxa"/>
          <w:left w:w="108" w:type="dxa"/>
          <w:bottom w:w="0" w:type="dxa"/>
          <w:right w:w="108" w:type="dxa"/>
        </w:tblCellMar>
        <w:tblLook w:firstRow="0" w:noVBand="1" w:lastRow="0" w:firstColumn="0" w:lastColumn="0" w:noHBand="1" w:val="0600"/>
      </w:tblPr>
      <w:tblGrid>
        <w:gridCol w:w="2830"/>
        <w:gridCol w:w="6649"/>
      </w:tblGrid>
      <w:tr>
        <w:trPr>
          <w:trHeight w:val="480" w:hRule="atLeast"/>
        </w:trPr>
        <w:tc>
          <w:tcPr>
            <w:tcW w:w="947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00000"/>
              </w:rPr>
            </w:pPr>
            <w:r>
              <w:rPr>
                <w:rFonts w:ascii="Times New Roman" w:hAnsi="Times New Roman"/>
                <w:b/>
                <w:color w:val="000000"/>
                <w:sz w:val="24"/>
                <w:szCs w:val="24"/>
              </w:rPr>
              <w:t>Hospital Information</w:t>
            </w:r>
          </w:p>
        </w:tc>
      </w:tr>
      <w:tr>
        <w:trPr/>
        <w:tc>
          <w:tcPr>
            <w:tcW w:w="283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Address</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address here)</w:t>
            </w:r>
          </w:p>
        </w:tc>
      </w:tr>
      <w:tr>
        <w:trPr/>
        <w:tc>
          <w:tcPr>
            <w:tcW w:w="283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is located:</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(check the corresponding box)</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As a part of a medical center/medical school</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Stand-alone</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Part of a regional hospital system</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Part of a national hospital chain</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Military</w:t>
            </w:r>
          </w:p>
        </w:tc>
      </w:tr>
      <w:tr>
        <w:trPr/>
        <w:tc>
          <w:tcPr>
            <w:tcW w:w="283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JCAHO Accreditation</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Yes    Year of Accreditation: _____________</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rHeight w:val="465" w:hRule="atLeast"/>
        </w:trPr>
        <w:tc>
          <w:tcPr>
            <w:tcW w:w="283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Phone #</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phone number here)</w:t>
            </w:r>
          </w:p>
        </w:tc>
      </w:tr>
      <w:tr>
        <w:trPr/>
        <w:tc>
          <w:tcPr>
            <w:tcW w:w="283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Fax #</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fax number here)</w:t>
            </w:r>
          </w:p>
        </w:tc>
      </w:tr>
      <w:tr>
        <w:trPr/>
        <w:tc>
          <w:tcPr>
            <w:tcW w:w="283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Email</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email here)</w:t>
            </w:r>
          </w:p>
        </w:tc>
      </w:tr>
      <w:tr>
        <w:trPr/>
        <w:tc>
          <w:tcPr>
            <w:tcW w:w="283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Online Website</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online website URL here)</w:t>
            </w:r>
          </w:p>
        </w:tc>
      </w:tr>
    </w:tbl>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tbl>
      <w:tblPr>
        <w:tblStyle w:val="a3"/>
        <w:tblW w:w="9480" w:type="dxa"/>
        <w:jc w:val="left"/>
        <w:tblInd w:w="0" w:type="dxa"/>
        <w:tblCellMar>
          <w:top w:w="0" w:type="dxa"/>
          <w:left w:w="108" w:type="dxa"/>
          <w:bottom w:w="0" w:type="dxa"/>
          <w:right w:w="108" w:type="dxa"/>
        </w:tblCellMar>
        <w:tblLook w:firstRow="0" w:noVBand="1" w:lastRow="0" w:firstColumn="0" w:lastColumn="0" w:noHBand="1" w:val="0600"/>
      </w:tblPr>
      <w:tblGrid>
        <w:gridCol w:w="2845"/>
        <w:gridCol w:w="6634"/>
      </w:tblGrid>
      <w:tr>
        <w:trPr>
          <w:trHeight w:val="480" w:hRule="atLeast"/>
        </w:trPr>
        <w:tc>
          <w:tcPr>
            <w:tcW w:w="947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00000"/>
              </w:rPr>
            </w:pPr>
            <w:r>
              <w:rPr>
                <w:rFonts w:ascii="Times New Roman" w:hAnsi="Times New Roman"/>
                <w:b/>
                <w:color w:val="000000"/>
                <w:sz w:val="24"/>
                <w:szCs w:val="24"/>
              </w:rPr>
              <w:t>Hospital Staffing</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Clinical</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clinical personnel here)</w:t>
            </w:r>
          </w:p>
        </w:tc>
      </w:tr>
      <w:tr>
        <w:trPr>
          <w:trHeight w:val="465" w:hRule="atLeast"/>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Non Clinical</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non clinical personnel here)</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Licensed Practitioners</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licensed practitioners here)</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Residents (if teaching hospital)</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residents here IF a teaching hospital)</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TOTAL HOSPITAL STAFF</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total # of staff here)</w:t>
            </w:r>
          </w:p>
        </w:tc>
      </w:tr>
    </w:tbl>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tbl>
      <w:tblPr>
        <w:tblStyle w:val="a4"/>
        <w:tblW w:w="9480" w:type="dxa"/>
        <w:jc w:val="left"/>
        <w:tblInd w:w="0" w:type="dxa"/>
        <w:tblCellMar>
          <w:top w:w="0" w:type="dxa"/>
          <w:left w:w="108" w:type="dxa"/>
          <w:bottom w:w="0" w:type="dxa"/>
          <w:right w:w="108" w:type="dxa"/>
        </w:tblCellMar>
        <w:tblLook w:firstRow="0" w:noVBand="1" w:lastRow="0" w:firstColumn="0" w:lastColumn="0" w:noHBand="1" w:val="0600"/>
      </w:tblPr>
      <w:tblGrid>
        <w:gridCol w:w="2845"/>
        <w:gridCol w:w="6634"/>
      </w:tblGrid>
      <w:tr>
        <w:trPr>
          <w:trHeight w:val="480" w:hRule="atLeast"/>
        </w:trPr>
        <w:tc>
          <w:tcPr>
            <w:tcW w:w="947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color w:val="000000"/>
              </w:rPr>
            </w:pPr>
            <w:r>
              <w:rPr>
                <w:rFonts w:ascii="Times New Roman" w:hAnsi="Times New Roman"/>
                <w:b/>
                <w:color w:val="000000"/>
                <w:sz w:val="24"/>
                <w:szCs w:val="24"/>
              </w:rPr>
              <w:t>Non-hospital based (Satellite) Clinics and Staffing</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of Clinics</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clinics here)</w:t>
            </w:r>
          </w:p>
        </w:tc>
      </w:tr>
      <w:tr>
        <w:trPr>
          <w:trHeight w:val="465" w:hRule="atLeast"/>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Clinic Staff</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clinic staff here)</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Full Time Staff</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full time staff here)</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Contract Staff</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 of contract staff here)</w:t>
            </w:r>
          </w:p>
        </w:tc>
      </w:tr>
    </w:tbl>
    <w:p>
      <w:pPr>
        <w:pStyle w:val="Normal"/>
        <w:spacing w:lineRule="auto" w:line="360"/>
        <w:rPr>
          <w:rFonts w:ascii="Times New Roman" w:hAnsi="Times New Roman"/>
          <w:b/>
          <w:b/>
          <w:color w:val="000000"/>
          <w:sz w:val="24"/>
          <w:szCs w:val="24"/>
        </w:rPr>
      </w:pPr>
      <w:r>
        <w:rPr>
          <w:rFonts w:ascii="Times New Roman" w:hAnsi="Times New Roman"/>
          <w:b/>
          <w:color w:val="000000"/>
          <w:sz w:val="24"/>
          <w:szCs w:val="24"/>
        </w:rPr>
      </w:r>
    </w:p>
    <w:tbl>
      <w:tblPr>
        <w:tblStyle w:val="a5"/>
        <w:tblW w:w="9480" w:type="dxa"/>
        <w:jc w:val="left"/>
        <w:tblInd w:w="0" w:type="dxa"/>
        <w:tblCellMar>
          <w:top w:w="0" w:type="dxa"/>
          <w:left w:w="108" w:type="dxa"/>
          <w:bottom w:w="0" w:type="dxa"/>
          <w:right w:w="108" w:type="dxa"/>
        </w:tblCellMar>
        <w:tblLook w:firstRow="0" w:noVBand="1" w:lastRow="0" w:firstColumn="0" w:lastColumn="0" w:noHBand="1" w:val="0600"/>
      </w:tblPr>
      <w:tblGrid>
        <w:gridCol w:w="2845"/>
        <w:gridCol w:w="6634"/>
      </w:tblGrid>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is a National Disaster Medical System (NDMS) member</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 xml:space="preserve">Yes    </w:t>
            </w:r>
          </w:p>
          <w:p>
            <w:pPr>
              <w:pStyle w:val="Normal"/>
              <w:widowControl w:val="false"/>
              <w:spacing w:lineRule="auto" w:line="240"/>
              <w:rPr>
                <w:b/>
                <w:b/>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If yes, site of Federal Coordinating Center (FCC):</w:t>
            </w:r>
          </w:p>
        </w:tc>
        <w:tc>
          <w:tcPr>
            <w:tcW w:w="663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name and address of FCC if applicable)</w:t>
            </w:r>
          </w:p>
        </w:tc>
      </w:tr>
    </w:tbl>
    <w:p>
      <w:pPr>
        <w:pStyle w:val="Normal"/>
        <w:spacing w:lineRule="auto" w:line="360"/>
        <w:rPr>
          <w:rFonts w:ascii="Times New Roman" w:hAnsi="Times New Roman"/>
          <w:b/>
          <w:b/>
          <w:color w:val="000000"/>
          <w:sz w:val="16"/>
          <w:szCs w:val="16"/>
        </w:rPr>
      </w:pPr>
      <w:r>
        <w:rPr>
          <w:rFonts w:ascii="Times New Roman" w:hAnsi="Times New Roman"/>
          <w:b/>
          <w:color w:val="000000"/>
          <w:sz w:val="16"/>
          <w:szCs w:val="16"/>
        </w:rPr>
      </w:r>
    </w:p>
    <w:tbl>
      <w:tblPr>
        <w:tblStyle w:val="a6"/>
        <w:tblW w:w="9495" w:type="dxa"/>
        <w:jc w:val="left"/>
        <w:tblInd w:w="0" w:type="dxa"/>
        <w:tblCellMar>
          <w:top w:w="0" w:type="dxa"/>
          <w:left w:w="108" w:type="dxa"/>
          <w:bottom w:w="0" w:type="dxa"/>
          <w:right w:w="108" w:type="dxa"/>
        </w:tblCellMar>
        <w:tblLook w:firstRow="0" w:noVBand="1" w:lastRow="0" w:firstColumn="0" w:lastColumn="0" w:noHBand="1" w:val="0600"/>
      </w:tblPr>
      <w:tblGrid>
        <w:gridCol w:w="2845"/>
        <w:gridCol w:w="6649"/>
      </w:tblGrid>
      <w:tr>
        <w:trPr/>
        <w:tc>
          <w:tcPr>
            <w:tcW w:w="284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6"/>
                <w:szCs w:val="26"/>
              </w:rPr>
              <w:t>Facility is located in a Metropolitan Medical Response System Region</w:t>
            </w:r>
          </w:p>
        </w:tc>
        <w:tc>
          <w:tcPr>
            <w:tcW w:w="664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6"/>
                <w:szCs w:val="26"/>
              </w:rPr>
              <w:t xml:space="preserve">□ </w:t>
            </w:r>
            <w:r>
              <w:rPr>
                <w:rFonts w:ascii="Times New Roman" w:hAnsi="Times New Roman"/>
                <w:color w:val="000000"/>
                <w:sz w:val="26"/>
                <w:szCs w:val="26"/>
              </w:rPr>
              <w:t xml:space="preserve">Yes    </w:t>
            </w:r>
          </w:p>
          <w:p>
            <w:pPr>
              <w:pStyle w:val="Normal"/>
              <w:widowControl w:val="false"/>
              <w:spacing w:lineRule="auto" w:line="240"/>
              <w:rPr>
                <w:color w:val="000000"/>
              </w:rPr>
            </w:pPr>
            <w:r>
              <w:rPr>
                <w:rFonts w:ascii="Times New Roman" w:hAnsi="Times New Roman"/>
                <w:color w:val="000000"/>
                <w:sz w:val="26"/>
                <w:szCs w:val="26"/>
              </w:rPr>
              <w:t xml:space="preserve">□ </w:t>
            </w:r>
            <w:r>
              <w:rPr>
                <w:rFonts w:ascii="Times New Roman" w:hAnsi="Times New Roman"/>
                <w:color w:val="000000"/>
                <w:sz w:val="26"/>
                <w:szCs w:val="26"/>
              </w:rPr>
              <w:t>No</w:t>
            </w:r>
          </w:p>
          <w:p>
            <w:pPr>
              <w:pStyle w:val="Normal"/>
              <w:widowControl w:val="false"/>
              <w:spacing w:lineRule="auto" w:line="240"/>
              <w:rPr>
                <w:color w:val="000000"/>
              </w:rPr>
            </w:pPr>
            <w:r>
              <w:rPr>
                <w:rFonts w:ascii="Times New Roman" w:hAnsi="Times New Roman"/>
                <w:color w:val="000000"/>
                <w:sz w:val="26"/>
                <w:szCs w:val="26"/>
              </w:rPr>
              <w:t xml:space="preserve">□ </w:t>
            </w:r>
            <w:r>
              <w:rPr>
                <w:rFonts w:ascii="Times New Roman" w:hAnsi="Times New Roman"/>
                <w:color w:val="000000"/>
                <w:sz w:val="26"/>
                <w:szCs w:val="26"/>
              </w:rPr>
              <w:t>Don’t know</w:t>
            </w:r>
          </w:p>
        </w:tc>
      </w:tr>
    </w:tbl>
    <w:p>
      <w:pPr>
        <w:pStyle w:val="Normal"/>
        <w:spacing w:lineRule="auto" w:line="360"/>
        <w:rPr>
          <w:rFonts w:ascii="Times New Roman" w:hAnsi="Times New Roman"/>
          <w:b/>
          <w:b/>
          <w:color w:val="000000"/>
          <w:sz w:val="16"/>
          <w:szCs w:val="16"/>
        </w:rPr>
      </w:pPr>
      <w:r>
        <w:rPr>
          <w:rFonts w:ascii="Times New Roman" w:hAnsi="Times New Roman"/>
          <w:b/>
          <w:color w:val="000000"/>
          <w:sz w:val="16"/>
          <w:szCs w:val="16"/>
        </w:rPr>
      </w:r>
    </w:p>
    <w:tbl>
      <w:tblPr>
        <w:tblStyle w:val="a7"/>
        <w:tblW w:w="9510" w:type="dxa"/>
        <w:jc w:val="left"/>
        <w:tblInd w:w="0" w:type="dxa"/>
        <w:tblCellMar>
          <w:top w:w="0" w:type="dxa"/>
          <w:left w:w="108" w:type="dxa"/>
          <w:bottom w:w="0" w:type="dxa"/>
          <w:right w:w="108" w:type="dxa"/>
        </w:tblCellMar>
        <w:tblLook w:firstRow="0" w:noVBand="1" w:lastRow="0" w:firstColumn="0" w:lastColumn="0" w:noHBand="1" w:val="0600"/>
      </w:tblPr>
      <w:tblGrid>
        <w:gridCol w:w="2848"/>
        <w:gridCol w:w="6661"/>
      </w:tblGrid>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Facility has an on-site heliport/helipad</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 xml:space="preserve">Yes    </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Capacity of helipad:</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Weight: ____________</w:t>
            </w:r>
          </w:p>
          <w:p>
            <w:pPr>
              <w:pStyle w:val="Normal"/>
              <w:widowControl w:val="false"/>
              <w:spacing w:lineRule="auto" w:line="240"/>
              <w:rPr>
                <w:color w:val="000000"/>
              </w:rPr>
            </w:pPr>
            <w:r>
              <w:rPr>
                <w:rFonts w:ascii="Times New Roman" w:hAnsi="Times New Roman"/>
                <w:color w:val="000000"/>
                <w:sz w:val="24"/>
                <w:szCs w:val="24"/>
              </w:rPr>
              <w:t>Number of pads: ___________</w:t>
            </w:r>
          </w:p>
          <w:p>
            <w:pPr>
              <w:pStyle w:val="Normal"/>
              <w:widowControl w:val="false"/>
              <w:spacing w:lineRule="auto" w:line="240"/>
              <w:rPr>
                <w:color w:val="000000"/>
              </w:rPr>
            </w:pPr>
            <w:r>
              <w:rPr>
                <w:rFonts w:ascii="Times New Roman" w:hAnsi="Times New Roman"/>
                <w:color w:val="000000"/>
                <w:sz w:val="24"/>
                <w:szCs w:val="24"/>
              </w:rPr>
              <w:t>(N/A if no heliport/helipad)</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Lighted:</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Yes    □ 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Access: </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how heliport/helipad is accessed here)</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Support:</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(insert support information for heliport/helipad here)</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How is it coordinated?</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Temporary heliport/helipad?</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 xml:space="preserve">Yes    </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Landing zone is maintained by:</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Crash response provided by:</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Hospital response team</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Yes    □ 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Local Fire Department </w:t>
            </w:r>
          </w:p>
        </w:tc>
        <w:tc>
          <w:tcPr>
            <w:tcW w:w="666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Yes   Fire Department Address: ________________________</w:t>
            </w:r>
          </w:p>
          <w:p>
            <w:pPr>
              <w:pStyle w:val="Normal"/>
              <w:widowControl w:val="false"/>
              <w:spacing w:lineRule="auto" w:line="240"/>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r>
    </w:tbl>
    <w:p>
      <w:pPr>
        <w:pStyle w:val="Normal"/>
        <w:rPr>
          <w:rFonts w:ascii="Times New Roman" w:hAnsi="Times New Roman"/>
          <w:color w:val="000000"/>
        </w:rPr>
      </w:pPr>
      <w:r>
        <w:rPr>
          <w:rFonts w:ascii="Times New Roman" w:hAnsi="Times New Roman"/>
          <w:color w:val="000000"/>
        </w:rPr>
      </w:r>
    </w:p>
    <w:p>
      <w:pPr>
        <w:pStyle w:val="Normal"/>
        <w:rPr>
          <w:color w:val="000000"/>
        </w:rPr>
      </w:pPr>
      <w:r>
        <w:rPr>
          <w:rFonts w:ascii="Times New Roman" w:hAnsi="Times New Roman"/>
          <w:color w:val="000000"/>
        </w:rPr>
        <w:tab/>
        <w:tab/>
        <w:tab/>
        <w:tab/>
      </w:r>
    </w:p>
    <w:tbl>
      <w:tblPr>
        <w:tblStyle w:val="a8"/>
        <w:tblW w:w="9750" w:type="dxa"/>
        <w:jc w:val="left"/>
        <w:tblInd w:w="60" w:type="dxa"/>
        <w:tblCellMar>
          <w:top w:w="0" w:type="dxa"/>
          <w:left w:w="108" w:type="dxa"/>
          <w:bottom w:w="0" w:type="dxa"/>
          <w:right w:w="108" w:type="dxa"/>
        </w:tblCellMar>
        <w:tblLook w:firstRow="0" w:noVBand="1" w:lastRow="0" w:firstColumn="0" w:lastColumn="0" w:noHBand="1" w:val="0600"/>
      </w:tblPr>
      <w:tblGrid>
        <w:gridCol w:w="1214"/>
        <w:gridCol w:w="1033"/>
        <w:gridCol w:w="1183"/>
        <w:gridCol w:w="1181"/>
        <w:gridCol w:w="1100"/>
        <w:gridCol w:w="1199"/>
        <w:gridCol w:w="1350"/>
        <w:gridCol w:w="1488"/>
      </w:tblGrid>
      <w:tr>
        <w:trPr>
          <w:trHeight w:val="420" w:hRule="atLeast"/>
        </w:trPr>
        <w:tc>
          <w:tcPr>
            <w:tcW w:w="9748" w:type="dxa"/>
            <w:gridSpan w:val="8"/>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color w:val="000000"/>
                <w:sz w:val="28"/>
                <w:szCs w:val="28"/>
              </w:rPr>
            </w:pPr>
            <w:r>
              <w:rPr>
                <w:rFonts w:ascii="Times New Roman" w:hAnsi="Times New Roman"/>
                <w:b/>
                <w:sz w:val="20"/>
                <w:szCs w:val="20"/>
              </w:rPr>
              <w:t>FACILITY PATIENT CARE CAPACITY</w:t>
            </w:r>
          </w:p>
        </w:tc>
      </w:tr>
      <w:tr>
        <w:trPr>
          <w:trHeight w:val="1620" w:hRule="atLeast"/>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0"/>
                <w:szCs w:val="20"/>
              </w:rPr>
            </w:pPr>
            <w:r>
              <w:rPr>
                <w:rFonts w:ascii="Times New Roman" w:hAnsi="Times New Roman"/>
                <w:color w:val="000000"/>
                <w:sz w:val="20"/>
                <w:szCs w:val="20"/>
              </w:rPr>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sz w:val="16"/>
                <w:szCs w:val="16"/>
              </w:rPr>
            </w:pPr>
            <w:r>
              <w:rPr>
                <w:rFonts w:ascii="Times New Roman" w:hAnsi="Times New Roman"/>
                <w:b/>
                <w:sz w:val="20"/>
                <w:szCs w:val="20"/>
              </w:rPr>
              <w:t>LICENSED BED CAPACITY</w:t>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b/>
                <w:sz w:val="20"/>
                <w:szCs w:val="20"/>
              </w:rPr>
              <w:t>AVERAGE BED USE</w:t>
            </w:r>
            <w:r>
              <w:rPr>
                <w:rFonts w:ascii="Times New Roman" w:hAnsi="Times New Roman"/>
                <w:sz w:val="20"/>
                <w:szCs w:val="20"/>
              </w:rPr>
              <w:t xml:space="preserve"> (average number of beds utilized and staffed in the last 6 months)</w:t>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sz w:val="16"/>
                <w:szCs w:val="16"/>
              </w:rPr>
            </w:pPr>
            <w:r>
              <w:rPr>
                <w:rFonts w:ascii="Times New Roman" w:hAnsi="Times New Roman"/>
                <w:b/>
                <w:sz w:val="20"/>
                <w:szCs w:val="20"/>
              </w:rPr>
              <w:t>NEGATIVE PRESSURE ROOMS</w:t>
            </w:r>
          </w:p>
          <w:p>
            <w:pPr>
              <w:pStyle w:val="Normal"/>
              <w:widowControl w:val="false"/>
              <w:spacing w:lineRule="auto" w:line="240"/>
              <w:rPr>
                <w:sz w:val="16"/>
                <w:szCs w:val="16"/>
              </w:rPr>
            </w:pPr>
            <w:r>
              <w:rPr>
                <w:rFonts w:ascii="Times New Roman" w:hAnsi="Times New Roman"/>
                <w:sz w:val="20"/>
                <w:szCs w:val="20"/>
              </w:rPr>
              <w:t>(single rooms available for airborne isolation)</w:t>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sz w:val="16"/>
                <w:szCs w:val="16"/>
              </w:rPr>
            </w:pPr>
            <w:r>
              <w:rPr>
                <w:rFonts w:ascii="Times New Roman" w:hAnsi="Times New Roman"/>
                <w:b/>
                <w:sz w:val="20"/>
                <w:szCs w:val="20"/>
              </w:rPr>
              <w:t>OTHER ISOLATION ROOMS</w:t>
            </w:r>
          </w:p>
          <w:p>
            <w:pPr>
              <w:pStyle w:val="Normal"/>
              <w:widowControl w:val="false"/>
              <w:spacing w:lineRule="auto" w:line="240"/>
              <w:rPr>
                <w:sz w:val="16"/>
                <w:szCs w:val="16"/>
              </w:rPr>
            </w:pPr>
            <w:r>
              <w:rPr>
                <w:rFonts w:ascii="Times New Roman" w:hAnsi="Times New Roman"/>
                <w:sz w:val="20"/>
                <w:szCs w:val="20"/>
              </w:rPr>
              <w:t>(single rooms that can be used for any type of isolation)</w:t>
            </w:r>
          </w:p>
          <w:p>
            <w:pPr>
              <w:pStyle w:val="Normal"/>
              <w:widowControl w:val="false"/>
              <w:spacing w:lineRule="auto" w:line="240"/>
              <w:rPr>
                <w:rFonts w:ascii="Times New Roman" w:hAnsi="Times New Roman"/>
                <w:sz w:val="20"/>
                <w:szCs w:val="20"/>
              </w:rPr>
            </w:pPr>
            <w:r>
              <w:rPr>
                <w:rFonts w:ascii="Times New Roman" w:hAnsi="Times New Roman"/>
                <w:sz w:val="20"/>
                <w:szCs w:val="20"/>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sz w:val="16"/>
                <w:szCs w:val="16"/>
              </w:rPr>
            </w:pPr>
            <w:r>
              <w:rPr>
                <w:rFonts w:ascii="Times New Roman" w:hAnsi="Times New Roman"/>
                <w:b/>
                <w:sz w:val="20"/>
                <w:szCs w:val="20"/>
              </w:rPr>
              <w:t>MONITORED BEDS</w:t>
            </w:r>
          </w:p>
          <w:p>
            <w:pPr>
              <w:pStyle w:val="Normal"/>
              <w:widowControl w:val="false"/>
              <w:spacing w:lineRule="auto" w:line="240"/>
              <w:rPr>
                <w:sz w:val="16"/>
                <w:szCs w:val="16"/>
              </w:rPr>
            </w:pPr>
            <w:r>
              <w:rPr>
                <w:rFonts w:ascii="Times New Roman" w:hAnsi="Times New Roman"/>
                <w:sz w:val="20"/>
                <w:szCs w:val="20"/>
              </w:rPr>
              <w:t>(bed with cardiac and respiratory monitoring)</w:t>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sz w:val="16"/>
                <w:szCs w:val="16"/>
              </w:rPr>
            </w:pPr>
            <w:r>
              <w:rPr>
                <w:rFonts w:ascii="Times New Roman" w:hAnsi="Times New Roman"/>
                <w:b/>
                <w:sz w:val="20"/>
                <w:szCs w:val="20"/>
              </w:rPr>
              <w:t>VENTILATORS</w:t>
            </w:r>
          </w:p>
          <w:p>
            <w:pPr>
              <w:pStyle w:val="Normal"/>
              <w:widowControl w:val="false"/>
              <w:spacing w:lineRule="auto" w:line="240"/>
              <w:rPr>
                <w:rFonts w:ascii="Times New Roman" w:hAnsi="Times New Roman"/>
                <w:sz w:val="20"/>
                <w:szCs w:val="20"/>
              </w:rPr>
            </w:pPr>
            <w:r>
              <w:rPr>
                <w:rFonts w:ascii="Times New Roman" w:hAnsi="Times New Roman"/>
                <w:sz w:val="20"/>
                <w:szCs w:val="20"/>
              </w:rPr>
            </w:r>
          </w:p>
          <w:p>
            <w:pPr>
              <w:pStyle w:val="Normal"/>
              <w:widowControl w:val="false"/>
              <w:spacing w:lineRule="auto" w:line="240"/>
              <w:rPr>
                <w:sz w:val="16"/>
                <w:szCs w:val="16"/>
              </w:rPr>
            </w:pPr>
            <w:r>
              <w:rPr>
                <w:rFonts w:ascii="Times New Roman" w:hAnsi="Times New Roman"/>
                <w:sz w:val="20"/>
                <w:szCs w:val="20"/>
              </w:rPr>
              <w:t>(number of</w:t>
            </w:r>
          </w:p>
          <w:p>
            <w:pPr>
              <w:pStyle w:val="Normal"/>
              <w:widowControl w:val="false"/>
              <w:spacing w:lineRule="auto" w:line="240"/>
              <w:rPr>
                <w:sz w:val="16"/>
                <w:szCs w:val="16"/>
              </w:rPr>
            </w:pPr>
            <w:r>
              <w:rPr>
                <w:rFonts w:ascii="Times New Roman" w:hAnsi="Times New Roman"/>
                <w:sz w:val="20"/>
                <w:szCs w:val="20"/>
              </w:rPr>
              <w:t>available</w:t>
            </w:r>
          </w:p>
          <w:p>
            <w:pPr>
              <w:pStyle w:val="Normal"/>
              <w:widowControl w:val="false"/>
              <w:spacing w:lineRule="auto" w:line="240"/>
              <w:rPr>
                <w:sz w:val="16"/>
                <w:szCs w:val="16"/>
              </w:rPr>
            </w:pPr>
            <w:r>
              <w:rPr>
                <w:rFonts w:ascii="Times New Roman" w:hAnsi="Times New Roman"/>
                <w:sz w:val="20"/>
                <w:szCs w:val="20"/>
              </w:rPr>
              <w:t>ventilators)</w:t>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b/>
                <w:b/>
                <w:sz w:val="16"/>
                <w:szCs w:val="16"/>
              </w:rPr>
            </w:pPr>
            <w:r>
              <w:rPr>
                <w:rFonts w:ascii="Times New Roman" w:hAnsi="Times New Roman"/>
                <w:b/>
                <w:sz w:val="20"/>
                <w:szCs w:val="20"/>
              </w:rPr>
              <w:t>SURGE CAPACITY</w:t>
            </w:r>
          </w:p>
          <w:p>
            <w:pPr>
              <w:pStyle w:val="Normal"/>
              <w:widowControl w:val="false"/>
              <w:spacing w:lineRule="auto" w:line="240"/>
              <w:rPr>
                <w:sz w:val="16"/>
                <w:szCs w:val="16"/>
              </w:rPr>
            </w:pPr>
            <w:r>
              <w:rPr>
                <w:rFonts w:ascii="Times New Roman" w:hAnsi="Times New Roman"/>
                <w:sz w:val="20"/>
                <w:szCs w:val="20"/>
              </w:rPr>
              <w:t>(Number of additional beds that can be equipped and staffed w/in 12hrs)</w:t>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Acute Rehabilitation Unit</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Ambulatory</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Behavioral Health</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Burn Unit</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Emergency Department</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Medical Intensive Care</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Neonatal Intensive Care</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Pediatric Intensive Care</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Surgical Intensive Care</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Medical Surgical</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Nursery</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OB-GYN (peripartum labor and delivery)</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Operating Room</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Pediatrics</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Post Anesthesia Care</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 xml:space="preserve">Step Down,  Intermediate </w:t>
            </w:r>
          </w:p>
          <w:p>
            <w:pPr>
              <w:pStyle w:val="Normal"/>
              <w:widowControl w:val="false"/>
              <w:spacing w:lineRule="auto" w:line="240"/>
              <w:rPr>
                <w:sz w:val="16"/>
                <w:szCs w:val="16"/>
              </w:rPr>
            </w:pPr>
            <w:r>
              <w:rPr>
                <w:rFonts w:ascii="Times New Roman" w:hAnsi="Times New Roman"/>
                <w:sz w:val="24"/>
                <w:szCs w:val="24"/>
              </w:rPr>
              <w:t>Care</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121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sz w:val="16"/>
                <w:szCs w:val="16"/>
              </w:rPr>
            </w:pPr>
            <w:r>
              <w:rPr>
                <w:rFonts w:ascii="Times New Roman" w:hAnsi="Times New Roman"/>
                <w:sz w:val="24"/>
                <w:szCs w:val="24"/>
              </w:rPr>
              <w:t>Skilled Nursing Facility</w:t>
            </w:r>
          </w:p>
        </w:tc>
        <w:tc>
          <w:tcPr>
            <w:tcW w:w="10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8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19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35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48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bl>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tbl>
      <w:tblPr>
        <w:tblStyle w:val="a9"/>
        <w:tblW w:w="9570" w:type="dxa"/>
        <w:jc w:val="left"/>
        <w:tblInd w:w="0" w:type="dxa"/>
        <w:tblCellMar>
          <w:top w:w="0" w:type="dxa"/>
          <w:left w:w="108" w:type="dxa"/>
          <w:bottom w:w="0" w:type="dxa"/>
          <w:right w:w="108" w:type="dxa"/>
        </w:tblCellMar>
        <w:tblLook w:firstRow="0" w:noVBand="1" w:lastRow="0" w:firstColumn="0" w:lastColumn="0" w:noHBand="1" w:val="0600"/>
      </w:tblPr>
      <w:tblGrid>
        <w:gridCol w:w="3115"/>
        <w:gridCol w:w="3118"/>
        <w:gridCol w:w="3337"/>
      </w:tblGrid>
      <w:tr>
        <w:trPr>
          <w:trHeight w:val="420" w:hRule="atLeast"/>
        </w:trPr>
        <w:tc>
          <w:tcPr>
            <w:tcW w:w="9570"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pPr>
            <w:r>
              <w:rPr>
                <w:rFonts w:ascii="Times New Roman" w:hAnsi="Times New Roman"/>
                <w:b/>
                <w:sz w:val="28"/>
                <w:szCs w:val="28"/>
              </w:rPr>
              <w:t>SELF-ASSESSMENT: OTHER HOSPITAL CAPACITIES</w:t>
            </w:r>
          </w:p>
          <w:p>
            <w:pPr>
              <w:pStyle w:val="Normal"/>
              <w:widowControl w:val="false"/>
              <w:spacing w:lineRule="auto" w:line="240"/>
              <w:jc w:val="center"/>
              <w:rPr>
                <w:rFonts w:ascii="Times New Roman" w:hAnsi="Times New Roman"/>
                <w:b/>
                <w:b/>
                <w:color w:val="000000"/>
                <w:sz w:val="28"/>
                <w:szCs w:val="28"/>
              </w:rPr>
            </w:pPr>
            <w:r>
              <w:rPr>
                <w:rFonts w:ascii="Times New Roman" w:hAnsi="Times New Roman"/>
                <w:b/>
                <w:color w:val="000000"/>
                <w:sz w:val="28"/>
                <w:szCs w:val="28"/>
              </w:rPr>
            </w:r>
          </w:p>
        </w:tc>
      </w:tr>
      <w:tr>
        <w:trPr>
          <w:trHeight w:val="420" w:hRule="atLeast"/>
        </w:trPr>
        <w:tc>
          <w:tcPr>
            <w:tcW w:w="311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rPr>
            </w:pPr>
            <w:r>
              <w:rPr>
                <w:rFonts w:ascii="Times New Roman" w:hAnsi="Times New Roman"/>
                <w:b/>
                <w:color w:val="000000"/>
                <w:sz w:val="24"/>
                <w:szCs w:val="24"/>
              </w:rPr>
              <w:t>Category</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rPr>
            </w:pPr>
            <w:r>
              <w:rPr>
                <w:rFonts w:ascii="Times New Roman" w:hAnsi="Times New Roman"/>
                <w:b/>
                <w:color w:val="000000"/>
                <w:sz w:val="24"/>
                <w:szCs w:val="24"/>
              </w:rPr>
              <w:t>Element</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rPr>
            </w:pPr>
            <w:r>
              <w:rPr>
                <w:rFonts w:ascii="Times New Roman" w:hAnsi="Times New Roman"/>
                <w:b/>
                <w:color w:val="000000"/>
                <w:sz w:val="24"/>
                <w:szCs w:val="24"/>
              </w:rPr>
              <w:t>Detail</w:t>
            </w:r>
          </w:p>
        </w:tc>
      </w:tr>
      <w:tr>
        <w:trPr>
          <w:trHeight w:val="420" w:hRule="atLeast"/>
        </w:trPr>
        <w:tc>
          <w:tcPr>
            <w:tcW w:w="311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Laboratory</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Lab Biosafety Level</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1, 2, 3, or 4]</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Laboratory volume per hour that stimulates additional/urgent staffing plan</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volume per hour]</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COVID-19 antibody testing kits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COVID-19 respiratory swabs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Trauma Level Designation</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Level</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I, II, III, or IV]</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Certified by ACS?</w:t>
            </w:r>
          </w:p>
          <w:p>
            <w:pPr>
              <w:pStyle w:val="Normal"/>
              <w:widowControl w:val="false"/>
              <w:spacing w:lineRule="auto" w:line="240"/>
              <w:rPr>
                <w:color w:val="000000"/>
              </w:rPr>
            </w:pPr>
            <w:r>
              <w:rPr>
                <w:rFonts w:ascii="Times New Roman" w:hAnsi="Times New Roman"/>
                <w:color w:val="000000"/>
                <w:sz w:val="24"/>
                <w:szCs w:val="24"/>
              </w:rPr>
              <w:t>Certified by State?</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Y/N]</w:t>
            </w:r>
          </w:p>
          <w:p>
            <w:pPr>
              <w:pStyle w:val="Normal"/>
              <w:widowControl w:val="false"/>
              <w:spacing w:lineRule="auto" w:line="240"/>
              <w:rPr>
                <w:color w:val="000000"/>
              </w:rPr>
            </w:pPr>
            <w:r>
              <w:rPr>
                <w:rFonts w:ascii="Times New Roman" w:hAnsi="Times New Roman"/>
                <w:color w:val="000000"/>
                <w:sz w:val="24"/>
                <w:szCs w:val="24"/>
              </w:rPr>
              <w:t>[Enter Y/N]</w:t>
            </w:r>
          </w:p>
        </w:tc>
      </w:tr>
      <w:tr>
        <w:trPr>
          <w:trHeight w:val="420" w:hRule="atLeast"/>
        </w:trPr>
        <w:tc>
          <w:tcPr>
            <w:tcW w:w="311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Ambulance/EMS</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Does the hospital lease or own ambulances?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Y/N]</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Ground or air?</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ground, air, or both]</w:t>
            </w:r>
          </w:p>
        </w:tc>
      </w:tr>
      <w:tr>
        <w:trPr/>
        <w:tc>
          <w:tcPr>
            <w:tcW w:w="311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Morgue</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Capacity</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c>
          <w:tcPr>
            <w:tcW w:w="311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Transportation</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List types and number of vehicles facility owns/operates for patient transport (not including EMS rigs): </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PPE supplies on hand </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Gloves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actual  # or number of days of supply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Gowns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N95 Masks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Face Shields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Other Resources</w:t>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HEPA Filters </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Portable cardiac monitors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Portable X-ray</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1945"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Portable sonograms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Portable ventilators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Portable dialysis units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Automatic resuscitation devices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 xml:space="preserve">Total number of ventilators </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Average % of ventilators in use within last 6 months</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r>
        <w:trPr>
          <w:trHeight w:val="420" w:hRule="atLeast"/>
        </w:trPr>
        <w:tc>
          <w:tcPr>
            <w:tcW w:w="311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311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Radiation therapy</w:t>
            </w:r>
          </w:p>
        </w:tc>
        <w:tc>
          <w:tcPr>
            <w:tcW w:w="333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[Enter #]</w:t>
            </w:r>
          </w:p>
        </w:tc>
      </w:tr>
    </w:tbl>
    <w:p>
      <w:pPr>
        <w:pStyle w:val="Normal"/>
        <w:rPr>
          <w:rFonts w:ascii="Times New Roman" w:hAnsi="Times New Roman"/>
          <w:color w:val="000000"/>
        </w:rPr>
      </w:pPr>
      <w:r>
        <w:rPr>
          <w:rFonts w:ascii="Times New Roman" w:hAnsi="Times New Roman"/>
          <w:color w:val="000000"/>
        </w:rPr>
      </w:r>
    </w:p>
    <w:tbl>
      <w:tblPr>
        <w:tblStyle w:val="aa"/>
        <w:tblW w:w="9585" w:type="dxa"/>
        <w:jc w:val="left"/>
        <w:tblInd w:w="0" w:type="dxa"/>
        <w:tblCellMar>
          <w:top w:w="0" w:type="dxa"/>
          <w:left w:w="108" w:type="dxa"/>
          <w:bottom w:w="0" w:type="dxa"/>
          <w:right w:w="108" w:type="dxa"/>
        </w:tblCellMar>
        <w:tblLook w:firstRow="0" w:noVBand="1" w:lastRow="0" w:firstColumn="0" w:lastColumn="0" w:noHBand="1" w:val="0600"/>
      </w:tblPr>
      <w:tblGrid>
        <w:gridCol w:w="2609"/>
        <w:gridCol w:w="6975"/>
      </w:tblGrid>
      <w:tr>
        <w:trPr>
          <w:trHeight w:val="665" w:hRule="atLeast"/>
        </w:trPr>
        <w:tc>
          <w:tcPr>
            <w:tcW w:w="9584"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Heading3"/>
              <w:keepNext w:val="false"/>
              <w:keepLines w:val="false"/>
              <w:spacing w:before="60" w:after="60"/>
              <w:jc w:val="center"/>
              <w:rPr>
                <w:b/>
                <w:b/>
                <w:color w:val="000000"/>
              </w:rPr>
            </w:pPr>
            <w:bookmarkStart w:id="3" w:name="_heading=h.30j0zll"/>
            <w:bookmarkEnd w:id="3"/>
            <w:r>
              <w:rPr>
                <w:rFonts w:ascii="Times New Roman" w:hAnsi="Times New Roman"/>
                <w:b/>
                <w:color w:val="000000"/>
              </w:rPr>
              <w:t>LOGISTICS AND FACILITIES AND BACK-UP PLAN</w:t>
            </w:r>
          </w:p>
        </w:tc>
      </w:tr>
      <w:tr>
        <w:trPr>
          <w:trHeight w:val="360" w:hRule="atLeast"/>
        </w:trPr>
        <w:tc>
          <w:tcPr>
            <w:tcW w:w="2609" w:type="dxa"/>
            <w:vMerge w:val="restart"/>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Heading3"/>
              <w:keepNext w:val="false"/>
              <w:keepLines w:val="false"/>
              <w:spacing w:before="40" w:after="40"/>
              <w:rPr>
                <w:b/>
                <w:b/>
                <w:color w:val="000000"/>
                <w:sz w:val="20"/>
                <w:szCs w:val="20"/>
              </w:rPr>
            </w:pPr>
            <w:bookmarkStart w:id="4" w:name="_heading=h.1fob9te"/>
            <w:bookmarkEnd w:id="4"/>
            <w:r>
              <w:rPr>
                <w:rFonts w:ascii="Times New Roman" w:hAnsi="Times New Roman"/>
                <w:b/>
                <w:color w:val="000000"/>
                <w:sz w:val="24"/>
                <w:szCs w:val="24"/>
              </w:rPr>
              <w:t>Emergency Power</w:t>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a. Emergency power duration is ______ hours.</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b. Emergency power generation capability is:      </w:t>
            </w:r>
          </w:p>
        </w:tc>
      </w:tr>
      <w:tr>
        <w:trPr>
          <w:trHeight w:val="630"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b/>
                <w:b/>
                <w:color w:val="000000"/>
              </w:rPr>
            </w:pPr>
            <w:r>
              <w:rPr>
                <w:rFonts w:ascii="Times New Roman" w:hAnsi="Times New Roman"/>
                <w:color w:val="000000"/>
                <w:sz w:val="24"/>
                <w:szCs w:val="24"/>
              </w:rPr>
              <w:t xml:space="preserve">c. Emergency power generator is located: (physical location) </w:t>
            </w:r>
            <w:r>
              <w:rPr>
                <w:rFonts w:ascii="Times New Roman" w:hAnsi="Times New Roman"/>
                <w:b/>
                <w:color w:val="000000"/>
                <w:sz w:val="24"/>
                <w:szCs w:val="24"/>
              </w:rPr>
              <w:t xml:space="preserve">       </w:t>
            </w:r>
          </w:p>
          <w:p>
            <w:pPr>
              <w:pStyle w:val="Normal"/>
              <w:spacing w:lineRule="auto" w:line="240" w:before="40" w:after="40"/>
              <w:rPr>
                <w:color w:val="000000"/>
              </w:rPr>
            </w:pPr>
            <w:r>
              <w:rPr>
                <w:rFonts w:ascii="Times New Roman" w:hAnsi="Times New Roman"/>
                <w:color w:val="000000"/>
                <w:sz w:val="24"/>
                <w:szCs w:val="24"/>
              </w:rPr>
              <w:t xml:space="preserve">   □</w:t>
            </w:r>
            <w:r>
              <w:rPr>
                <w:rFonts w:ascii="Times New Roman" w:hAnsi="Times New Roman"/>
                <w:b/>
                <w:color w:val="000000"/>
                <w:sz w:val="24"/>
                <w:szCs w:val="24"/>
              </w:rPr>
              <w:t xml:space="preserve"> </w:t>
            </w:r>
            <w:r>
              <w:rPr>
                <w:rFonts w:ascii="Times New Roman" w:hAnsi="Times New Roman"/>
                <w:color w:val="000000"/>
                <w:sz w:val="24"/>
                <w:szCs w:val="24"/>
              </w:rPr>
              <w:t>At grade   □ Above grade   □ Below grade</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d. Emergency power generator was last tested:      </w:t>
            </w:r>
          </w:p>
        </w:tc>
      </w:tr>
      <w:tr>
        <w:trPr>
          <w:trHeight w:val="330"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e. How often is it tested?      </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d. Do you have:   □ None   □ Partial Load of Operation  </w:t>
            </w:r>
          </w:p>
          <w:p>
            <w:pPr>
              <w:pStyle w:val="Normal"/>
              <w:spacing w:lineRule="auto" w:line="240" w:before="40" w:after="40"/>
              <w:rPr>
                <w:color w:val="000000"/>
              </w:rPr>
            </w:pPr>
            <w:r>
              <w:rPr>
                <w:rFonts w:ascii="Times New Roman" w:hAnsi="Times New Roman"/>
                <w:color w:val="000000"/>
                <w:sz w:val="24"/>
                <w:szCs w:val="24"/>
              </w:rPr>
              <w:t xml:space="preserve">□ </w:t>
            </w:r>
            <w:r>
              <w:rPr>
                <w:rFonts w:ascii="Times New Roman" w:hAnsi="Times New Roman"/>
                <w:color w:val="000000"/>
                <w:sz w:val="24"/>
                <w:szCs w:val="24"/>
              </w:rPr>
              <w:t>Full Load of Operations</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e. How long can it be run without refueling?       </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f. Does it power only Life Safety?   □ Yes    □ No</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g Does it power Life Safety and full facility?   □ Yes    □ No</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h. Does it power elevators?   □ Yes    □ No</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i. Does it power the critical branches?    □ Yes    □ No</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j. Load shed?  </w:t>
            </w:r>
          </w:p>
        </w:tc>
      </w:tr>
      <w:tr>
        <w:trPr>
          <w:trHeight w:val="28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k. Preservation of food?        </w:t>
            </w:r>
          </w:p>
        </w:tc>
      </w:tr>
      <w:tr>
        <w:trPr>
          <w:trHeight w:val="495" w:hRule="atLeast"/>
        </w:trPr>
        <w:tc>
          <w:tcPr>
            <w:tcW w:w="2609" w:type="dxa"/>
            <w:vMerge w:val="restart"/>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b/>
                <w:b/>
                <w:color w:val="000000"/>
              </w:rPr>
            </w:pPr>
            <w:r>
              <w:rPr>
                <w:rFonts w:ascii="Times New Roman" w:hAnsi="Times New Roman"/>
                <w:b/>
                <w:color w:val="000000"/>
                <w:sz w:val="24"/>
                <w:szCs w:val="24"/>
              </w:rPr>
              <w:t>Water Supply</w:t>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a. Source of facility water is:  □ community □ facility</w:t>
            </w:r>
          </w:p>
        </w:tc>
      </w:tr>
      <w:tr>
        <w:trPr>
          <w:trHeight w:val="570"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b. Secondary source of water if primary source is cut off:  </w:t>
            </w:r>
          </w:p>
          <w:p>
            <w:pPr>
              <w:pStyle w:val="Normal"/>
              <w:spacing w:lineRule="auto" w:line="240" w:before="40" w:after="40"/>
              <w:rPr>
                <w:color w:val="000000"/>
              </w:rPr>
            </w:pPr>
            <w:r>
              <w:rPr>
                <w:rFonts w:ascii="Times New Roman" w:hAnsi="Times New Roman"/>
                <w:color w:val="000000"/>
                <w:sz w:val="24"/>
                <w:szCs w:val="24"/>
              </w:rPr>
              <w:t xml:space="preserve">□ </w:t>
            </w:r>
            <w:r>
              <w:rPr>
                <w:rFonts w:ascii="Times New Roman" w:hAnsi="Times New Roman"/>
                <w:color w:val="000000"/>
                <w:sz w:val="24"/>
                <w:szCs w:val="24"/>
              </w:rPr>
              <w:t xml:space="preserve">Yes   □ No   Capacity:     </w:t>
            </w:r>
          </w:p>
        </w:tc>
      </w:tr>
      <w:tr>
        <w:trPr>
          <w:trHeight w:val="34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c. Can you attach non-potable water to your facility?   □ Yes    □ No</w:t>
            </w:r>
          </w:p>
        </w:tc>
      </w:tr>
      <w:tr>
        <w:trPr>
          <w:trHeight w:val="435" w:hRule="atLeast"/>
        </w:trPr>
        <w:tc>
          <w:tcPr>
            <w:tcW w:w="2609" w:type="dxa"/>
            <w:vMerge w:val="restart"/>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b/>
                <w:b/>
                <w:color w:val="000000"/>
                <w:sz w:val="20"/>
                <w:szCs w:val="20"/>
              </w:rPr>
            </w:pPr>
            <w:r>
              <w:rPr>
                <w:rFonts w:ascii="Times New Roman" w:hAnsi="Times New Roman"/>
                <w:b/>
                <w:color w:val="000000"/>
                <w:sz w:val="24"/>
                <w:szCs w:val="24"/>
              </w:rPr>
              <w:t>Fuel</w:t>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a. Facility has ______ days of fuel on-hand.</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b. How does the facility get additional fuel?       </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c. How long can boilers run?       </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d. What is the amount of time (in hours) that boilers can operate w/o refueling?       </w:t>
            </w:r>
          </w:p>
        </w:tc>
      </w:tr>
      <w:tr>
        <w:trPr>
          <w:trHeight w:val="435" w:hRule="atLeast"/>
        </w:trPr>
        <w:tc>
          <w:tcPr>
            <w:tcW w:w="2609" w:type="dxa"/>
            <w:vMerge w:val="restart"/>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b/>
                <w:b/>
                <w:color w:val="000000"/>
                <w:sz w:val="20"/>
                <w:szCs w:val="20"/>
              </w:rPr>
            </w:pPr>
            <w:r>
              <w:rPr>
                <w:rFonts w:ascii="Times New Roman" w:hAnsi="Times New Roman"/>
                <w:b/>
                <w:color w:val="000000"/>
                <w:sz w:val="24"/>
                <w:szCs w:val="24"/>
              </w:rPr>
              <w:t>Respirators and Ventilators</w:t>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a. Number of respirators in long term use that signifies need surpasses available devices? </w:t>
            </w:r>
          </w:p>
        </w:tc>
      </w:tr>
      <w:tr>
        <w:trPr>
          <w:trHeight w:val="1551"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b. Number of ventilators in long term use that signifies need surpasses available devices? </w:t>
            </w:r>
          </w:p>
        </w:tc>
      </w:tr>
      <w:tr>
        <w:trPr>
          <w:trHeight w:val="435" w:hRule="atLeast"/>
        </w:trPr>
        <w:tc>
          <w:tcPr>
            <w:tcW w:w="2609"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75"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rPr>
            </w:pPr>
            <w:r>
              <w:rPr>
                <w:rFonts w:ascii="Times New Roman" w:hAnsi="Times New Roman"/>
                <w:color w:val="000000"/>
                <w:sz w:val="24"/>
                <w:szCs w:val="24"/>
              </w:rPr>
              <w:t xml:space="preserve">c. Source of additional respiratory water is:  □ hospitals  </w:t>
            </w:r>
          </w:p>
          <w:p>
            <w:pPr>
              <w:pStyle w:val="Normal"/>
              <w:spacing w:lineRule="auto" w:line="240" w:before="40" w:after="40"/>
              <w:rPr>
                <w:color w:val="000000"/>
              </w:rPr>
            </w:pPr>
            <w:r>
              <w:rPr>
                <w:rFonts w:ascii="Times New Roman" w:hAnsi="Times New Roman"/>
                <w:color w:val="000000"/>
                <w:sz w:val="24"/>
                <w:szCs w:val="24"/>
              </w:rPr>
              <w:t xml:space="preserve">□ </w:t>
            </w:r>
            <w:r>
              <w:rPr>
                <w:rFonts w:ascii="Times New Roman" w:hAnsi="Times New Roman"/>
                <w:color w:val="000000"/>
                <w:sz w:val="24"/>
                <w:szCs w:val="24"/>
              </w:rPr>
              <w:t>manufacturers  □ NGOs   □ Government</w:t>
            </w:r>
          </w:p>
        </w:tc>
      </w:tr>
    </w:tbl>
    <w:p>
      <w:pPr>
        <w:pStyle w:val="Normal"/>
        <w:rPr>
          <w:rFonts w:ascii="Times New Roman" w:hAnsi="Times New Roman"/>
          <w:color w:val="000000"/>
        </w:rPr>
      </w:pPr>
      <w:r>
        <w:rPr>
          <w:rFonts w:ascii="Times New Roman" w:hAnsi="Times New Roman"/>
          <w:color w:val="000000"/>
        </w:rPr>
      </w:r>
    </w:p>
    <w:tbl>
      <w:tblPr>
        <w:tblStyle w:val="ab"/>
        <w:tblW w:w="9570" w:type="dxa"/>
        <w:jc w:val="left"/>
        <w:tblInd w:w="0" w:type="dxa"/>
        <w:tblCellMar>
          <w:top w:w="0" w:type="dxa"/>
          <w:left w:w="108" w:type="dxa"/>
          <w:bottom w:w="0" w:type="dxa"/>
          <w:right w:w="108" w:type="dxa"/>
        </w:tblCellMar>
        <w:tblLook w:firstRow="0" w:noVBand="1" w:lastRow="0" w:firstColumn="0" w:lastColumn="0" w:noHBand="1" w:val="0600"/>
      </w:tblPr>
      <w:tblGrid>
        <w:gridCol w:w="2635"/>
        <w:gridCol w:w="6934"/>
      </w:tblGrid>
      <w:tr>
        <w:trPr>
          <w:trHeight w:val="600" w:hRule="atLeast"/>
        </w:trPr>
        <w:tc>
          <w:tcPr>
            <w:tcW w:w="956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Heading3"/>
              <w:keepNext w:val="false"/>
              <w:keepLines w:val="false"/>
              <w:spacing w:before="40" w:after="40"/>
              <w:jc w:val="center"/>
              <w:rPr>
                <w:b/>
                <w:b/>
                <w:color w:val="000000"/>
              </w:rPr>
            </w:pPr>
            <w:bookmarkStart w:id="5" w:name="_heading=h.2et92p0"/>
            <w:bookmarkEnd w:id="5"/>
            <w:r>
              <w:rPr>
                <w:rFonts w:ascii="Times New Roman" w:hAnsi="Times New Roman"/>
                <w:b/>
                <w:color w:val="000000"/>
                <w:sz w:val="24"/>
                <w:szCs w:val="24"/>
              </w:rPr>
              <w:t xml:space="preserve"> </w:t>
            </w:r>
            <w:r>
              <w:rPr>
                <w:rFonts w:ascii="Times New Roman" w:hAnsi="Times New Roman"/>
                <w:b/>
                <w:color w:val="000000"/>
              </w:rPr>
              <w:t>FACILITY READINESS</w:t>
            </w:r>
          </w:p>
        </w:tc>
      </w:tr>
      <w:tr>
        <w:trPr>
          <w:trHeight w:val="435" w:hRule="atLeast"/>
        </w:trPr>
        <w:tc>
          <w:tcPr>
            <w:tcW w:w="2635" w:type="dxa"/>
            <w:vMerge w:val="restart"/>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Heading3"/>
              <w:keepNext w:val="false"/>
              <w:keepLines w:val="false"/>
              <w:spacing w:before="40" w:after="40"/>
              <w:rPr>
                <w:b/>
                <w:b/>
                <w:color w:val="000000"/>
                <w:sz w:val="20"/>
                <w:szCs w:val="20"/>
              </w:rPr>
            </w:pPr>
            <w:bookmarkStart w:id="6" w:name="_heading=h.tyjcwt"/>
            <w:bookmarkEnd w:id="6"/>
            <w:r>
              <w:rPr>
                <w:rFonts w:ascii="Times New Roman" w:hAnsi="Times New Roman"/>
                <w:b/>
                <w:color w:val="000000"/>
                <w:sz w:val="24"/>
                <w:szCs w:val="24"/>
              </w:rPr>
              <w:t>Respiratory Protection Equipment Status</w:t>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a. Percent of total clinical staff with fit-testing for N95 or N99 respirators annually: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b. Percent of non-clinical staff with fit-testing for N95 or N99 respirators annually: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c.  Quantity of powered air purifying respirators:       </w:t>
            </w:r>
          </w:p>
        </w:tc>
      </w:tr>
      <w:tr>
        <w:trPr>
          <w:trHeight w:val="435" w:hRule="atLeast"/>
        </w:trPr>
        <w:tc>
          <w:tcPr>
            <w:tcW w:w="2635" w:type="dxa"/>
            <w:vMerge w:val="restart"/>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Heading1"/>
              <w:keepNext w:val="false"/>
              <w:keepLines w:val="false"/>
              <w:spacing w:before="40" w:after="40"/>
              <w:rPr>
                <w:b/>
                <w:b/>
                <w:sz w:val="20"/>
                <w:szCs w:val="20"/>
              </w:rPr>
            </w:pPr>
            <w:bookmarkStart w:id="7" w:name="_heading=h.3dy6vkm"/>
            <w:bookmarkEnd w:id="7"/>
            <w:r>
              <w:rPr>
                <w:rFonts w:ascii="Times New Roman" w:hAnsi="Times New Roman"/>
                <w:b/>
                <w:sz w:val="24"/>
                <w:szCs w:val="24"/>
              </w:rPr>
              <w:t>Disaster Readiness Training</w:t>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a. Percent of total staff who have completed disaster response/preparedness training: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b. Percent of medical staff who have completed disaster response/preparedness training: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c. Percent of nursing staff who have completed disaster response/preparedness training: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d. Percent of total staff who have trained with facility’s own disaster plan: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e. Percent of medical staff who have trained with facility’s own disaster plan: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f. Percent of nursing staff who have trained with facility’s own disaster plan:       </w:t>
            </w:r>
          </w:p>
        </w:tc>
      </w:tr>
      <w:tr>
        <w:trPr>
          <w:trHeight w:val="435" w:hRule="atLeast"/>
        </w:trPr>
        <w:tc>
          <w:tcPr>
            <w:tcW w:w="2635" w:type="dxa"/>
            <w:vMerge w:val="restart"/>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Heading1"/>
              <w:keepNext w:val="false"/>
              <w:keepLines w:val="false"/>
              <w:spacing w:before="40" w:after="40"/>
              <w:rPr>
                <w:b/>
                <w:b/>
                <w:sz w:val="20"/>
                <w:szCs w:val="20"/>
              </w:rPr>
            </w:pPr>
            <w:bookmarkStart w:id="8" w:name="_heading=h.1t3h5sf"/>
            <w:bookmarkEnd w:id="8"/>
            <w:r>
              <w:rPr>
                <w:rFonts w:ascii="Times New Roman" w:hAnsi="Times New Roman"/>
                <w:b/>
                <w:sz w:val="24"/>
                <w:szCs w:val="24"/>
              </w:rPr>
              <w:t>Location of Readiness Literature</w:t>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a. Percent of total staff with access to their own readiness cheat sheet.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b. Percent of medical staff with access to their own readiness cheat sheet.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b. Percent of nursing staff with access to their own readiness cheat sheet.      </w:t>
            </w:r>
          </w:p>
        </w:tc>
      </w:tr>
      <w:tr>
        <w:trPr>
          <w:trHeight w:val="435" w:hRule="atLeast"/>
        </w:trPr>
        <w:tc>
          <w:tcPr>
            <w:tcW w:w="2635" w:type="dxa"/>
            <w:vMerge w:val="continue"/>
            <w:tcBorders>
              <w:left w:val="single" w:sz="8" w:space="0" w:color="000000"/>
              <w:bottom w:val="single" w:sz="8" w:space="0" w:color="000000"/>
              <w:right w:val="single" w:sz="8" w:space="0" w:color="000000"/>
            </w:tcBorders>
            <w:shd w:color="auto" w:fill="auto" w:val="clear"/>
            <w:tcMar>
              <w:top w:w="60" w:type="dxa"/>
              <w:left w:w="60" w:type="dxa"/>
              <w:bottom w:w="60" w:type="dxa"/>
              <w:right w:w="60" w:type="dxa"/>
            </w:tcM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6934" w:type="dxa"/>
            <w:tcBorders>
              <w:bottom w:val="single" w:sz="8" w:space="0" w:color="000000"/>
              <w:right w:val="single" w:sz="8" w:space="0" w:color="000000"/>
            </w:tcBorders>
            <w:shd w:color="auto" w:fill="auto" w:val="clear"/>
            <w:tcMar>
              <w:top w:w="60" w:type="dxa"/>
              <w:left w:w="60" w:type="dxa"/>
              <w:bottom w:w="60" w:type="dxa"/>
              <w:right w:w="60" w:type="dxa"/>
            </w:tcMar>
          </w:tcPr>
          <w:p>
            <w:pPr>
              <w:pStyle w:val="Normal"/>
              <w:spacing w:lineRule="auto" w:line="240" w:before="40" w:after="40"/>
              <w:rPr>
                <w:color w:val="000000"/>
                <w:sz w:val="20"/>
                <w:szCs w:val="20"/>
              </w:rPr>
            </w:pPr>
            <w:r>
              <w:rPr>
                <w:rFonts w:ascii="Times New Roman" w:hAnsi="Times New Roman"/>
                <w:color w:val="000000"/>
                <w:sz w:val="24"/>
                <w:szCs w:val="24"/>
              </w:rPr>
              <w:t xml:space="preserve">d. Quantity of facility specific disaster response/preparedness manuals.      </w:t>
            </w:r>
          </w:p>
        </w:tc>
      </w:tr>
    </w:tbl>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rPr>
      </w:pPr>
      <w:r>
        <w:rPr>
          <w:rFonts w:ascii="Times New Roman" w:hAnsi="Times New Roman"/>
        </w:rPr>
      </w:r>
    </w:p>
    <w:tbl>
      <w:tblPr>
        <w:tblStyle w:val="ac"/>
        <w:tblW w:w="9585" w:type="dxa"/>
        <w:jc w:val="left"/>
        <w:tblInd w:w="0" w:type="dxa"/>
        <w:tblCellMar>
          <w:top w:w="0" w:type="dxa"/>
          <w:left w:w="108" w:type="dxa"/>
          <w:bottom w:w="0" w:type="dxa"/>
          <w:right w:w="108" w:type="dxa"/>
        </w:tblCellMar>
        <w:tblLook w:firstRow="0" w:noVBand="1" w:lastRow="0" w:firstColumn="0" w:lastColumn="0" w:noHBand="1" w:val="0600"/>
      </w:tblPr>
      <w:tblGrid>
        <w:gridCol w:w="4765"/>
        <w:gridCol w:w="942"/>
        <w:gridCol w:w="3"/>
        <w:gridCol w:w="3875"/>
      </w:tblGrid>
      <w:tr>
        <w:trPr>
          <w:trHeight w:val="420" w:hRule="atLeast"/>
        </w:trPr>
        <w:tc>
          <w:tcPr>
            <w:tcW w:w="9585" w:type="dxa"/>
            <w:gridSpan w:val="4"/>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sz w:val="28"/>
                <w:szCs w:val="28"/>
              </w:rPr>
            </w:pPr>
            <w:r>
              <w:rPr>
                <w:rFonts w:ascii="Times New Roman" w:hAnsi="Times New Roman"/>
                <w:b/>
                <w:sz w:val="28"/>
                <w:szCs w:val="28"/>
              </w:rPr>
              <w:t>CONTINUITY OF BUSINESS OPERATIONS</w:t>
            </w:r>
          </w:p>
        </w:tc>
      </w:tr>
      <w:tr>
        <w:trPr/>
        <w:tc>
          <w:tcPr>
            <w:tcW w:w="4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1. Hospital has a leadership succession plan (LSP)</w:t>
            </w:r>
          </w:p>
        </w:tc>
        <w:tc>
          <w:tcPr>
            <w:tcW w:w="94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Yes</w:t>
            </w:r>
          </w:p>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c>
          <w:tcPr>
            <w:tcW w:w="3878"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(include reference to LSP and any other important notes)</w:t>
            </w:r>
          </w:p>
        </w:tc>
      </w:tr>
      <w:tr>
        <w:trPr/>
        <w:tc>
          <w:tcPr>
            <w:tcW w:w="4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a. Hospital has a continuity of operations plan (COOP)</w:t>
            </w:r>
          </w:p>
        </w:tc>
        <w:tc>
          <w:tcPr>
            <w:tcW w:w="94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Yes</w:t>
            </w:r>
          </w:p>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c>
          <w:tcPr>
            <w:tcW w:w="3878"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(include reference to COOP and any other important notes)</w:t>
            </w:r>
          </w:p>
        </w:tc>
      </w:tr>
      <w:tr>
        <w:trPr/>
        <w:tc>
          <w:tcPr>
            <w:tcW w:w="4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b. Has COOP been exercised in the last 6 months?</w:t>
            </w:r>
          </w:p>
        </w:tc>
        <w:tc>
          <w:tcPr>
            <w:tcW w:w="94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Yes</w:t>
            </w:r>
          </w:p>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c>
          <w:tcPr>
            <w:tcW w:w="3878"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(include date exercised &amp; reference to documentation of COOP exercised if applicable)</w:t>
            </w:r>
          </w:p>
        </w:tc>
      </w:tr>
      <w:tr>
        <w:trPr>
          <w:trHeight w:val="420" w:hRule="atLeast"/>
        </w:trPr>
        <w:tc>
          <w:tcPr>
            <w:tcW w:w="5710"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c. If no, when was the last time it was exercised?</w:t>
            </w:r>
          </w:p>
        </w:tc>
        <w:tc>
          <w:tcPr>
            <w:tcW w:w="38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(include date exercised &amp; reference to documentation of COOP exercised if applicable)</w:t>
            </w:r>
          </w:p>
        </w:tc>
      </w:tr>
      <w:tr>
        <w:trPr/>
        <w:tc>
          <w:tcPr>
            <w:tcW w:w="4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d. Facility has a business continuity plan</w:t>
            </w:r>
          </w:p>
        </w:tc>
        <w:tc>
          <w:tcPr>
            <w:tcW w:w="94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Yes</w:t>
            </w:r>
          </w:p>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c>
          <w:tcPr>
            <w:tcW w:w="3878"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(include reference to business continuity plan and any other important notes)</w:t>
            </w:r>
          </w:p>
        </w:tc>
      </w:tr>
      <w:tr>
        <w:trPr/>
        <w:tc>
          <w:tcPr>
            <w:tcW w:w="4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e. Hospital has a business continuity plan administrator and/or team with specified roles and responsibilities</w:t>
            </w:r>
          </w:p>
        </w:tc>
        <w:tc>
          <w:tcPr>
            <w:tcW w:w="94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Yes</w:t>
            </w:r>
          </w:p>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c>
          <w:tcPr>
            <w:tcW w:w="3878"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(include contact information, reference to section of business continuity plan with roles and responsibilities, and any other important notes)</w:t>
            </w:r>
          </w:p>
        </w:tc>
      </w:tr>
      <w:tr>
        <w:trPr>
          <w:trHeight w:val="420" w:hRule="atLeast"/>
        </w:trPr>
        <w:tc>
          <w:tcPr>
            <w:tcW w:w="5710"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f. What are the three priority functions restored first?</w:t>
            </w:r>
          </w:p>
        </w:tc>
        <w:tc>
          <w:tcPr>
            <w:tcW w:w="38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sz w:val="24"/>
                <w:szCs w:val="24"/>
              </w:rPr>
            </w:pPr>
            <w:r>
              <w:rPr>
                <w:rFonts w:ascii="Times New Roman" w:hAnsi="Times New Roman"/>
                <w:color w:val="000000"/>
                <w:sz w:val="24"/>
                <w:szCs w:val="24"/>
              </w:rPr>
              <w:t>(include three priority functions and any other notes)</w:t>
            </w:r>
          </w:p>
          <w:p>
            <w:pPr>
              <w:pStyle w:val="Normal"/>
              <w:widowControl w:val="false"/>
              <w:spacing w:lineRule="auto" w:line="240"/>
              <w:rPr>
                <w:color w:val="000000"/>
              </w:rPr>
            </w:pPr>
            <w:r>
              <w:rPr>
                <w:color w:val="000000"/>
              </w:rPr>
            </w:r>
          </w:p>
          <w:p>
            <w:pPr>
              <w:pStyle w:val="Normal"/>
              <w:widowControl w:val="false"/>
              <w:spacing w:lineRule="auto" w:line="240"/>
              <w:rPr>
                <w:color w:val="000000"/>
              </w:rPr>
            </w:pPr>
            <w:r>
              <w:rPr>
                <w:color w:val="000000"/>
              </w:rPr>
            </w:r>
          </w:p>
          <w:p>
            <w:pPr>
              <w:pStyle w:val="Normal"/>
              <w:widowControl w:val="false"/>
              <w:spacing w:lineRule="auto" w:line="240"/>
              <w:rPr>
                <w:color w:val="000000"/>
              </w:rPr>
            </w:pPr>
            <w:r>
              <w:rPr>
                <w:color w:val="000000"/>
              </w:rPr>
            </w:r>
          </w:p>
          <w:p>
            <w:pPr>
              <w:pStyle w:val="Normal"/>
              <w:widowControl w:val="false"/>
              <w:spacing w:lineRule="auto" w:line="240"/>
              <w:rPr>
                <w:color w:val="000000"/>
              </w:rPr>
            </w:pPr>
            <w:r>
              <w:rPr>
                <w:color w:val="000000"/>
              </w:rPr>
            </w:r>
          </w:p>
        </w:tc>
      </w:tr>
      <w:tr>
        <w:trPr/>
        <w:tc>
          <w:tcPr>
            <w:tcW w:w="4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g. Is there a process/plan to track financial resources used?</w:t>
            </w:r>
          </w:p>
        </w:tc>
        <w:tc>
          <w:tcPr>
            <w:tcW w:w="94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Yes</w:t>
            </w:r>
          </w:p>
          <w:p>
            <w:pPr>
              <w:pStyle w:val="Normal"/>
              <w:widowControl w:val="false"/>
              <w:spacing w:lineRule="auto" w:line="240"/>
              <w:jc w:val="center"/>
              <w:rPr>
                <w:color w:val="000000"/>
              </w:rPr>
            </w:pPr>
            <w:r>
              <w:rPr>
                <w:rFonts w:ascii="Times New Roman" w:hAnsi="Times New Roman"/>
                <w:color w:val="000000"/>
                <w:sz w:val="24"/>
                <w:szCs w:val="24"/>
              </w:rPr>
              <w:t xml:space="preserve">□  </w:t>
            </w:r>
            <w:r>
              <w:rPr>
                <w:rFonts w:ascii="Times New Roman" w:hAnsi="Times New Roman"/>
                <w:color w:val="000000"/>
                <w:sz w:val="24"/>
                <w:szCs w:val="24"/>
              </w:rPr>
              <w:t>No</w:t>
            </w:r>
          </w:p>
        </w:tc>
        <w:tc>
          <w:tcPr>
            <w:tcW w:w="3878"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rPr>
            </w:pPr>
            <w:r>
              <w:rPr>
                <w:rFonts w:ascii="Times New Roman" w:hAnsi="Times New Roman"/>
                <w:color w:val="000000"/>
                <w:sz w:val="24"/>
                <w:szCs w:val="24"/>
              </w:rPr>
              <w:t>(include reference to process/plan and any other important notes)</w:t>
            </w:r>
          </w:p>
        </w:tc>
      </w:tr>
    </w:tbl>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tbl>
      <w:tblPr>
        <w:tblStyle w:val="ad"/>
        <w:tblW w:w="9495" w:type="dxa"/>
        <w:jc w:val="left"/>
        <w:tblInd w:w="0" w:type="dxa"/>
        <w:tblCellMar>
          <w:top w:w="0" w:type="dxa"/>
          <w:left w:w="108" w:type="dxa"/>
          <w:bottom w:w="0" w:type="dxa"/>
          <w:right w:w="108" w:type="dxa"/>
        </w:tblCellMar>
        <w:tblLook w:firstRow="0" w:noVBand="1" w:lastRow="0" w:firstColumn="0" w:lastColumn="0" w:noHBand="1" w:val="0600"/>
      </w:tblPr>
      <w:tblGrid>
        <w:gridCol w:w="4615"/>
        <w:gridCol w:w="1003"/>
        <w:gridCol w:w="3877"/>
      </w:tblGrid>
      <w:tr>
        <w:trPr>
          <w:trHeight w:val="420" w:hRule="atLeast"/>
        </w:trPr>
        <w:tc>
          <w:tcPr>
            <w:tcW w:w="9495"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sz w:val="28"/>
                <w:szCs w:val="28"/>
              </w:rPr>
            </w:pPr>
            <w:r>
              <w:rPr>
                <w:rFonts w:ascii="Times New Roman" w:hAnsi="Times New Roman"/>
                <w:b/>
                <w:sz w:val="28"/>
                <w:szCs w:val="28"/>
              </w:rPr>
              <w:t>DESIGNATION OF INCIDENT COMMANDER AND SUCCESSION</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Item</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Y/N</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Notes</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1. A Hospital Incident Command System (HICS) is in place</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(reference to HICS)</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a. HICS is exercised at least twice annually</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(date last exercised)</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b. HICS is coordinated by a Unified Command Structure when appropriate with fire, law enforcement, and EMS</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(reference to Unified Command Structure)</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c. 1. Incident Commander is known by all staff</w:t>
            </w:r>
          </w:p>
          <w:p>
            <w:pPr>
              <w:pStyle w:val="Normal"/>
              <w:widowControl w:val="false"/>
              <w:spacing w:lineRule="auto" w:line="240"/>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rPr>
              <w:t>2. Incident commander succession plan is in  place</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(incident commander information, reference to incident commander succession plan)</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d. There is a procedure to designate an Incident Commander</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(reference to procedure)</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e. Staff assigned to HICS leadership roles are oriented to their responsibilities</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(reference to staff and roles)</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f. Staff assigned to key roles wear identifying gear during an event</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(reference to key roles)</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g. All staff know where to report when the HICS is activated</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(reference to reporting location)</w:t>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h. Staff understands the flexibility of their positions in the HICS if leadership is unavailable</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i. Is HICS NIMS compliant?</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4615"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j. Are after action reports completed after all exercises?</w:t>
            </w:r>
          </w:p>
        </w:tc>
        <w:tc>
          <w:tcPr>
            <w:tcW w:w="1003"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No</w:t>
            </w:r>
          </w:p>
        </w:tc>
        <w:tc>
          <w:tcPr>
            <w:tcW w:w="3877" w:type="dxa"/>
            <w:tcBorders>
              <w:top w:val="single" w:sz="8" w:space="0" w:color="000000"/>
              <w:left w:val="single" w:sz="8" w:space="0" w:color="000000"/>
              <w:bottom w:val="single" w:sz="8" w:space="0" w:color="000000"/>
              <w:right w:val="single" w:sz="8" w:space="0" w:color="000000"/>
            </w:tcBorders>
            <w:shd w:color="auto" w:fill="auto" w:val="clear"/>
            <w:tcMar>
              <w:top w:w="100" w:type="dxa"/>
              <w:left w:w="100" w:type="dxa"/>
              <w:bottom w:w="100" w:type="dxa"/>
              <w:right w:w="100" w:type="dxa"/>
            </w:tcMar>
          </w:tcPr>
          <w:p>
            <w:pPr>
              <w:pStyle w:val="Normal"/>
              <w:widowControl w:val="false"/>
              <w:spacing w:lineRule="auto" w:line="240"/>
              <w:rPr>
                <w:color w:val="000000"/>
              </w:rPr>
            </w:pPr>
            <w:r>
              <w:rPr>
                <w:rFonts w:ascii="Times New Roman" w:hAnsi="Times New Roman"/>
                <w:color w:val="000000"/>
                <w:sz w:val="24"/>
                <w:szCs w:val="24"/>
              </w:rPr>
              <w:t>(reference to reports)</w:t>
            </w:r>
          </w:p>
        </w:tc>
      </w:tr>
    </w:tbl>
    <w:p>
      <w:pPr>
        <w:pStyle w:val="Normal"/>
        <w:rPr>
          <w:rFonts w:ascii="Times New Roman" w:hAnsi="Times New Roman"/>
          <w:color w:val="000000"/>
        </w:rPr>
      </w:pPr>
      <w:r>
        <w:rPr>
          <w:rFonts w:ascii="Times New Roman" w:hAnsi="Times New Roman"/>
          <w:color w:val="000000"/>
        </w:rPr>
      </w:r>
    </w:p>
    <w:tbl>
      <w:tblPr>
        <w:tblStyle w:val="ae"/>
        <w:tblW w:w="9615" w:type="dxa"/>
        <w:jc w:val="left"/>
        <w:tblInd w:w="0" w:type="dxa"/>
        <w:tblCellMar>
          <w:top w:w="0" w:type="dxa"/>
          <w:left w:w="108" w:type="dxa"/>
          <w:bottom w:w="0" w:type="dxa"/>
          <w:right w:w="108" w:type="dxa"/>
        </w:tblCellMar>
        <w:tblLook w:firstRow="0" w:noVBand="1" w:lastRow="0" w:firstColumn="0" w:lastColumn="0" w:noHBand="1" w:val="0600"/>
      </w:tblPr>
      <w:tblGrid>
        <w:gridCol w:w="385"/>
        <w:gridCol w:w="4360"/>
        <w:gridCol w:w="1800"/>
        <w:gridCol w:w="1124"/>
        <w:gridCol w:w="1946"/>
      </w:tblGrid>
      <w:tr>
        <w:trPr>
          <w:trHeight w:val="465" w:hRule="atLeast"/>
        </w:trPr>
        <w:tc>
          <w:tcPr>
            <w:tcW w:w="9615" w:type="dxa"/>
            <w:gridSpan w:val="5"/>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sz w:val="28"/>
                <w:szCs w:val="28"/>
              </w:rPr>
            </w:pPr>
            <w:r>
              <w:rPr>
                <w:rFonts w:ascii="Times New Roman" w:hAnsi="Times New Roman"/>
                <w:b/>
                <w:sz w:val="28"/>
                <w:szCs w:val="28"/>
              </w:rPr>
              <w:t>HOSPITAL COMMAND CENTER</w:t>
            </w:r>
          </w:p>
        </w:tc>
      </w:tr>
      <w:tr>
        <w:trPr>
          <w:trHeight w:val="400"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sz w:val="20"/>
                <w:szCs w:val="20"/>
              </w:rPr>
            </w:pPr>
            <w:r>
              <w:rPr>
                <w:rFonts w:ascii="Times New Roman" w:hAnsi="Times New Roman"/>
                <w:b/>
                <w:color w:val="000000"/>
                <w:sz w:val="24"/>
                <w:szCs w:val="24"/>
              </w:rPr>
              <w:t>#</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sz w:val="20"/>
                <w:szCs w:val="20"/>
              </w:rPr>
            </w:pPr>
            <w:r>
              <w:rPr>
                <w:rFonts w:ascii="Times New Roman" w:hAnsi="Times New Roman"/>
                <w:b/>
                <w:color w:val="000000"/>
                <w:sz w:val="24"/>
                <w:szCs w:val="24"/>
              </w:rPr>
              <w:t>Subject and Item</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sz w:val="20"/>
                <w:szCs w:val="20"/>
              </w:rPr>
            </w:pPr>
            <w:r>
              <w:rPr>
                <w:rFonts w:ascii="Times New Roman" w:hAnsi="Times New Roman"/>
                <w:b/>
                <w:color w:val="000000"/>
                <w:sz w:val="24"/>
                <w:szCs w:val="24"/>
              </w:rPr>
              <w:t>Y/N</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b/>
                <w:b/>
                <w:color w:val="000000"/>
                <w:sz w:val="20"/>
                <w:szCs w:val="20"/>
              </w:rPr>
            </w:pPr>
            <w:r>
              <w:rPr>
                <w:rFonts w:ascii="Times New Roman" w:hAnsi="Times New Roman"/>
                <w:b/>
                <w:color w:val="000000"/>
                <w:sz w:val="24"/>
                <w:szCs w:val="24"/>
              </w:rPr>
              <w:t>Notes</w:t>
            </w:r>
          </w:p>
        </w:tc>
      </w:tr>
      <w:tr>
        <w:trPr>
          <w:trHeight w:val="585"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40" w:after="40"/>
              <w:rPr>
                <w:color w:val="000000"/>
                <w:sz w:val="20"/>
                <w:szCs w:val="20"/>
              </w:rPr>
            </w:pPr>
            <w:r>
              <w:rPr>
                <w:rFonts w:ascii="Times New Roman" w:hAnsi="Times New Roman"/>
                <w:color w:val="000000"/>
                <w:sz w:val="24"/>
                <w:szCs w:val="24"/>
              </w:rPr>
              <w:t>1</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before="40" w:after="40"/>
              <w:rPr>
                <w:color w:val="000000"/>
                <w:sz w:val="20"/>
                <w:szCs w:val="20"/>
              </w:rPr>
            </w:pPr>
            <w:r>
              <w:rPr>
                <w:rFonts w:ascii="Times New Roman" w:hAnsi="Times New Roman"/>
                <w:color w:val="000000"/>
                <w:sz w:val="24"/>
                <w:szCs w:val="24"/>
              </w:rPr>
              <w:t xml:space="preserve">A Hospital Command Center (HCC) is fully operational and integrated into local/county emergency planning and operations.   </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2</w:t>
            </w:r>
          </w:p>
        </w:tc>
        <w:tc>
          <w:tcPr>
            <w:tcW w:w="9230" w:type="dxa"/>
            <w:gridSpan w:val="4"/>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In the HCC, telephone numbers are available for:</w:t>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The local health department</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State health department</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Local FBI field office</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CDC Emergency Preparedness Office</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Others [list in notes]</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3</w:t>
            </w:r>
          </w:p>
        </w:tc>
        <w:tc>
          <w:tcPr>
            <w:tcW w:w="9230" w:type="dxa"/>
            <w:gridSpan w:val="4"/>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HCC is equipped with:</w:t>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restart"/>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Telephones</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Satellite phones</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Fax</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Two-way radios</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Generator</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Maps of hospital</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8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Maps of local area</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8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Bullhorns</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5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Flashlights</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Copy of the emergency management plan</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4360" w:type="dxa"/>
            <w:vMerge w:val="continue"/>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ascii="Times New Roman" w:hAnsi="Times New Roman"/>
                <w:color w:val="000000"/>
                <w:sz w:val="24"/>
                <w:szCs w:val="24"/>
              </w:rPr>
            </w:pPr>
            <w:r>
              <w:rPr>
                <w:rFonts w:ascii="Times New Roman" w:hAnsi="Times New Roman"/>
                <w:color w:val="000000"/>
                <w:sz w:val="24"/>
                <w:szCs w:val="24"/>
              </w:rPr>
            </w:r>
          </w:p>
        </w:tc>
        <w:tc>
          <w:tcPr>
            <w:tcW w:w="180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Other [list in notes]</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4</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HCC is located in a secure location.</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5</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An alternate HCC site exists and can be used if the preliminary site is inaccessible.</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6</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HCC can maintain 24-hour operations for a minimum of 1 week.</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7</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HCC can monitor local media.</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8</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Each section chief has a designated telephone line.</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rHeight w:val="400" w:hRule="atLeast"/>
        </w:trPr>
        <w:tc>
          <w:tcPr>
            <w:tcW w:w="38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9</w:t>
            </w:r>
          </w:p>
        </w:tc>
        <w:tc>
          <w:tcPr>
            <w:tcW w:w="6160"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color w:val="000000"/>
                <w:sz w:val="20"/>
                <w:szCs w:val="20"/>
              </w:rPr>
            </w:pPr>
            <w:r>
              <w:rPr>
                <w:rFonts w:ascii="Times New Roman" w:hAnsi="Times New Roman"/>
                <w:color w:val="000000"/>
                <w:sz w:val="24"/>
                <w:szCs w:val="24"/>
              </w:rPr>
              <w:t>The ICS command staff has an adequate, pre-defined communications system.</w:t>
            </w:r>
          </w:p>
        </w:tc>
        <w:tc>
          <w:tcPr>
            <w:tcW w:w="112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w:t>
            </w:r>
          </w:p>
          <w:p>
            <w:pPr>
              <w:pStyle w:val="Normal"/>
              <w:widowControl w:val="false"/>
              <w:spacing w:lineRule="auto" w:line="240"/>
              <w:jc w:val="center"/>
              <w:rPr>
                <w:sz w:val="20"/>
                <w:szCs w:val="20"/>
              </w:rPr>
            </w:pPr>
            <w:r>
              <w:rPr>
                <w:rFonts w:ascii="Times New Roman" w:hAnsi="Times New Roman"/>
                <w:sz w:val="24"/>
                <w:szCs w:val="24"/>
              </w:rPr>
              <w:t xml:space="preserve">□  </w:t>
            </w:r>
            <w:r>
              <w:rPr>
                <w:rFonts w:ascii="Times New Roman" w:hAnsi="Times New Roman"/>
                <w:sz w:val="24"/>
                <w:szCs w:val="24"/>
              </w:rPr>
              <w:t>No</w:t>
            </w:r>
          </w:p>
        </w:tc>
        <w:tc>
          <w:tcPr>
            <w:tcW w:w="194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bl>
    <w:p>
      <w:pPr>
        <w:pStyle w:val="Normal"/>
        <w:rPr>
          <w:rFonts w:ascii="Times New Roman" w:hAnsi="Times New Roman"/>
          <w:b/>
          <w:b/>
          <w:sz w:val="28"/>
          <w:szCs w:val="28"/>
        </w:rPr>
      </w:pPr>
      <w:r>
        <w:rPr>
          <w:rFonts w:ascii="Times New Roman" w:hAnsi="Times New Roman"/>
          <w:b/>
          <w:sz w:val="28"/>
          <w:szCs w:val="28"/>
        </w:rPr>
      </w:r>
    </w:p>
    <w:tbl>
      <w:tblPr>
        <w:tblStyle w:val="af"/>
        <w:tblW w:w="9660" w:type="dxa"/>
        <w:jc w:val="left"/>
        <w:tblInd w:w="0" w:type="dxa"/>
        <w:tblCellMar>
          <w:top w:w="0" w:type="dxa"/>
          <w:left w:w="108" w:type="dxa"/>
          <w:bottom w:w="0" w:type="dxa"/>
          <w:right w:w="108" w:type="dxa"/>
        </w:tblCellMar>
        <w:tblLook w:firstRow="0" w:noVBand="1" w:lastRow="0" w:firstColumn="0" w:lastColumn="0" w:noHBand="1" w:val="0600"/>
      </w:tblPr>
      <w:tblGrid>
        <w:gridCol w:w="4480"/>
        <w:gridCol w:w="1454"/>
        <w:gridCol w:w="3726"/>
      </w:tblGrid>
      <w:tr>
        <w:trPr>
          <w:trHeight w:val="875" w:hRule="atLeast"/>
        </w:trPr>
        <w:tc>
          <w:tcPr>
            <w:tcW w:w="9660"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jc w:val="center"/>
              <w:rPr>
                <w:b/>
                <w:b/>
                <w:sz w:val="28"/>
                <w:szCs w:val="28"/>
              </w:rPr>
            </w:pPr>
            <w:r>
              <w:rPr>
                <w:rFonts w:ascii="Times New Roman" w:hAnsi="Times New Roman"/>
                <w:b/>
                <w:sz w:val="28"/>
                <w:szCs w:val="28"/>
              </w:rPr>
              <w:t>HOSPITAL EMERGENCY MANAGEMENT/DISASTER PREPAREDNESS COMMITTEE</w:t>
            </w:r>
          </w:p>
        </w:tc>
      </w:tr>
      <w:tr>
        <w:trPr>
          <w:trHeight w:val="1175" w:hRule="atLeast"/>
        </w:trPr>
        <w:tc>
          <w:tcPr>
            <w:tcW w:w="4480" w:type="dxa"/>
            <w:tcBorders>
              <w:left w:val="single" w:sz="8" w:space="0" w:color="000000"/>
              <w:bottom w:val="single" w:sz="8" w:space="0" w:color="000000"/>
              <w:right w:val="single" w:sz="8" w:space="0" w:color="000000"/>
            </w:tcBorders>
            <w:shd w:color="auto" w:fill="auto" w:val="clear"/>
          </w:tcPr>
          <w:p>
            <w:pPr>
              <w:pStyle w:val="Normal"/>
              <w:rPr>
                <w:b/>
                <w:b/>
                <w:color w:val="000000"/>
              </w:rPr>
            </w:pPr>
            <w:r>
              <w:rPr>
                <w:rFonts w:ascii="Times New Roman" w:hAnsi="Times New Roman"/>
                <w:b w:val="false"/>
                <w:bCs w:val="false"/>
                <w:color w:val="000000"/>
                <w:sz w:val="24"/>
                <w:szCs w:val="24"/>
              </w:rPr>
              <w:t xml:space="preserve"> </w:t>
            </w:r>
            <w:r>
              <w:rPr>
                <w:rFonts w:ascii="Times New Roman" w:hAnsi="Times New Roman"/>
                <w:b w:val="false"/>
                <w:bCs w:val="false"/>
                <w:color w:val="000000"/>
                <w:sz w:val="24"/>
                <w:szCs w:val="24"/>
              </w:rPr>
              <w:t>A hospital emergency management/disaster preparedness committee exists and provides leadership and governance.</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69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a. The committee is multidisciplinary.</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69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b. Open meetings are held regularly.</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vMerge w:val="restart"/>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69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color w:val="000000"/>
              </w:rPr>
            </w:pPr>
            <w:r>
              <w:rPr>
                <w:rFonts w:ascii="Times New Roman" w:hAnsi="Times New Roman"/>
                <w:color w:val="000000"/>
                <w:sz w:val="24"/>
                <w:szCs w:val="24"/>
              </w:rPr>
              <w:t>How Often</w:t>
            </w:r>
          </w:p>
        </w:tc>
        <w:tc>
          <w:tcPr>
            <w:tcW w:w="1454" w:type="dxa"/>
            <w:tcBorders>
              <w:bottom w:val="single" w:sz="8" w:space="0" w:color="000000"/>
              <w:right w:val="single" w:sz="8" w:space="0" w:color="000000"/>
            </w:tcBorders>
            <w:shd w:color="auto" w:fill="auto" w:val="clear"/>
          </w:tcPr>
          <w:p>
            <w:pPr>
              <w:pStyle w:val="Normal"/>
              <w:rPr>
                <w:rFonts w:ascii="Times New Roman" w:hAnsi="Times New Roman"/>
                <w:color w:val="000000"/>
                <w:sz w:val="24"/>
                <w:szCs w:val="24"/>
              </w:rPr>
            </w:pPr>
            <w:r>
              <w:rPr>
                <w:rFonts w:ascii="Times New Roman" w:hAnsi="Times New Roman"/>
                <w:color w:val="000000"/>
                <w:sz w:val="24"/>
                <w:szCs w:val="24"/>
              </w:rPr>
            </w:r>
          </w:p>
        </w:tc>
        <w:tc>
          <w:tcPr>
            <w:tcW w:w="3726" w:type="dxa"/>
            <w:vMerge w:val="continue"/>
            <w:tcBorders>
              <w:bottom w:val="single" w:sz="8" w:space="0" w:color="000000"/>
              <w:right w:val="single" w:sz="8" w:space="0" w:color="000000"/>
            </w:tcBorders>
            <w:shd w:color="auto" w:fill="auto" w:val="clear"/>
          </w:tcPr>
          <w:p>
            <w:pPr>
              <w:pStyle w:val="Normal"/>
              <w:widowControl w:val="false"/>
              <w:rPr>
                <w:rFonts w:ascii="Times New Roman" w:hAnsi="Times New Roman"/>
                <w:color w:val="000000"/>
                <w:sz w:val="28"/>
                <w:szCs w:val="28"/>
              </w:rPr>
            </w:pPr>
            <w:r>
              <w:rPr>
                <w:rFonts w:ascii="Times New Roman" w:hAnsi="Times New Roman"/>
                <w:color w:val="000000"/>
                <w:sz w:val="28"/>
                <w:szCs w:val="28"/>
              </w:rPr>
            </w:r>
          </w:p>
        </w:tc>
      </w:tr>
      <w:tr>
        <w:trPr>
          <w:trHeight w:val="93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c.  The committee minutes/actions plan are available for review.</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17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d. The committee forwards critiques of all drills to appropriate services in a timely manner.</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17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e. The committee is knowledgeable of hospital “systems” plans that could override local plans.</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17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f.  The committee communicates with and/or cooperates with other hospitals in the community.</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41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g. Facility representative attends at least 75% of local/community emergency planning committee meetings.</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41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h. Facility representative reports to governance of the hospital on community planning, exercises and after-action reports.</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935" w:hRule="atLeast"/>
        </w:trPr>
        <w:tc>
          <w:tcPr>
            <w:tcW w:w="4480"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i.   Facility participates in joint training exercises.</w:t>
            </w:r>
          </w:p>
        </w:tc>
        <w:tc>
          <w:tcPr>
            <w:tcW w:w="145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726"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bl>
    <w:p>
      <w:pPr>
        <w:pStyle w:val="Normal"/>
        <w:rPr>
          <w:rFonts w:ascii="Times New Roman" w:hAnsi="Times New Roman"/>
          <w:b/>
          <w:b/>
          <w:color w:val="000000"/>
          <w:sz w:val="28"/>
          <w:szCs w:val="28"/>
        </w:rPr>
      </w:pPr>
      <w:r>
        <w:rPr>
          <w:rFonts w:ascii="Times New Roman" w:hAnsi="Times New Roman"/>
          <w:b/>
          <w:color w:val="000000"/>
          <w:sz w:val="28"/>
          <w:szCs w:val="28"/>
        </w:rPr>
      </w:r>
    </w:p>
    <w:tbl>
      <w:tblPr>
        <w:tblStyle w:val="af0"/>
        <w:tblW w:w="9660" w:type="dxa"/>
        <w:jc w:val="left"/>
        <w:tblInd w:w="0" w:type="dxa"/>
        <w:tblCellMar>
          <w:top w:w="0" w:type="dxa"/>
          <w:left w:w="108" w:type="dxa"/>
          <w:bottom w:w="0" w:type="dxa"/>
          <w:right w:w="108" w:type="dxa"/>
        </w:tblCellMar>
        <w:tblLook w:firstRow="0" w:noVBand="1" w:lastRow="0" w:firstColumn="0" w:lastColumn="0" w:noHBand="1" w:val="0600"/>
      </w:tblPr>
      <w:tblGrid>
        <w:gridCol w:w="4615"/>
        <w:gridCol w:w="1604"/>
        <w:gridCol w:w="3441"/>
      </w:tblGrid>
      <w:tr>
        <w:trPr>
          <w:trHeight w:val="530" w:hRule="atLeast"/>
        </w:trPr>
        <w:tc>
          <w:tcPr>
            <w:tcW w:w="9660"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jc w:val="center"/>
              <w:rPr>
                <w:b/>
                <w:b/>
                <w:color w:val="0432FF"/>
                <w:sz w:val="28"/>
                <w:szCs w:val="28"/>
              </w:rPr>
            </w:pPr>
            <w:r>
              <w:rPr>
                <w:rFonts w:ascii="Times New Roman" w:hAnsi="Times New Roman"/>
                <w:b/>
                <w:sz w:val="28"/>
                <w:szCs w:val="28"/>
              </w:rPr>
              <w:t>TRAINING, DRILLS AND EXERCISES</w:t>
            </w:r>
            <w:r>
              <w:rPr>
                <w:rFonts w:ascii="Times New Roman" w:hAnsi="Times New Roman"/>
                <w:b/>
                <w:color w:val="0432FF"/>
                <w:sz w:val="28"/>
                <w:szCs w:val="28"/>
              </w:rPr>
              <w:t xml:space="preserve"> </w:t>
            </w:r>
          </w:p>
        </w:tc>
      </w:tr>
      <w:tr>
        <w:trPr>
          <w:trHeight w:val="485" w:hRule="atLeast"/>
        </w:trPr>
        <w:tc>
          <w:tcPr>
            <w:tcW w:w="9660" w:type="dxa"/>
            <w:gridSpan w:val="3"/>
            <w:tcBorders>
              <w:left w:val="single" w:sz="8" w:space="0" w:color="000000"/>
              <w:bottom w:val="single" w:sz="8" w:space="0" w:color="000000"/>
              <w:right w:val="single" w:sz="8" w:space="0" w:color="000000"/>
            </w:tcBorders>
            <w:shd w:color="auto" w:fill="auto" w:val="clear"/>
          </w:tcPr>
          <w:p>
            <w:pPr>
              <w:pStyle w:val="Normal"/>
              <w:jc w:val="center"/>
              <w:rPr>
                <w:b/>
                <w:b/>
                <w:sz w:val="24"/>
                <w:szCs w:val="24"/>
              </w:rPr>
            </w:pPr>
            <w:r>
              <w:rPr>
                <w:rFonts w:ascii="Times New Roman" w:hAnsi="Times New Roman"/>
                <w:b/>
                <w:sz w:val="24"/>
                <w:szCs w:val="24"/>
              </w:rPr>
              <w:t>Training</w:t>
            </w:r>
          </w:p>
        </w:tc>
      </w:tr>
      <w:tr>
        <w:trPr>
          <w:trHeight w:val="93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All staff receive orientation to the Emergency Management Plan (EMP).</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p>
            <w:pPr>
              <w:pStyle w:val="Normal"/>
              <w:rPr>
                <w:rFonts w:ascii="Times New Roman" w:hAnsi="Times New Roman"/>
                <w:color w:val="000000"/>
                <w:sz w:val="24"/>
                <w:szCs w:val="24"/>
              </w:rPr>
            </w:pPr>
            <w:r>
              <w:rPr>
                <w:rFonts w:ascii="Times New Roman" w:hAnsi="Times New Roman"/>
                <w:color w:val="000000"/>
                <w:sz w:val="24"/>
                <w:szCs w:val="24"/>
              </w:rPr>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4"/>
                <w:szCs w:val="24"/>
              </w:rPr>
            </w:pPr>
            <w:r>
              <w:rPr>
                <w:rFonts w:ascii="Times New Roman" w:hAnsi="Times New Roman"/>
                <w:b/>
                <w:color w:val="000000"/>
                <w:sz w:val="24"/>
                <w:szCs w:val="24"/>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Hospital staff complete annual training/education in CBRNE.</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4"/>
                <w:szCs w:val="24"/>
              </w:rPr>
            </w:pPr>
            <w:r>
              <w:rPr>
                <w:rFonts w:ascii="Times New Roman" w:hAnsi="Times New Roman"/>
                <w:b/>
                <w:color w:val="000000"/>
                <w:sz w:val="24"/>
                <w:szCs w:val="24"/>
              </w:rPr>
            </w:r>
          </w:p>
        </w:tc>
      </w:tr>
      <w:tr>
        <w:trPr>
          <w:trHeight w:val="183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a. Emergency Department staff receive at least twice-annual training on response to Chemical, Biological, Radiological, Nuclear and Explosive (CBRNE) events.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4"/>
                <w:szCs w:val="24"/>
              </w:rPr>
            </w:pPr>
            <w:r>
              <w:rPr>
                <w:rFonts w:ascii="Times New Roman" w:hAnsi="Times New Roman"/>
                <w:b/>
                <w:color w:val="000000"/>
                <w:sz w:val="24"/>
                <w:szCs w:val="24"/>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 xml:space="preserve">b. All other clinicians receive annual CBRNE training. </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4"/>
                <w:szCs w:val="24"/>
              </w:rPr>
            </w:pPr>
            <w:r>
              <w:rPr>
                <w:rFonts w:ascii="Times New Roman" w:hAnsi="Times New Roman"/>
                <w:b/>
                <w:color w:val="000000"/>
                <w:sz w:val="24"/>
                <w:szCs w:val="24"/>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c. All non-clinicians receive annual CBRNE/emergency preparedness training.</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4"/>
                <w:szCs w:val="24"/>
              </w:rPr>
            </w:pPr>
            <w:r>
              <w:rPr>
                <w:rFonts w:ascii="Times New Roman" w:hAnsi="Times New Roman"/>
                <w:b/>
                <w:color w:val="000000"/>
                <w:sz w:val="24"/>
                <w:szCs w:val="24"/>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d. All clinicians receive annual blood-borne pathogens training.</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4"/>
                <w:szCs w:val="24"/>
              </w:rPr>
            </w:pPr>
            <w:r>
              <w:rPr>
                <w:rFonts w:ascii="Times New Roman" w:hAnsi="Times New Roman"/>
                <w:b/>
                <w:color w:val="000000"/>
                <w:sz w:val="24"/>
                <w:szCs w:val="24"/>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e. All clinicians maintain current Basic Life Support (BLS) registration.</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4"/>
                <w:szCs w:val="24"/>
              </w:rPr>
            </w:pPr>
            <w:r>
              <w:rPr>
                <w:rFonts w:ascii="Times New Roman" w:hAnsi="Times New Roman"/>
                <w:b/>
                <w:color w:val="000000"/>
                <w:sz w:val="24"/>
                <w:szCs w:val="24"/>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f.  Percentage of staff who have taken a NIMS course and/or are NIMS certified.</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widowControl w:val="false"/>
              <w:rPr>
                <w:rFonts w:ascii="Times New Roman" w:hAnsi="Times New Roman"/>
                <w:b/>
                <w:b/>
                <w:color w:val="000000"/>
                <w:sz w:val="24"/>
                <w:szCs w:val="24"/>
              </w:rPr>
            </w:pPr>
            <w:r>
              <w:rPr>
                <w:rFonts w:ascii="Times New Roman" w:hAnsi="Times New Roman"/>
                <w:b/>
                <w:color w:val="000000"/>
                <w:sz w:val="24"/>
                <w:szCs w:val="24"/>
              </w:rPr>
            </w:r>
          </w:p>
        </w:tc>
      </w:tr>
      <w:tr>
        <w:trPr>
          <w:trHeight w:val="485" w:hRule="atLeast"/>
        </w:trPr>
        <w:tc>
          <w:tcPr>
            <w:tcW w:w="9660" w:type="dxa"/>
            <w:gridSpan w:val="3"/>
            <w:tcBorders>
              <w:left w:val="single" w:sz="8" w:space="0" w:color="000000"/>
              <w:bottom w:val="single" w:sz="8" w:space="0" w:color="000000"/>
              <w:right w:val="single" w:sz="8" w:space="0" w:color="000000"/>
            </w:tcBorders>
            <w:shd w:color="auto" w:fill="auto" w:val="clear"/>
          </w:tcPr>
          <w:p>
            <w:pPr>
              <w:pStyle w:val="Normal"/>
              <w:jc w:val="center"/>
              <w:rPr>
                <w:b/>
                <w:b/>
                <w:color w:val="0432FF"/>
                <w:sz w:val="28"/>
                <w:szCs w:val="28"/>
              </w:rPr>
            </w:pPr>
            <w:r>
              <w:rPr>
                <w:rFonts w:ascii="Times New Roman" w:hAnsi="Times New Roman"/>
                <w:b/>
                <w:sz w:val="28"/>
                <w:szCs w:val="28"/>
              </w:rPr>
              <w:t>Drills and Exercises</w:t>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 xml:space="preserve">Facility </w:t>
            </w:r>
            <w:r>
              <w:rPr>
                <w:rFonts w:ascii="Times New Roman" w:hAnsi="Times New Roman"/>
                <w:b w:val="false"/>
                <w:bCs w:val="false"/>
                <w:sz w:val="24"/>
                <w:szCs w:val="24"/>
              </w:rPr>
              <w:t>exercises an Emergency</w:t>
            </w:r>
            <w:r>
              <w:rPr>
                <w:rFonts w:ascii="Times New Roman" w:hAnsi="Times New Roman"/>
                <w:b w:val="false"/>
                <w:bCs w:val="false"/>
                <w:color w:val="000000"/>
                <w:sz w:val="24"/>
                <w:szCs w:val="24"/>
              </w:rPr>
              <w:t xml:space="preserve"> Management Plan (EMP) at least twice per year.</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a. Exercises are conducted at least 4 months apart and no more than 8 months apart.</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75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b. Date of last exercise.</w:t>
            </w:r>
          </w:p>
        </w:tc>
        <w:tc>
          <w:tcPr>
            <w:tcW w:w="1604" w:type="dxa"/>
            <w:tcBorders>
              <w:bottom w:val="single" w:sz="8" w:space="0" w:color="000000"/>
              <w:right w:val="single" w:sz="8" w:space="0" w:color="000000"/>
            </w:tcBorders>
            <w:shd w:color="auto" w:fill="auto" w:val="clear"/>
          </w:tcPr>
          <w:p>
            <w:pPr>
              <w:pStyle w:val="Normal"/>
              <w:rPr>
                <w:rFonts w:ascii="Times New Roman" w:hAnsi="Times New Roman"/>
                <w:color w:val="000000"/>
                <w:sz w:val="24"/>
                <w:szCs w:val="24"/>
              </w:rPr>
            </w:pPr>
            <w:r>
              <w:rPr>
                <w:rFonts w:ascii="Times New Roman" w:hAnsi="Times New Roman"/>
                <w:color w:val="000000"/>
                <w:sz w:val="24"/>
                <w:szCs w:val="24"/>
              </w:rPr>
            </w:r>
          </w:p>
        </w:tc>
        <w:tc>
          <w:tcPr>
            <w:tcW w:w="3441" w:type="dxa"/>
            <w:tcBorders>
              <w:bottom w:val="single" w:sz="8" w:space="0" w:color="000000"/>
              <w:right w:val="single" w:sz="8" w:space="0" w:color="000000"/>
            </w:tcBorders>
            <w:shd w:color="auto" w:fill="auto" w:val="clear"/>
          </w:tcPr>
          <w:p>
            <w:pPr>
              <w:pStyle w:val="Normal"/>
              <w:widowControl w:val="false"/>
              <w:rPr>
                <w:rFonts w:ascii="Times New Roman" w:hAnsi="Times New Roman"/>
                <w:b/>
                <w:b/>
                <w:color w:val="000000"/>
                <w:sz w:val="28"/>
                <w:szCs w:val="28"/>
              </w:rPr>
            </w:pPr>
            <w:r>
              <w:rPr>
                <w:rFonts w:ascii="Times New Roman" w:hAnsi="Times New Roman"/>
                <w:b/>
                <w:color w:val="000000"/>
                <w:sz w:val="28"/>
                <w:szCs w:val="28"/>
              </w:rPr>
            </w:r>
          </w:p>
        </w:tc>
      </w:tr>
      <w:tr>
        <w:trPr>
          <w:trHeight w:val="156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c. Facilities that offer emergency services include an influx of simulated patients in one exercise.</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d. Facility participates in at least one community-wide exercise per year.</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Drills/exercises take place on all shifts, on all units and include all facility departments.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b w:val="false"/>
                <w:b w:val="false"/>
                <w:bCs w:val="false"/>
                <w:sz w:val="24"/>
                <w:szCs w:val="24"/>
              </w:rPr>
            </w:pPr>
            <w:r>
              <w:rPr>
                <w:rFonts w:ascii="Times New Roman" w:hAnsi="Times New Roman"/>
                <w:b w:val="false"/>
                <w:bCs w:val="false"/>
                <w:color w:val="000000"/>
                <w:sz w:val="24"/>
                <w:szCs w:val="24"/>
              </w:rPr>
              <w:t>a. Contract staff is included in drills/exercises.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Facility has conducted an exercise with casualties.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vMerge w:val="restart"/>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500"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hanging="0"/>
              <w:rPr>
                <w:rFonts w:ascii="Times New Roman" w:hAnsi="Times New Roman"/>
                <w:sz w:val="24"/>
                <w:szCs w:val="24"/>
              </w:rPr>
            </w:pPr>
            <w:r>
              <w:rPr>
                <w:rFonts w:ascii="Times New Roman" w:hAnsi="Times New Roman"/>
                <w:color w:val="000000"/>
                <w:sz w:val="24"/>
                <w:szCs w:val="24"/>
              </w:rPr>
              <w:t>Exposed to a hazardous material</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vMerge w:val="continue"/>
            <w:tcBorders>
              <w:bottom w:val="single" w:sz="8" w:space="0" w:color="000000"/>
              <w:right w:val="single" w:sz="8" w:space="0" w:color="000000"/>
            </w:tcBorders>
            <w:shd w:color="auto" w:fill="auto" w:val="clear"/>
          </w:tcPr>
          <w:p>
            <w:pPr>
              <w:pStyle w:val="Normal"/>
              <w:widowControl w:val="false"/>
              <w:rPr>
                <w:rFonts w:ascii="Times New Roman" w:hAnsi="Times New Roman"/>
                <w:color w:val="000000"/>
                <w:sz w:val="20"/>
                <w:szCs w:val="20"/>
              </w:rPr>
            </w:pPr>
            <w:r>
              <w:rPr>
                <w:rFonts w:ascii="Times New Roman" w:hAnsi="Times New Roman"/>
                <w:color w:val="000000"/>
                <w:sz w:val="20"/>
                <w:szCs w:val="20"/>
              </w:rPr>
            </w:r>
          </w:p>
        </w:tc>
      </w:tr>
      <w:tr>
        <w:trPr>
          <w:trHeight w:val="500"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hanging="0"/>
              <w:rPr>
                <w:rFonts w:ascii="Times New Roman" w:hAnsi="Times New Roman"/>
                <w:sz w:val="24"/>
                <w:szCs w:val="24"/>
              </w:rPr>
            </w:pPr>
            <w:r>
              <w:rPr>
                <w:rFonts w:ascii="Times New Roman" w:hAnsi="Times New Roman"/>
                <w:color w:val="000000"/>
                <w:sz w:val="24"/>
                <w:szCs w:val="24"/>
              </w:rPr>
              <w:t>Agent requiring decontamination</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vMerge w:val="continue"/>
            <w:tcBorders>
              <w:bottom w:val="single" w:sz="8" w:space="0" w:color="000000"/>
              <w:right w:val="single" w:sz="8" w:space="0" w:color="000000"/>
            </w:tcBorders>
            <w:shd w:color="auto" w:fill="auto" w:val="clear"/>
          </w:tcPr>
          <w:p>
            <w:pPr>
              <w:pStyle w:val="Normal"/>
              <w:widowControl w:val="false"/>
              <w:rPr>
                <w:rFonts w:ascii="Times New Roman" w:hAnsi="Times New Roman"/>
                <w:color w:val="000000"/>
                <w:sz w:val="20"/>
                <w:szCs w:val="20"/>
              </w:rPr>
            </w:pPr>
            <w:r>
              <w:rPr>
                <w:rFonts w:ascii="Times New Roman" w:hAnsi="Times New Roman"/>
                <w:color w:val="000000"/>
                <w:sz w:val="20"/>
                <w:szCs w:val="20"/>
              </w:rPr>
            </w:r>
          </w:p>
        </w:tc>
      </w:tr>
      <w:tr>
        <w:trPr>
          <w:trHeight w:val="770"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hanging="0"/>
              <w:rPr>
                <w:rFonts w:ascii="Times New Roman" w:hAnsi="Times New Roman"/>
                <w:sz w:val="24"/>
                <w:szCs w:val="24"/>
              </w:rPr>
            </w:pPr>
            <w:r>
              <w:rPr>
                <w:rFonts w:ascii="Times New Roman" w:hAnsi="Times New Roman"/>
                <w:color w:val="000000"/>
                <w:sz w:val="24"/>
                <w:szCs w:val="24"/>
              </w:rPr>
              <w:t>Responded to an actual event in the last 12 months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vMerge w:val="continue"/>
            <w:tcBorders>
              <w:bottom w:val="single" w:sz="8" w:space="0" w:color="000000"/>
              <w:right w:val="single" w:sz="8" w:space="0" w:color="000000"/>
            </w:tcBorders>
            <w:shd w:color="auto" w:fill="auto" w:val="clear"/>
          </w:tcPr>
          <w:p>
            <w:pPr>
              <w:pStyle w:val="Normal"/>
              <w:widowControl w:val="false"/>
              <w:rPr>
                <w:rFonts w:ascii="Times New Roman" w:hAnsi="Times New Roman"/>
                <w:color w:val="000000"/>
                <w:sz w:val="20"/>
                <w:szCs w:val="20"/>
              </w:rPr>
            </w:pPr>
            <w:r>
              <w:rPr>
                <w:rFonts w:ascii="Times New Roman" w:hAnsi="Times New Roman"/>
                <w:color w:val="000000"/>
                <w:sz w:val="20"/>
                <w:szCs w:val="20"/>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All ED personnel participate in at least twice-annual mass casualty exercises.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At least one exercise in the last year was unannounced.</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295" w:hRule="atLeast"/>
        </w:trPr>
        <w:tc>
          <w:tcPr>
            <w:tcW w:w="4615" w:type="dxa"/>
            <w:tcBorders>
              <w:left w:val="single" w:sz="8" w:space="0" w:color="000000"/>
              <w:bottom w:val="single" w:sz="8" w:space="0" w:color="000000"/>
              <w:right w:val="single" w:sz="8" w:space="0" w:color="000000"/>
            </w:tcBorders>
            <w:shd w:color="auto" w:fill="auto" w:val="clear"/>
          </w:tcPr>
          <w:p>
            <w:pPr>
              <w:pStyle w:val="Normal"/>
              <w:rPr>
                <w:b/>
                <w:b/>
                <w:color w:val="000000"/>
                <w:sz w:val="24"/>
                <w:szCs w:val="24"/>
              </w:rPr>
            </w:pPr>
            <w:r>
              <w:rPr>
                <w:rFonts w:ascii="Times New Roman" w:hAnsi="Times New Roman"/>
                <w:b w:val="false"/>
                <w:bCs w:val="false"/>
                <w:color w:val="000000"/>
                <w:sz w:val="24"/>
                <w:szCs w:val="24"/>
              </w:rPr>
              <w:t>Facility has drilled evacuation of staff and patients in the last 12 months.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a. Exercise includes horizontal evacuation (to other units).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r>
        <w:trPr>
          <w:trHeight w:val="1025" w:hRule="atLeast"/>
        </w:trPr>
        <w:tc>
          <w:tcPr>
            <w:tcW w:w="4615" w:type="dxa"/>
            <w:tcBorders>
              <w:left w:val="single" w:sz="8" w:space="0" w:color="000000"/>
              <w:bottom w:val="single" w:sz="8" w:space="0" w:color="000000"/>
              <w:right w:val="single" w:sz="8" w:space="0" w:color="000000"/>
            </w:tcBorders>
            <w:shd w:color="auto" w:fill="auto" w:val="clear"/>
          </w:tcPr>
          <w:p>
            <w:pPr>
              <w:pStyle w:val="Normal"/>
              <w:ind w:left="720" w:hanging="0"/>
              <w:rPr>
                <w:rFonts w:ascii="Times New Roman" w:hAnsi="Times New Roman"/>
                <w:sz w:val="24"/>
                <w:szCs w:val="24"/>
              </w:rPr>
            </w:pPr>
            <w:r>
              <w:rPr>
                <w:rFonts w:ascii="Times New Roman" w:hAnsi="Times New Roman"/>
                <w:color w:val="000000"/>
                <w:sz w:val="24"/>
                <w:szCs w:val="24"/>
              </w:rPr>
              <w:t>b. Exercise includes vertical evacuation (to other floors).</w:t>
            </w:r>
          </w:p>
        </w:tc>
        <w:tc>
          <w:tcPr>
            <w:tcW w:w="1604" w:type="dxa"/>
            <w:tcBorders>
              <w:bottom w:val="single" w:sz="8" w:space="0" w:color="000000"/>
              <w:right w:val="single" w:sz="8" w:space="0" w:color="000000"/>
            </w:tcBorders>
            <w:shd w:color="auto" w:fill="auto" w:val="clear"/>
          </w:tcPr>
          <w:p>
            <w:pPr>
              <w:pStyle w:val="Normal"/>
              <w:rPr/>
            </w:pPr>
            <w:r>
              <w:rPr>
                <w:rFonts w:ascii="Times New Roman" w:hAnsi="Times New Roman"/>
                <w:color w:val="000000"/>
                <w:sz w:val="24"/>
                <w:szCs w:val="24"/>
              </w:rPr>
              <w:t xml:space="preserve">Yes □  No□ </w:t>
            </w:r>
          </w:p>
        </w:tc>
        <w:tc>
          <w:tcPr>
            <w:tcW w:w="3441" w:type="dxa"/>
            <w:tcBorders>
              <w:bottom w:val="single" w:sz="8" w:space="0" w:color="000000"/>
              <w:right w:val="single" w:sz="8" w:space="0" w:color="000000"/>
            </w:tcBorders>
            <w:shd w:color="auto" w:fill="auto" w:val="clear"/>
          </w:tcPr>
          <w:p>
            <w:pPr>
              <w:pStyle w:val="Normal"/>
              <w:rPr>
                <w:rFonts w:ascii="Times New Roman" w:hAnsi="Times New Roman"/>
                <w:b/>
                <w:b/>
                <w:color w:val="000000"/>
                <w:sz w:val="28"/>
                <w:szCs w:val="28"/>
              </w:rPr>
            </w:pPr>
            <w:r>
              <w:rPr>
                <w:rFonts w:ascii="Times New Roman" w:hAnsi="Times New Roman"/>
                <w:b/>
                <w:color w:val="000000"/>
                <w:sz w:val="28"/>
                <w:szCs w:val="28"/>
              </w:rPr>
            </w:r>
          </w:p>
        </w:tc>
      </w:tr>
    </w:tbl>
    <w:p>
      <w:pPr>
        <w:pStyle w:val="Normal"/>
        <w:rPr>
          <w:rFonts w:ascii="Times New Roman" w:hAnsi="Times New Roman"/>
          <w:color w:val="000000"/>
        </w:rPr>
      </w:pPr>
      <w:r>
        <w:rPr>
          <w:rFonts w:ascii="Times New Roman" w:hAnsi="Times New Roman"/>
          <w:color w:val="000000"/>
        </w:rPr>
      </w:r>
    </w:p>
    <w:p>
      <w:pPr>
        <w:pStyle w:val="Normal"/>
        <w:rPr>
          <w:rFonts w:ascii="Times New Roman" w:hAnsi="Times New Roman"/>
          <w:color w:val="000000"/>
        </w:rPr>
      </w:pPr>
      <w:r>
        <w:rPr>
          <w:rFonts w:ascii="Times New Roman" w:hAnsi="Times New Roman"/>
          <w:color w:val="000000"/>
        </w:rPr>
      </w:r>
    </w:p>
    <w:tbl>
      <w:tblPr>
        <w:tblStyle w:val="af1"/>
        <w:tblW w:w="9630" w:type="dxa"/>
        <w:jc w:val="left"/>
        <w:tblInd w:w="0" w:type="dxa"/>
        <w:tblCellMar>
          <w:top w:w="0" w:type="dxa"/>
          <w:left w:w="108" w:type="dxa"/>
          <w:bottom w:w="0" w:type="dxa"/>
          <w:right w:w="108" w:type="dxa"/>
        </w:tblCellMar>
        <w:tblLook w:firstRow="0" w:noVBand="1" w:lastRow="0" w:firstColumn="0" w:lastColumn="0" w:noHBand="1" w:val="0600"/>
      </w:tblPr>
      <w:tblGrid>
        <w:gridCol w:w="5413"/>
        <w:gridCol w:w="4216"/>
      </w:tblGrid>
      <w:tr>
        <w:trPr>
          <w:trHeight w:val="570" w:hRule="atLeast"/>
        </w:trPr>
        <w:tc>
          <w:tcPr>
            <w:tcW w:w="962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60" w:after="60"/>
              <w:jc w:val="center"/>
              <w:rPr>
                <w:b/>
                <w:b/>
                <w:color w:val="000000"/>
                <w:sz w:val="28"/>
                <w:szCs w:val="28"/>
              </w:rPr>
            </w:pPr>
            <w:r>
              <w:rPr>
                <w:rFonts w:ascii="Times New Roman" w:hAnsi="Times New Roman"/>
                <w:b/>
                <w:color w:val="000000"/>
                <w:sz w:val="28"/>
                <w:szCs w:val="28"/>
              </w:rPr>
              <w:t>COMMUNICATIONS, WARNING, AND NOTIFICATION</w:t>
            </w:r>
          </w:p>
        </w:tc>
      </w:tr>
      <w:tr>
        <w:trPr>
          <w:trHeight w:val="570" w:hRule="atLeast"/>
        </w:trPr>
        <w:tc>
          <w:tcPr>
            <w:tcW w:w="9629" w:type="dxa"/>
            <w:gridSpan w:val="2"/>
            <w:tcBorders>
              <w:left w:val="single" w:sz="8" w:space="0" w:color="000000"/>
              <w:bottom w:val="single" w:sz="8" w:space="0" w:color="000000"/>
              <w:right w:val="single" w:sz="8" w:space="0" w:color="000000"/>
            </w:tcBorders>
            <w:shd w:color="auto" w:fill="auto" w:val="clear"/>
          </w:tcPr>
          <w:p>
            <w:pPr>
              <w:pStyle w:val="Normal"/>
              <w:spacing w:lineRule="auto" w:line="240" w:before="60" w:after="60"/>
              <w:jc w:val="center"/>
              <w:rPr>
                <w:b/>
                <w:b/>
                <w:sz w:val="28"/>
                <w:szCs w:val="28"/>
              </w:rPr>
            </w:pPr>
            <w:r>
              <w:rPr>
                <w:rFonts w:ascii="Times New Roman" w:hAnsi="Times New Roman"/>
                <w:b/>
                <w:sz w:val="28"/>
                <w:szCs w:val="28"/>
              </w:rPr>
              <w:t>FACILITY NOTIFICATION</w:t>
            </w:r>
          </w:p>
        </w:tc>
      </w:tr>
      <w:tr>
        <w:trPr>
          <w:trHeight w:val="705" w:hRule="atLeast"/>
        </w:trPr>
        <w:tc>
          <w:tcPr>
            <w:tcW w:w="5413"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Facility can send and receive emergency warning and notification information.</w:t>
            </w:r>
          </w:p>
          <w:p>
            <w:pPr>
              <w:pStyle w:val="Normal"/>
              <w:numPr>
                <w:ilvl w:val="0"/>
                <w:numId w:val="1"/>
              </w:numPr>
              <w:spacing w:lineRule="auto" w:line="240" w:before="40" w:after="0"/>
              <w:rPr>
                <w:color w:val="000000"/>
                <w:sz w:val="20"/>
                <w:szCs w:val="20"/>
              </w:rPr>
            </w:pPr>
            <w:r>
              <w:rPr>
                <w:rFonts w:ascii="Times New Roman" w:hAnsi="Times New Roman"/>
                <w:b w:val="false"/>
                <w:bCs w:val="false"/>
                <w:color w:val="000000"/>
                <w:sz w:val="24"/>
                <w:szCs w:val="24"/>
              </w:rPr>
              <w:t xml:space="preserve">Yes </w:t>
            </w:r>
          </w:p>
          <w:p>
            <w:pPr>
              <w:pStyle w:val="Normal"/>
              <w:numPr>
                <w:ilvl w:val="0"/>
                <w:numId w:val="1"/>
              </w:numPr>
              <w:spacing w:lineRule="auto" w:line="240" w:before="0" w:after="40"/>
              <w:rPr>
                <w:rFonts w:ascii="Times New Roman" w:hAnsi="Times New Roman"/>
                <w:b w:val="false"/>
                <w:b w:val="false"/>
                <w:bCs w:val="false"/>
                <w:sz w:val="24"/>
                <w:szCs w:val="24"/>
              </w:rPr>
            </w:pPr>
            <w:r>
              <w:rPr>
                <w:rFonts w:ascii="Times New Roman" w:hAnsi="Times New Roman"/>
                <w:b w:val="false"/>
                <w:bCs w:val="false"/>
                <w:color w:val="000000"/>
                <w:sz w:val="24"/>
                <w:szCs w:val="24"/>
              </w:rPr>
              <w:t xml:space="preserve"> </w:t>
            </w:r>
            <w:r>
              <w:rPr>
                <w:rFonts w:ascii="Times New Roman" w:hAnsi="Times New Roman"/>
                <w:b w:val="false"/>
                <w:bCs w:val="false"/>
                <w:color w:val="000000"/>
                <w:sz w:val="24"/>
                <w:szCs w:val="24"/>
              </w:rPr>
              <w:t>No</w:t>
            </w:r>
          </w:p>
        </w:tc>
        <w:tc>
          <w:tcPr>
            <w:tcW w:w="4216"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1350" w:hRule="atLeast"/>
        </w:trPr>
        <w:tc>
          <w:tcPr>
            <w:tcW w:w="5413"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rPr>
            </w:pPr>
            <w:r>
              <w:rPr>
                <w:rFonts w:ascii="Times New Roman" w:hAnsi="Times New Roman"/>
                <w:color w:val="000000"/>
                <w:sz w:val="24"/>
                <w:szCs w:val="24"/>
              </w:rPr>
              <w:t xml:space="preserve">a. Facility can receive warnings of imminent </w:t>
            </w:r>
            <w:r>
              <w:rPr>
                <w:rFonts w:ascii="Times New Roman" w:hAnsi="Times New Roman"/>
                <w:b w:val="false"/>
                <w:bCs w:val="false"/>
                <w:color w:val="000000"/>
                <w:sz w:val="24"/>
                <w:szCs w:val="24"/>
              </w:rPr>
              <w:t>emergency conditions from external agencies.</w:t>
            </w:r>
          </w:p>
          <w:p>
            <w:pPr>
              <w:pStyle w:val="Normal"/>
              <w:numPr>
                <w:ilvl w:val="0"/>
                <w:numId w:val="1"/>
              </w:numPr>
              <w:spacing w:lineRule="auto" w:line="240" w:before="40" w:after="0"/>
              <w:rPr>
                <w:color w:val="000000"/>
                <w:sz w:val="20"/>
                <w:szCs w:val="20"/>
              </w:rPr>
            </w:pPr>
            <w:r>
              <w:rPr>
                <w:rFonts w:ascii="Times New Roman" w:hAnsi="Times New Roman"/>
                <w:b w:val="false"/>
                <w:bCs w:val="false"/>
                <w:color w:val="000000"/>
                <w:sz w:val="24"/>
                <w:szCs w:val="24"/>
              </w:rPr>
              <w:t xml:space="preserve">Yes </w:t>
            </w:r>
          </w:p>
          <w:p>
            <w:pPr>
              <w:pStyle w:val="Normal"/>
              <w:numPr>
                <w:ilvl w:val="0"/>
                <w:numId w:val="1"/>
              </w:numPr>
              <w:spacing w:lineRule="auto" w:line="240" w:before="0" w:after="40"/>
              <w:rPr>
                <w:rFonts w:ascii="Times New Roman" w:hAnsi="Times New Roman"/>
                <w:b w:val="false"/>
                <w:b w:val="false"/>
                <w:bCs w:val="false"/>
                <w:sz w:val="24"/>
                <w:szCs w:val="24"/>
              </w:rPr>
            </w:pPr>
            <w:r>
              <w:rPr>
                <w:rFonts w:ascii="Times New Roman" w:hAnsi="Times New Roman"/>
                <w:b w:val="false"/>
                <w:bCs w:val="false"/>
                <w:color w:val="000000"/>
                <w:sz w:val="24"/>
                <w:szCs w:val="24"/>
              </w:rPr>
              <w:t>No</w:t>
            </w:r>
          </w:p>
        </w:tc>
        <w:tc>
          <w:tcPr>
            <w:tcW w:w="4216"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435" w:hRule="atLeast"/>
        </w:trPr>
        <w:tc>
          <w:tcPr>
            <w:tcW w:w="5413"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4"/>
                <w:szCs w:val="24"/>
              </w:rPr>
              <w:t xml:space="preserve">b. Facility can send warnings to external agencies.    </w:t>
            </w:r>
          </w:p>
          <w:p>
            <w:pPr>
              <w:pStyle w:val="Normal"/>
              <w:numPr>
                <w:ilvl w:val="0"/>
                <w:numId w:val="39"/>
              </w:numPr>
              <w:spacing w:lineRule="auto" w:line="240" w:before="40" w:after="0"/>
              <w:rPr>
                <w:color w:val="000000"/>
                <w:sz w:val="20"/>
                <w:szCs w:val="20"/>
              </w:rPr>
            </w:pPr>
            <w:r>
              <w:rPr>
                <w:rFonts w:ascii="Times New Roman" w:hAnsi="Times New Roman"/>
                <w:color w:val="000000"/>
                <w:sz w:val="24"/>
                <w:szCs w:val="24"/>
              </w:rPr>
              <w:t>Yes</w:t>
            </w:r>
          </w:p>
          <w:p>
            <w:pPr>
              <w:pStyle w:val="Normal"/>
              <w:numPr>
                <w:ilvl w:val="0"/>
                <w:numId w:val="39"/>
              </w:numPr>
              <w:spacing w:lineRule="auto" w:line="240" w:before="0" w:after="40"/>
              <w:rPr>
                <w:color w:val="000000"/>
                <w:sz w:val="20"/>
                <w:szCs w:val="20"/>
              </w:rPr>
            </w:pPr>
            <w:r>
              <w:rPr>
                <w:rFonts w:ascii="Times New Roman" w:hAnsi="Times New Roman"/>
                <w:color w:val="000000"/>
                <w:sz w:val="24"/>
                <w:szCs w:val="24"/>
              </w:rPr>
              <w:t xml:space="preserve">No                              </w:t>
            </w:r>
          </w:p>
        </w:tc>
        <w:tc>
          <w:tcPr>
            <w:tcW w:w="4216"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705" w:hRule="atLeast"/>
        </w:trPr>
        <w:tc>
          <w:tcPr>
            <w:tcW w:w="5413"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4"/>
                <w:szCs w:val="24"/>
              </w:rPr>
              <w:t>c. Redundant communication system is in place in the event that the primary system fails.</w:t>
            </w:r>
          </w:p>
          <w:p>
            <w:pPr>
              <w:pStyle w:val="Normal"/>
              <w:numPr>
                <w:ilvl w:val="0"/>
                <w:numId w:val="37"/>
              </w:numPr>
              <w:spacing w:lineRule="auto" w:line="240" w:before="40" w:after="0"/>
              <w:rPr>
                <w:color w:val="000000"/>
                <w:sz w:val="20"/>
                <w:szCs w:val="20"/>
              </w:rPr>
            </w:pPr>
            <w:r>
              <w:rPr>
                <w:rFonts w:ascii="Times New Roman" w:hAnsi="Times New Roman"/>
                <w:color w:val="000000"/>
                <w:sz w:val="24"/>
                <w:szCs w:val="24"/>
              </w:rPr>
              <w:t>Yes</w:t>
            </w:r>
          </w:p>
          <w:p>
            <w:pPr>
              <w:pStyle w:val="Normal"/>
              <w:numPr>
                <w:ilvl w:val="0"/>
                <w:numId w:val="37"/>
              </w:numPr>
              <w:spacing w:lineRule="auto" w:line="240" w:before="0" w:after="40"/>
              <w:rPr>
                <w:color w:val="000000"/>
                <w:sz w:val="20"/>
                <w:szCs w:val="20"/>
              </w:rPr>
            </w:pPr>
            <w:r>
              <w:rPr>
                <w:rFonts w:ascii="Times New Roman" w:hAnsi="Times New Roman"/>
                <w:color w:val="000000"/>
                <w:sz w:val="24"/>
                <w:szCs w:val="24"/>
              </w:rPr>
              <w:t>No</w:t>
            </w:r>
          </w:p>
        </w:tc>
        <w:tc>
          <w:tcPr>
            <w:tcW w:w="4216"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bl>
    <w:p>
      <w:pPr>
        <w:pStyle w:val="Normal"/>
        <w:spacing w:lineRule="auto" w:line="240" w:before="240" w:after="240"/>
        <w:rPr>
          <w:color w:val="000000"/>
        </w:rPr>
      </w:pPr>
      <w:r>
        <w:rPr>
          <w:rFonts w:ascii="Times New Roman" w:hAnsi="Times New Roman"/>
          <w:color w:val="000000"/>
        </w:rPr>
        <w:t xml:space="preserve">  </w:t>
      </w:r>
      <w:r>
        <w:rPr>
          <w:rFonts w:ascii="Times New Roman" w:hAnsi="Times New Roman"/>
          <w:color w:val="000000"/>
        </w:rPr>
        <w:tab/>
      </w:r>
    </w:p>
    <w:tbl>
      <w:tblPr>
        <w:tblStyle w:val="af2"/>
        <w:tblW w:w="9840" w:type="dxa"/>
        <w:jc w:val="left"/>
        <w:tblInd w:w="0" w:type="dxa"/>
        <w:tblCellMar>
          <w:top w:w="0" w:type="dxa"/>
          <w:left w:w="108" w:type="dxa"/>
          <w:bottom w:w="0" w:type="dxa"/>
          <w:right w:w="108" w:type="dxa"/>
        </w:tblCellMar>
        <w:tblLook w:firstRow="0" w:noVBand="1" w:lastRow="0" w:firstColumn="0" w:lastColumn="0" w:noHBand="1" w:val="0600"/>
      </w:tblPr>
      <w:tblGrid>
        <w:gridCol w:w="5257"/>
        <w:gridCol w:w="4558"/>
        <w:gridCol w:w="25"/>
      </w:tblGrid>
      <w:tr>
        <w:trPr>
          <w:trHeight w:val="570" w:hRule="atLeast"/>
        </w:trPr>
        <w:tc>
          <w:tcPr>
            <w:tcW w:w="9815"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60" w:after="60"/>
              <w:jc w:val="center"/>
              <w:rPr>
                <w:b/>
                <w:b/>
                <w:sz w:val="28"/>
                <w:szCs w:val="28"/>
              </w:rPr>
            </w:pPr>
            <w:r>
              <w:rPr>
                <w:rFonts w:ascii="Times New Roman" w:hAnsi="Times New Roman"/>
                <w:b/>
                <w:sz w:val="28"/>
                <w:szCs w:val="28"/>
              </w:rPr>
              <w:t>STAFF NOTIFICATION</w:t>
            </w:r>
          </w:p>
        </w:tc>
        <w:tc>
          <w:tcPr>
            <w:tcW w:w="25" w:type="dxa"/>
            <w:tcBorders/>
            <w:shd w:fill="auto" w:val="clear"/>
          </w:tcPr>
          <w:p>
            <w:pPr>
              <w:pStyle w:val="Normal"/>
              <w:rPr>
                <w:rFonts w:ascii="Times New Roman" w:hAnsi="Times New Roman"/>
              </w:rPr>
            </w:pPr>
            <w:r>
              <w:rPr>
                <w:rFonts w:ascii="Times New Roman" w:hAnsi="Times New Roman"/>
              </w:rPr>
            </w:r>
          </w:p>
        </w:tc>
      </w:tr>
      <w:tr>
        <w:trPr>
          <w:trHeight w:val="87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Facility can notify on-duty and off-duty staff of emergency status and recall to duty.               </w:t>
            </w:r>
          </w:p>
          <w:p>
            <w:pPr>
              <w:pStyle w:val="Normal"/>
              <w:numPr>
                <w:ilvl w:val="0"/>
                <w:numId w:val="15"/>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15"/>
              </w:numPr>
              <w:spacing w:lineRule="auto" w:line="240" w:before="0" w:after="40"/>
              <w:rPr>
                <w:color w:val="000000"/>
                <w:sz w:val="20"/>
                <w:szCs w:val="20"/>
              </w:rPr>
            </w:pPr>
            <w:r>
              <w:rPr>
                <w:rFonts w:ascii="Times New Roman" w:hAnsi="Times New Roman"/>
                <w:b w:val="false"/>
                <w:bCs w:val="false"/>
                <w:color w:val="000000"/>
                <w:sz w:val="24"/>
                <w:szCs w:val="24"/>
              </w:rPr>
              <w:t xml:space="preserve">No      </w:t>
            </w:r>
            <w:r>
              <w:rPr>
                <w:rFonts w:ascii="Times New Roman" w:hAnsi="Times New Roman"/>
                <w:b/>
                <w:color w:val="000000"/>
                <w:sz w:val="24"/>
                <w:szCs w:val="24"/>
              </w:rPr>
              <w:t xml:space="preserve">                                                                                       </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90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4"/>
                <w:szCs w:val="24"/>
              </w:rPr>
              <w:t>a. Facility has a plan to notify on-duty and off-duty staff of emergency status.</w:t>
            </w:r>
          </w:p>
          <w:p>
            <w:pPr>
              <w:pStyle w:val="Normal"/>
              <w:numPr>
                <w:ilvl w:val="0"/>
                <w:numId w:val="4"/>
              </w:numPr>
              <w:spacing w:lineRule="auto" w:line="240" w:before="40" w:after="0"/>
              <w:rPr>
                <w:color w:val="000000"/>
                <w:sz w:val="20"/>
                <w:szCs w:val="20"/>
              </w:rPr>
            </w:pPr>
            <w:r>
              <w:rPr>
                <w:rFonts w:ascii="Times New Roman" w:hAnsi="Times New Roman"/>
                <w:color w:val="000000"/>
                <w:sz w:val="24"/>
                <w:szCs w:val="24"/>
              </w:rPr>
              <w:t>Yes</w:t>
            </w:r>
          </w:p>
          <w:p>
            <w:pPr>
              <w:pStyle w:val="Normal"/>
              <w:numPr>
                <w:ilvl w:val="0"/>
                <w:numId w:val="4"/>
              </w:numPr>
              <w:spacing w:lineRule="auto" w:line="240" w:before="0" w:after="40"/>
              <w:rPr>
                <w:color w:val="000000"/>
                <w:sz w:val="20"/>
                <w:szCs w:val="20"/>
              </w:rPr>
            </w:pPr>
            <w:r>
              <w:rPr>
                <w:rFonts w:ascii="Times New Roman" w:hAnsi="Times New Roman"/>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rPr>
            </w:pPr>
            <w:r>
              <w:rPr>
                <w:rFonts w:ascii="Times New Roman" w:hAnsi="Times New Roman"/>
                <w:color w:val="00000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63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4"/>
                <w:szCs w:val="24"/>
              </w:rPr>
              <w:t xml:space="preserve">b. Staff notification system has been tested in the past 6 months.     </w:t>
            </w:r>
          </w:p>
          <w:p>
            <w:pPr>
              <w:pStyle w:val="Normal"/>
              <w:numPr>
                <w:ilvl w:val="0"/>
                <w:numId w:val="10"/>
              </w:numPr>
              <w:spacing w:lineRule="auto" w:line="240" w:before="40" w:after="0"/>
              <w:rPr>
                <w:color w:val="000000"/>
                <w:sz w:val="20"/>
                <w:szCs w:val="20"/>
              </w:rPr>
            </w:pPr>
            <w:r>
              <w:rPr>
                <w:rFonts w:ascii="Times New Roman" w:hAnsi="Times New Roman"/>
                <w:color w:val="000000"/>
                <w:sz w:val="24"/>
                <w:szCs w:val="24"/>
              </w:rPr>
              <w:t xml:space="preserve">Yes </w:t>
            </w:r>
          </w:p>
          <w:p>
            <w:pPr>
              <w:pStyle w:val="Normal"/>
              <w:numPr>
                <w:ilvl w:val="0"/>
                <w:numId w:val="10"/>
              </w:numPr>
              <w:spacing w:lineRule="auto" w:line="240" w:before="0" w:after="40"/>
              <w:rPr>
                <w:color w:val="000000"/>
                <w:sz w:val="20"/>
                <w:szCs w:val="20"/>
              </w:rPr>
            </w:pPr>
            <w:r>
              <w:rPr>
                <w:rFonts w:ascii="Times New Roman" w:hAnsi="Times New Roman"/>
                <w:color w:val="000000"/>
                <w:sz w:val="24"/>
                <w:szCs w:val="24"/>
              </w:rPr>
              <w:t xml:space="preserve">No         </w:t>
              <w:tab/>
              <w:t xml:space="preserve"> </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114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4"/>
                <w:szCs w:val="24"/>
              </w:rPr>
              <w:t>c. Facility has staff notification with up-to-date, verified phone and other contact information.</w:t>
            </w:r>
          </w:p>
          <w:p>
            <w:pPr>
              <w:pStyle w:val="Normal"/>
              <w:numPr>
                <w:ilvl w:val="0"/>
                <w:numId w:val="29"/>
              </w:numPr>
              <w:spacing w:lineRule="auto" w:line="240" w:before="40" w:after="0"/>
              <w:rPr>
                <w:color w:val="000000"/>
                <w:sz w:val="20"/>
                <w:szCs w:val="20"/>
              </w:rPr>
            </w:pPr>
            <w:r>
              <w:rPr>
                <w:rFonts w:ascii="Times New Roman" w:hAnsi="Times New Roman"/>
                <w:color w:val="000000"/>
                <w:sz w:val="24"/>
                <w:szCs w:val="24"/>
              </w:rPr>
              <w:t>Yes</w:t>
            </w:r>
          </w:p>
          <w:p>
            <w:pPr>
              <w:pStyle w:val="Normal"/>
              <w:numPr>
                <w:ilvl w:val="0"/>
                <w:numId w:val="29"/>
              </w:numPr>
              <w:spacing w:lineRule="auto" w:line="240" w:before="0" w:after="40"/>
              <w:rPr>
                <w:color w:val="000000"/>
                <w:sz w:val="20"/>
                <w:szCs w:val="20"/>
              </w:rPr>
            </w:pPr>
            <w:r>
              <w:rPr>
                <w:rFonts w:ascii="Times New Roman" w:hAnsi="Times New Roman"/>
                <w:color w:val="000000"/>
                <w:sz w:val="24"/>
                <w:szCs w:val="24"/>
              </w:rPr>
              <w:t xml:space="preserve">No                                                                                                     </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87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4"/>
                <w:szCs w:val="24"/>
              </w:rPr>
              <w:t xml:space="preserve">d. Facility has either an automated call-back system or staff identified and dedicated to staff notification.   </w:t>
            </w:r>
          </w:p>
          <w:p>
            <w:pPr>
              <w:pStyle w:val="Normal"/>
              <w:numPr>
                <w:ilvl w:val="0"/>
                <w:numId w:val="31"/>
              </w:numPr>
              <w:spacing w:lineRule="auto" w:line="240" w:before="40" w:after="0"/>
              <w:rPr>
                <w:color w:val="000000"/>
                <w:sz w:val="20"/>
                <w:szCs w:val="20"/>
              </w:rPr>
            </w:pPr>
            <w:r>
              <w:rPr>
                <w:rFonts w:ascii="Times New Roman" w:hAnsi="Times New Roman"/>
                <w:color w:val="000000"/>
                <w:sz w:val="24"/>
                <w:szCs w:val="24"/>
              </w:rPr>
              <w:t>Yes</w:t>
            </w:r>
          </w:p>
          <w:p>
            <w:pPr>
              <w:pStyle w:val="Normal"/>
              <w:numPr>
                <w:ilvl w:val="0"/>
                <w:numId w:val="31"/>
              </w:numPr>
              <w:spacing w:lineRule="auto" w:line="240" w:before="0" w:after="40"/>
              <w:rPr>
                <w:color w:val="000000"/>
                <w:sz w:val="20"/>
                <w:szCs w:val="20"/>
              </w:rPr>
            </w:pPr>
            <w:r>
              <w:rPr>
                <w:rFonts w:ascii="Times New Roman" w:hAnsi="Times New Roman"/>
                <w:color w:val="000000"/>
                <w:sz w:val="24"/>
                <w:szCs w:val="24"/>
              </w:rPr>
              <w:t xml:space="preserve">No                                                                                              </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1070"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240" w:after="240"/>
              <w:rPr>
                <w:color w:val="000000"/>
                <w:sz w:val="20"/>
                <w:szCs w:val="20"/>
              </w:rPr>
            </w:pPr>
            <w:r>
              <w:rPr>
                <w:rFonts w:ascii="Times New Roman" w:hAnsi="Times New Roman"/>
                <w:color w:val="000000"/>
                <w:sz w:val="24"/>
                <w:szCs w:val="24"/>
              </w:rPr>
              <w:t xml:space="preserve">e. Staff can receive warnings from the Digital Emergency Alert System by either voice or text messages on their wireless phones.             </w:t>
              <w:tab/>
              <w:t xml:space="preserve"> </w:t>
            </w:r>
          </w:p>
          <w:p>
            <w:pPr>
              <w:pStyle w:val="Normal"/>
              <w:numPr>
                <w:ilvl w:val="0"/>
                <w:numId w:val="5"/>
              </w:numPr>
              <w:spacing w:lineRule="auto" w:line="240" w:before="240" w:after="0"/>
              <w:rPr>
                <w:color w:val="000000"/>
                <w:sz w:val="20"/>
                <w:szCs w:val="20"/>
              </w:rPr>
            </w:pPr>
            <w:r>
              <w:rPr>
                <w:rFonts w:ascii="Times New Roman" w:hAnsi="Times New Roman"/>
                <w:color w:val="000000"/>
                <w:sz w:val="24"/>
                <w:szCs w:val="24"/>
              </w:rPr>
              <w:t>Yes</w:t>
            </w:r>
          </w:p>
          <w:p>
            <w:pPr>
              <w:pStyle w:val="Normal"/>
              <w:numPr>
                <w:ilvl w:val="0"/>
                <w:numId w:val="5"/>
              </w:numPr>
              <w:spacing w:lineRule="auto" w:line="240" w:before="0" w:after="240"/>
              <w:rPr>
                <w:color w:val="000000"/>
                <w:sz w:val="20"/>
                <w:szCs w:val="20"/>
              </w:rPr>
            </w:pPr>
            <w:r>
              <w:rPr>
                <w:rFonts w:ascii="Times New Roman" w:hAnsi="Times New Roman"/>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102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240" w:after="240"/>
              <w:rPr>
                <w:color w:val="000000"/>
                <w:sz w:val="20"/>
                <w:szCs w:val="20"/>
              </w:rPr>
            </w:pPr>
            <w:r>
              <w:rPr>
                <w:rFonts w:ascii="Times New Roman" w:hAnsi="Times New Roman"/>
                <w:color w:val="000000"/>
                <w:sz w:val="24"/>
                <w:szCs w:val="24"/>
              </w:rPr>
              <w:t xml:space="preserve">  </w:t>
            </w:r>
            <w:r>
              <w:rPr>
                <w:rFonts w:ascii="Times New Roman" w:hAnsi="Times New Roman"/>
                <w:color w:val="000000"/>
                <w:sz w:val="24"/>
                <w:szCs w:val="24"/>
              </w:rPr>
              <w:t xml:space="preserve">f. Facility keeps a current and updated list of staff that volunteer and are likely to be deployed during an emergency (NDMS, National Guard, etc.)        </w:t>
            </w:r>
          </w:p>
          <w:p>
            <w:pPr>
              <w:pStyle w:val="Normal"/>
              <w:numPr>
                <w:ilvl w:val="0"/>
                <w:numId w:val="33"/>
              </w:numPr>
              <w:spacing w:lineRule="auto" w:line="240" w:before="240" w:after="0"/>
              <w:rPr>
                <w:color w:val="000000"/>
                <w:sz w:val="20"/>
                <w:szCs w:val="20"/>
              </w:rPr>
            </w:pPr>
            <w:r>
              <w:rPr>
                <w:rFonts w:ascii="Times New Roman" w:hAnsi="Times New Roman"/>
                <w:color w:val="000000"/>
                <w:sz w:val="24"/>
                <w:szCs w:val="24"/>
              </w:rPr>
              <w:t>Yes</w:t>
            </w:r>
          </w:p>
          <w:p>
            <w:pPr>
              <w:pStyle w:val="Normal"/>
              <w:numPr>
                <w:ilvl w:val="0"/>
                <w:numId w:val="33"/>
              </w:numPr>
              <w:spacing w:lineRule="auto" w:line="240" w:before="0" w:after="240"/>
              <w:rPr>
                <w:color w:val="000000"/>
                <w:sz w:val="20"/>
                <w:szCs w:val="20"/>
              </w:rPr>
            </w:pPr>
            <w:r>
              <w:rPr>
                <w:rFonts w:ascii="Times New Roman" w:hAnsi="Times New Roman"/>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63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240" w:after="240"/>
              <w:rPr>
                <w:color w:val="000000"/>
                <w:sz w:val="20"/>
                <w:szCs w:val="20"/>
              </w:rPr>
            </w:pPr>
            <w:r>
              <w:rPr>
                <w:rFonts w:ascii="Times New Roman" w:hAnsi="Times New Roman"/>
                <w:color w:val="000000"/>
                <w:sz w:val="24"/>
                <w:szCs w:val="24"/>
              </w:rPr>
              <w:t xml:space="preserve">g. The EMP takes into account staff backfill issues.   </w:t>
              <w:tab/>
            </w:r>
          </w:p>
          <w:p>
            <w:pPr>
              <w:pStyle w:val="Normal"/>
              <w:numPr>
                <w:ilvl w:val="0"/>
                <w:numId w:val="30"/>
              </w:numPr>
              <w:spacing w:lineRule="auto" w:line="240" w:before="240" w:after="0"/>
              <w:rPr>
                <w:color w:val="000000"/>
                <w:sz w:val="20"/>
                <w:szCs w:val="20"/>
              </w:rPr>
            </w:pPr>
            <w:r>
              <w:rPr>
                <w:rFonts w:ascii="Times New Roman" w:hAnsi="Times New Roman"/>
                <w:color w:val="000000"/>
                <w:sz w:val="24"/>
                <w:szCs w:val="24"/>
              </w:rPr>
              <w:t xml:space="preserve">Yes </w:t>
            </w:r>
          </w:p>
          <w:p>
            <w:pPr>
              <w:pStyle w:val="Normal"/>
              <w:numPr>
                <w:ilvl w:val="0"/>
                <w:numId w:val="30"/>
              </w:numPr>
              <w:spacing w:lineRule="auto" w:line="240" w:before="0" w:after="240"/>
              <w:rPr>
                <w:color w:val="000000"/>
                <w:sz w:val="20"/>
                <w:szCs w:val="20"/>
              </w:rPr>
            </w:pPr>
            <w:r>
              <w:rPr>
                <w:rFonts w:ascii="Times New Roman" w:hAnsi="Times New Roman"/>
                <w:color w:val="000000"/>
                <w:sz w:val="24"/>
                <w:szCs w:val="24"/>
              </w:rPr>
              <w:t xml:space="preserve">No                           </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555" w:hRule="atLeast"/>
        </w:trPr>
        <w:tc>
          <w:tcPr>
            <w:tcW w:w="9815" w:type="dxa"/>
            <w:gridSpan w:val="2"/>
            <w:tcBorders>
              <w:left w:val="single" w:sz="8" w:space="0" w:color="000000"/>
              <w:bottom w:val="single" w:sz="8" w:space="0" w:color="000000"/>
              <w:right w:val="single" w:sz="8" w:space="0" w:color="000000"/>
            </w:tcBorders>
            <w:shd w:color="auto" w:fill="auto" w:val="clear"/>
          </w:tcPr>
          <w:p>
            <w:pPr>
              <w:pStyle w:val="Normal"/>
              <w:spacing w:lineRule="auto" w:line="240" w:before="60" w:after="60"/>
              <w:jc w:val="center"/>
              <w:rPr>
                <w:b/>
                <w:b/>
                <w:sz w:val="28"/>
                <w:szCs w:val="28"/>
              </w:rPr>
            </w:pPr>
            <w:r>
              <w:rPr>
                <w:rFonts w:ascii="Times New Roman" w:hAnsi="Times New Roman"/>
                <w:color w:val="000000"/>
              </w:rPr>
              <w:t xml:space="preserve"> </w:t>
            </w:r>
            <w:r>
              <w:rPr>
                <w:rFonts w:ascii="Times New Roman" w:hAnsi="Times New Roman"/>
                <w:color w:val="000000"/>
              </w:rPr>
              <w:tab/>
            </w:r>
            <w:r>
              <w:rPr>
                <w:rFonts w:ascii="Times New Roman" w:hAnsi="Times New Roman"/>
                <w:sz w:val="20"/>
                <w:szCs w:val="20"/>
              </w:rPr>
              <w:t xml:space="preserve">   </w:t>
            </w:r>
            <w:r>
              <w:rPr>
                <w:rFonts w:ascii="Times New Roman" w:hAnsi="Times New Roman"/>
                <w:b/>
                <w:sz w:val="28"/>
                <w:szCs w:val="28"/>
              </w:rPr>
              <w:t>COMMUNICATIONS</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87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Command uses compatible radios (e.g. 800 mhz) for communications with local agencies.                                                                                                   </w:t>
            </w:r>
          </w:p>
          <w:p>
            <w:pPr>
              <w:pStyle w:val="Normal"/>
              <w:numPr>
                <w:ilvl w:val="0"/>
                <w:numId w:val="18"/>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18"/>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rPr>
            </w:pPr>
            <w:r>
              <w:rPr>
                <w:rFonts w:ascii="Times New Roman" w:hAnsi="Times New Roman"/>
                <w:color w:val="00000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90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Emergency Operations Center has a dedicated telephone trunk line.</w:t>
            </w:r>
          </w:p>
          <w:p>
            <w:pPr>
              <w:pStyle w:val="Normal"/>
              <w:numPr>
                <w:ilvl w:val="0"/>
                <w:numId w:val="20"/>
              </w:numPr>
              <w:spacing w:lineRule="auto" w:line="240" w:before="40" w:after="0"/>
              <w:rPr>
                <w:color w:val="000000"/>
                <w:sz w:val="20"/>
                <w:szCs w:val="20"/>
              </w:rPr>
            </w:pPr>
            <w:r>
              <w:rPr>
                <w:rFonts w:ascii="Times New Roman" w:hAnsi="Times New Roman"/>
                <w:b w:val="false"/>
                <w:bCs w:val="false"/>
                <w:color w:val="000000"/>
                <w:sz w:val="24"/>
                <w:szCs w:val="24"/>
              </w:rPr>
              <w:t xml:space="preserve"> </w:t>
            </w:r>
            <w:r>
              <w:rPr>
                <w:rFonts w:ascii="Times New Roman" w:hAnsi="Times New Roman"/>
                <w:b w:val="false"/>
                <w:bCs w:val="false"/>
                <w:color w:val="000000"/>
                <w:sz w:val="24"/>
                <w:szCs w:val="24"/>
              </w:rPr>
              <w:t>Yes</w:t>
            </w:r>
          </w:p>
          <w:p>
            <w:pPr>
              <w:pStyle w:val="Normal"/>
              <w:numPr>
                <w:ilvl w:val="0"/>
                <w:numId w:val="20"/>
              </w:numPr>
              <w:spacing w:lineRule="auto" w:line="240" w:before="0" w:after="40"/>
              <w:rPr>
                <w:color w:val="000000"/>
                <w:sz w:val="20"/>
                <w:szCs w:val="20"/>
              </w:rPr>
            </w:pPr>
            <w:r>
              <w:rPr>
                <w:rFonts w:ascii="Times New Roman" w:hAnsi="Times New Roman"/>
                <w:b w:val="false"/>
                <w:bCs w:val="false"/>
                <w:color w:val="000000"/>
                <w:sz w:val="24"/>
                <w:szCs w:val="24"/>
              </w:rPr>
              <w:t xml:space="preserve"> </w:t>
            </w: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87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Two-way radio communication (walkie-talkie) is available for all units and essential personnel.                                                                                 </w:t>
            </w:r>
          </w:p>
          <w:p>
            <w:pPr>
              <w:pStyle w:val="Normal"/>
              <w:numPr>
                <w:ilvl w:val="0"/>
                <w:numId w:val="16"/>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16"/>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63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Facility has access to communications on wheels (COWS).</w:t>
              <w:tab/>
              <w:t xml:space="preserve">     </w:t>
            </w:r>
          </w:p>
          <w:p>
            <w:pPr>
              <w:pStyle w:val="Normal"/>
              <w:numPr>
                <w:ilvl w:val="0"/>
                <w:numId w:val="21"/>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21"/>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680"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Facility has access to an amateur radio system (Ham/RACES).        </w:t>
            </w:r>
          </w:p>
          <w:p>
            <w:pPr>
              <w:pStyle w:val="Normal"/>
              <w:numPr>
                <w:ilvl w:val="0"/>
                <w:numId w:val="35"/>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35"/>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rPr>
            </w:pPr>
            <w:r>
              <w:rPr>
                <w:rFonts w:ascii="Times New Roman" w:hAnsi="Times New Roman"/>
                <w:color w:val="00000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87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A back-up communications system is in place in the event that the primary system fails.                                                                                              </w:t>
            </w:r>
          </w:p>
          <w:p>
            <w:pPr>
              <w:pStyle w:val="Normal"/>
              <w:numPr>
                <w:ilvl w:val="0"/>
                <w:numId w:val="7"/>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7"/>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87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If all technology-based communications fail, staff members who will serve as ‘runners’ have been identified.                                                               </w:t>
            </w:r>
          </w:p>
          <w:p>
            <w:pPr>
              <w:pStyle w:val="Normal"/>
              <w:numPr>
                <w:ilvl w:val="0"/>
                <w:numId w:val="11"/>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11"/>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90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Runners have access to a base communication for direction and information</w:t>
            </w:r>
          </w:p>
          <w:p>
            <w:pPr>
              <w:pStyle w:val="Normal"/>
              <w:numPr>
                <w:ilvl w:val="0"/>
                <w:numId w:val="8"/>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8"/>
              </w:numPr>
              <w:spacing w:lineRule="auto" w:line="240" w:before="0" w:after="40"/>
              <w:rPr>
                <w:color w:val="000000"/>
                <w:sz w:val="20"/>
                <w:szCs w:val="20"/>
              </w:rPr>
            </w:pPr>
            <w:r>
              <w:rPr>
                <w:rFonts w:ascii="Times New Roman" w:hAnsi="Times New Roman"/>
                <w:b w:val="false"/>
                <w:bCs w:val="false"/>
                <w:color w:val="000000"/>
                <w:sz w:val="24"/>
                <w:szCs w:val="24"/>
              </w:rPr>
              <w:t xml:space="preserve">No                                                                                                               </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r>
        <w:trPr>
          <w:trHeight w:val="875" w:hRule="atLeast"/>
        </w:trPr>
        <w:tc>
          <w:tcPr>
            <w:tcW w:w="5257"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Runners have access to materials such as paper and pens to note important details that need to be relayed.                                  </w:t>
              <w:tab/>
              <w:t xml:space="preserve">                         </w:t>
            </w:r>
          </w:p>
          <w:p>
            <w:pPr>
              <w:pStyle w:val="Normal"/>
              <w:numPr>
                <w:ilvl w:val="0"/>
                <w:numId w:val="28"/>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28"/>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558"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c>
          <w:tcPr>
            <w:tcW w:w="25" w:type="dxa"/>
            <w:tcBorders/>
            <w:shd w:color="auto" w:fill="auto" w:val="clear"/>
            <w:tcMar>
              <w:top w:w="100" w:type="dxa"/>
              <w:left w:w="100" w:type="dxa"/>
              <w:bottom w:w="100" w:type="dxa"/>
              <w:right w:w="100" w:type="dxa"/>
            </w:tcMar>
          </w:tcPr>
          <w:p>
            <w:pPr>
              <w:pStyle w:val="Normal"/>
              <w:spacing w:lineRule="auto" w:line="240" w:before="240" w:after="240"/>
              <w:rPr>
                <w:color w:val="000000"/>
              </w:rPr>
            </w:pPr>
            <w:r>
              <w:rPr>
                <w:rFonts w:ascii="Times New Roman" w:hAnsi="Times New Roman"/>
                <w:color w:val="000000"/>
              </w:rPr>
              <w:t xml:space="preserve"> </w:t>
            </w:r>
          </w:p>
        </w:tc>
      </w:tr>
    </w:tbl>
    <w:p>
      <w:pPr>
        <w:pStyle w:val="Normal"/>
        <w:spacing w:lineRule="auto" w:line="240" w:before="240" w:after="240"/>
        <w:rPr>
          <w:color w:val="000000"/>
        </w:rPr>
      </w:pPr>
      <w:r>
        <w:rPr>
          <w:rFonts w:ascii="Times New Roman" w:hAnsi="Times New Roman"/>
          <w:color w:val="000000"/>
        </w:rPr>
        <w:t xml:space="preserve"> </w:t>
      </w:r>
    </w:p>
    <w:tbl>
      <w:tblPr>
        <w:tblStyle w:val="af3"/>
        <w:tblW w:w="9360" w:type="dxa"/>
        <w:jc w:val="left"/>
        <w:tblInd w:w="0" w:type="dxa"/>
        <w:tblCellMar>
          <w:top w:w="0" w:type="dxa"/>
          <w:left w:w="108" w:type="dxa"/>
          <w:bottom w:w="0" w:type="dxa"/>
          <w:right w:w="108" w:type="dxa"/>
        </w:tblCellMar>
        <w:tblLook w:firstRow="0" w:noVBand="1" w:lastRow="0" w:firstColumn="0" w:lastColumn="0" w:noHBand="1" w:val="0600"/>
      </w:tblPr>
      <w:tblGrid>
        <w:gridCol w:w="5440"/>
        <w:gridCol w:w="3919"/>
      </w:tblGrid>
      <w:tr>
        <w:trPr>
          <w:trHeight w:val="57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spacing w:lineRule="auto" w:line="240" w:before="60" w:after="60"/>
              <w:jc w:val="center"/>
              <w:rPr>
                <w:b/>
                <w:b/>
                <w:sz w:val="28"/>
                <w:szCs w:val="28"/>
              </w:rPr>
            </w:pPr>
            <w:r>
              <w:rPr>
                <w:rFonts w:ascii="Times New Roman" w:hAnsi="Times New Roman"/>
                <w:b/>
                <w:sz w:val="28"/>
                <w:szCs w:val="28"/>
              </w:rPr>
              <w:t>INFORMATION MANAGEMENT/TELECOMMUNICATIONS</w:t>
            </w:r>
          </w:p>
        </w:tc>
      </w:tr>
      <w:tr>
        <w:trPr>
          <w:trHeight w:val="675" w:hRule="atLeast"/>
        </w:trPr>
        <w:tc>
          <w:tcPr>
            <w:tcW w:w="5440"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Essential information systems and data storage have offsite storage and recovery capabilities.                                                                                                </w:t>
            </w:r>
          </w:p>
          <w:p>
            <w:pPr>
              <w:pStyle w:val="Normal"/>
              <w:numPr>
                <w:ilvl w:val="0"/>
                <w:numId w:val="12"/>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12"/>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3919"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705" w:hRule="atLeast"/>
        </w:trPr>
        <w:tc>
          <w:tcPr>
            <w:tcW w:w="5440"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Information management staff participate in facility emergency exercises.</w:t>
            </w:r>
          </w:p>
          <w:p>
            <w:pPr>
              <w:pStyle w:val="Normal"/>
              <w:numPr>
                <w:ilvl w:val="0"/>
                <w:numId w:val="9"/>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9"/>
              </w:numPr>
              <w:spacing w:lineRule="auto" w:line="240" w:before="0" w:after="40"/>
              <w:rPr>
                <w:color w:val="000000"/>
                <w:sz w:val="20"/>
                <w:szCs w:val="20"/>
              </w:rPr>
            </w:pPr>
            <w:r>
              <w:rPr>
                <w:rFonts w:ascii="Times New Roman" w:hAnsi="Times New Roman"/>
                <w:b w:val="false"/>
                <w:bCs w:val="false"/>
                <w:color w:val="000000"/>
                <w:sz w:val="24"/>
                <w:szCs w:val="24"/>
              </w:rPr>
              <w:t xml:space="preserve">No                                                                                                       </w:t>
            </w:r>
          </w:p>
        </w:tc>
        <w:tc>
          <w:tcPr>
            <w:tcW w:w="3919"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705" w:hRule="atLeast"/>
        </w:trPr>
        <w:tc>
          <w:tcPr>
            <w:tcW w:w="5440"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System has protection from viruses and intentional attacks (hacking).</w:t>
            </w:r>
          </w:p>
          <w:p>
            <w:pPr>
              <w:pStyle w:val="Normal"/>
              <w:numPr>
                <w:ilvl w:val="0"/>
                <w:numId w:val="22"/>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22"/>
              </w:numPr>
              <w:spacing w:lineRule="auto" w:line="240" w:before="0" w:after="40"/>
              <w:rPr>
                <w:color w:val="000000"/>
                <w:sz w:val="20"/>
                <w:szCs w:val="20"/>
              </w:rPr>
            </w:pPr>
            <w:r>
              <w:rPr>
                <w:rFonts w:ascii="Times New Roman" w:hAnsi="Times New Roman"/>
                <w:b w:val="false"/>
                <w:bCs w:val="false"/>
                <w:color w:val="000000"/>
                <w:sz w:val="24"/>
                <w:szCs w:val="24"/>
              </w:rPr>
              <w:t xml:space="preserve">No                                                                                                 </w:t>
            </w:r>
          </w:p>
        </w:tc>
        <w:tc>
          <w:tcPr>
            <w:tcW w:w="3919"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bl>
    <w:p>
      <w:pPr>
        <w:pStyle w:val="Normal"/>
        <w:spacing w:lineRule="auto" w:line="240" w:before="240" w:after="240"/>
        <w:rPr>
          <w:color w:val="000000"/>
        </w:rPr>
      </w:pPr>
      <w:r>
        <w:rPr>
          <w:rFonts w:ascii="Times New Roman" w:hAnsi="Times New Roman"/>
          <w:color w:val="000000"/>
        </w:rPr>
        <w:t xml:space="preserve"> </w:t>
      </w:r>
    </w:p>
    <w:tbl>
      <w:tblPr>
        <w:tblStyle w:val="af4"/>
        <w:tblW w:w="9360" w:type="dxa"/>
        <w:jc w:val="left"/>
        <w:tblInd w:w="0" w:type="dxa"/>
        <w:tblCellMar>
          <w:top w:w="0" w:type="dxa"/>
          <w:left w:w="108" w:type="dxa"/>
          <w:bottom w:w="0" w:type="dxa"/>
          <w:right w:w="108" w:type="dxa"/>
        </w:tblCellMar>
        <w:tblLook w:firstRow="0" w:noVBand="1" w:lastRow="0" w:firstColumn="0" w:lastColumn="0" w:noHBand="1" w:val="0600"/>
      </w:tblPr>
      <w:tblGrid>
        <w:gridCol w:w="5278"/>
        <w:gridCol w:w="4081"/>
      </w:tblGrid>
      <w:tr>
        <w:trPr>
          <w:trHeight w:val="570" w:hRule="atLeast"/>
        </w:trPr>
        <w:tc>
          <w:tcPr>
            <w:tcW w:w="935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Heading3"/>
              <w:keepNext w:val="false"/>
              <w:keepLines w:val="false"/>
              <w:spacing w:before="60" w:after="60"/>
              <w:jc w:val="center"/>
              <w:rPr>
                <w:b/>
                <w:b/>
                <w:color w:val="000000"/>
              </w:rPr>
            </w:pPr>
            <w:bookmarkStart w:id="9" w:name="_heading=h.4d34og8"/>
            <w:bookmarkEnd w:id="9"/>
            <w:r>
              <w:rPr>
                <w:rFonts w:ascii="Times New Roman" w:hAnsi="Times New Roman"/>
                <w:b/>
                <w:color w:val="000000"/>
              </w:rPr>
              <w:t>PUBLIC INFORMATION AND MEDIA RELATIONS</w:t>
            </w:r>
          </w:p>
        </w:tc>
      </w:tr>
      <w:tr>
        <w:trPr>
          <w:trHeight w:val="43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Facility has a designated public information officer (PIO).         </w:t>
            </w:r>
          </w:p>
          <w:p>
            <w:pPr>
              <w:pStyle w:val="Normal"/>
              <w:numPr>
                <w:ilvl w:val="0"/>
                <w:numId w:val="17"/>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17"/>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103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rPr>
            </w:pPr>
            <w:r>
              <w:rPr>
                <w:rFonts w:ascii="Times New Roman" w:hAnsi="Times New Roman"/>
                <w:b w:val="false"/>
                <w:bCs w:val="false"/>
                <w:color w:val="000000"/>
                <w:sz w:val="24"/>
                <w:szCs w:val="24"/>
              </w:rPr>
              <w:t xml:space="preserve">a. In the event of multi-agency response, media activities will be coordinated through Joint Information Center (JIC).      </w:t>
            </w:r>
          </w:p>
          <w:p>
            <w:pPr>
              <w:pStyle w:val="Normal"/>
              <w:numPr>
                <w:ilvl w:val="0"/>
                <w:numId w:val="36"/>
              </w:numPr>
              <w:spacing w:lineRule="auto" w:line="240" w:before="40" w:after="0"/>
              <w:rPr>
                <w:rFonts w:ascii="Times New Roman" w:hAnsi="Times New Roman"/>
                <w:b w:val="false"/>
                <w:b w:val="false"/>
                <w:bCs w:val="false"/>
                <w:sz w:val="24"/>
                <w:szCs w:val="24"/>
              </w:rPr>
            </w:pPr>
            <w:r>
              <w:rPr>
                <w:rFonts w:ascii="Times New Roman" w:hAnsi="Times New Roman"/>
                <w:b w:val="false"/>
                <w:bCs w:val="false"/>
                <w:color w:val="000000"/>
                <w:sz w:val="24"/>
                <w:szCs w:val="24"/>
              </w:rPr>
              <w:t>Yes</w:t>
            </w:r>
          </w:p>
          <w:p>
            <w:pPr>
              <w:pStyle w:val="Normal"/>
              <w:numPr>
                <w:ilvl w:val="0"/>
                <w:numId w:val="36"/>
              </w:numPr>
              <w:spacing w:lineRule="auto" w:line="240" w:before="0" w:after="40"/>
              <w:rPr>
                <w:rFonts w:ascii="Times New Roman" w:hAnsi="Times New Roman"/>
                <w:b w:val="false"/>
                <w:b w:val="false"/>
                <w:bCs w:val="false"/>
                <w:sz w:val="24"/>
                <w:szCs w:val="24"/>
              </w:rPr>
            </w:pPr>
            <w:r>
              <w:rPr>
                <w:rFonts w:ascii="Times New Roman" w:hAnsi="Times New Roman"/>
                <w:b w:val="false"/>
                <w:bCs w:val="false"/>
                <w:color w:val="000000"/>
                <w:sz w:val="24"/>
                <w:szCs w:val="24"/>
              </w:rPr>
              <w:t xml:space="preserve">No                                                                         </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103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rPr>
            </w:pPr>
            <w:r>
              <w:rPr>
                <w:rFonts w:ascii="Times New Roman" w:hAnsi="Times New Roman"/>
                <w:b w:val="false"/>
                <w:bCs w:val="false"/>
                <w:color w:val="000000"/>
                <w:sz w:val="24"/>
                <w:szCs w:val="24"/>
              </w:rPr>
              <w:t xml:space="preserve">b. PIO has established relationships with counterparts in Public Health and emergency management agencies.           </w:t>
            </w:r>
          </w:p>
          <w:p>
            <w:pPr>
              <w:pStyle w:val="Normal"/>
              <w:numPr>
                <w:ilvl w:val="0"/>
                <w:numId w:val="34"/>
              </w:numPr>
              <w:spacing w:lineRule="auto" w:line="240" w:before="40" w:after="0"/>
              <w:rPr>
                <w:rFonts w:ascii="Times New Roman" w:hAnsi="Times New Roman"/>
                <w:b w:val="false"/>
                <w:b w:val="false"/>
                <w:bCs w:val="false"/>
                <w:sz w:val="24"/>
                <w:szCs w:val="24"/>
              </w:rPr>
            </w:pPr>
            <w:r>
              <w:rPr>
                <w:rFonts w:ascii="Times New Roman" w:hAnsi="Times New Roman"/>
                <w:b w:val="false"/>
                <w:bCs w:val="false"/>
                <w:color w:val="000000"/>
                <w:sz w:val="24"/>
                <w:szCs w:val="24"/>
              </w:rPr>
              <w:t>Yes</w:t>
            </w:r>
          </w:p>
          <w:p>
            <w:pPr>
              <w:pStyle w:val="Normal"/>
              <w:numPr>
                <w:ilvl w:val="0"/>
                <w:numId w:val="34"/>
              </w:numPr>
              <w:spacing w:lineRule="auto" w:line="240" w:before="0" w:after="40"/>
              <w:rPr>
                <w:rFonts w:ascii="Times New Roman" w:hAnsi="Times New Roman"/>
                <w:b w:val="false"/>
                <w:b w:val="false"/>
                <w:bCs w:val="false"/>
                <w:sz w:val="24"/>
                <w:szCs w:val="24"/>
              </w:rPr>
            </w:pPr>
            <w:r>
              <w:rPr>
                <w:rFonts w:ascii="Times New Roman" w:hAnsi="Times New Roman"/>
                <w:b w:val="false"/>
                <w:bCs w:val="false"/>
                <w:color w:val="000000"/>
                <w:sz w:val="24"/>
                <w:szCs w:val="24"/>
              </w:rPr>
              <w:t xml:space="preserve">No                                                                      </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70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Staff know where and to whom media inquiries are to be referred.</w:t>
            </w:r>
          </w:p>
          <w:p>
            <w:pPr>
              <w:pStyle w:val="Normal"/>
              <w:numPr>
                <w:ilvl w:val="0"/>
                <w:numId w:val="38"/>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38"/>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43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b/>
                <w:b/>
                <w:color w:val="000000"/>
                <w:sz w:val="20"/>
                <w:szCs w:val="20"/>
              </w:rPr>
            </w:pPr>
            <w:r>
              <w:rPr>
                <w:rFonts w:ascii="Times New Roman" w:hAnsi="Times New Roman"/>
                <w:b w:val="false"/>
                <w:bCs w:val="false"/>
                <w:color w:val="000000"/>
                <w:sz w:val="24"/>
                <w:szCs w:val="24"/>
              </w:rPr>
              <w:t xml:space="preserve">A site is designated for regular meetings with media.                </w:t>
            </w:r>
          </w:p>
          <w:p>
            <w:pPr>
              <w:pStyle w:val="Normal"/>
              <w:numPr>
                <w:ilvl w:val="0"/>
                <w:numId w:val="2"/>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2"/>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67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b w:val="false"/>
                <w:bCs w:val="false"/>
                <w:color w:val="000000"/>
                <w:sz w:val="24"/>
                <w:szCs w:val="24"/>
              </w:rPr>
              <w:t xml:space="preserve">a. PIO has developed generic press releases about the facility and possible emergency conditions.              </w:t>
            </w:r>
          </w:p>
          <w:p>
            <w:pPr>
              <w:pStyle w:val="Normal"/>
              <w:numPr>
                <w:ilvl w:val="0"/>
                <w:numId w:val="3"/>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3"/>
              </w:numPr>
              <w:spacing w:lineRule="auto" w:line="240" w:before="0" w:after="40"/>
              <w:rPr>
                <w:color w:val="000000"/>
                <w:sz w:val="20"/>
                <w:szCs w:val="20"/>
              </w:rPr>
            </w:pPr>
            <w:r>
              <w:rPr>
                <w:rFonts w:ascii="Times New Roman" w:hAnsi="Times New Roman"/>
                <w:b w:val="false"/>
                <w:bCs w:val="false"/>
                <w:color w:val="000000"/>
                <w:sz w:val="24"/>
                <w:szCs w:val="24"/>
              </w:rPr>
              <w:t xml:space="preserve">No                                                                                       </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43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b w:val="false"/>
                <w:bCs w:val="false"/>
                <w:color w:val="000000"/>
                <w:sz w:val="24"/>
                <w:szCs w:val="24"/>
              </w:rPr>
              <w:t>b. PIO has established relationships with local media.</w:t>
            </w:r>
          </w:p>
          <w:p>
            <w:pPr>
              <w:pStyle w:val="Normal"/>
              <w:numPr>
                <w:ilvl w:val="0"/>
                <w:numId w:val="32"/>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32"/>
              </w:numPr>
              <w:spacing w:lineRule="auto" w:line="240" w:before="0" w:after="40"/>
              <w:rPr>
                <w:color w:val="000000"/>
                <w:sz w:val="20"/>
                <w:szCs w:val="20"/>
              </w:rPr>
            </w:pPr>
            <w:r>
              <w:rPr>
                <w:rFonts w:ascii="Times New Roman" w:hAnsi="Times New Roman"/>
                <w:b w:val="false"/>
                <w:bCs w:val="false"/>
                <w:color w:val="000000"/>
                <w:sz w:val="24"/>
                <w:szCs w:val="24"/>
              </w:rPr>
              <w:t xml:space="preserve">No                           </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r>
        <w:trPr>
          <w:trHeight w:val="435" w:hRule="atLeast"/>
        </w:trPr>
        <w:tc>
          <w:tcPr>
            <w:tcW w:w="5278" w:type="dxa"/>
            <w:tcBorders>
              <w:left w:val="single" w:sz="8" w:space="0" w:color="000000"/>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b w:val="false"/>
                <w:bCs w:val="false"/>
                <w:color w:val="000000"/>
                <w:sz w:val="24"/>
                <w:szCs w:val="24"/>
              </w:rPr>
              <w:t xml:space="preserve">c. The press conference location is outside the facility.                               </w:t>
            </w:r>
          </w:p>
          <w:p>
            <w:pPr>
              <w:pStyle w:val="Normal"/>
              <w:numPr>
                <w:ilvl w:val="0"/>
                <w:numId w:val="6"/>
              </w:numPr>
              <w:spacing w:lineRule="auto" w:line="240" w:before="40" w:after="0"/>
              <w:rPr>
                <w:color w:val="000000"/>
                <w:sz w:val="20"/>
                <w:szCs w:val="20"/>
              </w:rPr>
            </w:pPr>
            <w:r>
              <w:rPr>
                <w:rFonts w:ascii="Times New Roman" w:hAnsi="Times New Roman"/>
                <w:b w:val="false"/>
                <w:bCs w:val="false"/>
                <w:color w:val="000000"/>
                <w:sz w:val="24"/>
                <w:szCs w:val="24"/>
              </w:rPr>
              <w:t>Yes</w:t>
            </w:r>
          </w:p>
          <w:p>
            <w:pPr>
              <w:pStyle w:val="Normal"/>
              <w:numPr>
                <w:ilvl w:val="0"/>
                <w:numId w:val="6"/>
              </w:numPr>
              <w:spacing w:lineRule="auto" w:line="240" w:before="0" w:after="40"/>
              <w:rPr>
                <w:color w:val="000000"/>
                <w:sz w:val="20"/>
                <w:szCs w:val="20"/>
              </w:rPr>
            </w:pPr>
            <w:r>
              <w:rPr>
                <w:rFonts w:ascii="Times New Roman" w:hAnsi="Times New Roman"/>
                <w:b w:val="false"/>
                <w:bCs w:val="false"/>
                <w:color w:val="000000"/>
                <w:sz w:val="24"/>
                <w:szCs w:val="24"/>
              </w:rPr>
              <w:t>No</w:t>
            </w:r>
          </w:p>
        </w:tc>
        <w:tc>
          <w:tcPr>
            <w:tcW w:w="4081" w:type="dxa"/>
            <w:tcBorders>
              <w:bottom w:val="single" w:sz="8" w:space="0" w:color="000000"/>
              <w:right w:val="single" w:sz="8" w:space="0" w:color="000000"/>
            </w:tcBorders>
            <w:shd w:color="auto" w:fill="auto" w:val="clear"/>
          </w:tcPr>
          <w:p>
            <w:pPr>
              <w:pStyle w:val="Normal"/>
              <w:spacing w:lineRule="auto" w:line="240" w:before="40" w:after="40"/>
              <w:rPr>
                <w:color w:val="000000"/>
                <w:sz w:val="20"/>
                <w:szCs w:val="20"/>
              </w:rPr>
            </w:pPr>
            <w:r>
              <w:rPr>
                <w:rFonts w:ascii="Times New Roman" w:hAnsi="Times New Roman"/>
                <w:color w:val="000000"/>
                <w:sz w:val="20"/>
                <w:szCs w:val="20"/>
              </w:rPr>
              <w:t xml:space="preserve">     </w:t>
            </w:r>
          </w:p>
        </w:tc>
      </w:tr>
    </w:tbl>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rPr>
          <w:rFonts w:ascii="Times New Roman" w:hAnsi="Times New Roman"/>
          <w:b/>
          <w:b/>
          <w:color w:val="000000"/>
          <w:sz w:val="28"/>
          <w:szCs w:val="28"/>
        </w:rPr>
      </w:pPr>
      <w:r>
        <w:rPr>
          <w:rFonts w:ascii="Times New Roman" w:hAnsi="Times New Roman"/>
          <w:b/>
          <w:color w:val="000000"/>
          <w:sz w:val="28"/>
          <w:szCs w:val="28"/>
        </w:rPr>
      </w:r>
    </w:p>
    <w:p>
      <w:pPr>
        <w:pStyle w:val="Normal"/>
        <w:jc w:val="center"/>
        <w:rPr>
          <w:b/>
          <w:b/>
          <w:color w:val="000000"/>
          <w:sz w:val="28"/>
          <w:szCs w:val="28"/>
        </w:rPr>
      </w:pPr>
      <w:r>
        <w:rPr>
          <w:rFonts w:ascii="Times New Roman" w:hAnsi="Times New Roman"/>
          <w:b/>
          <w:color w:val="000000"/>
          <w:sz w:val="28"/>
          <w:szCs w:val="28"/>
        </w:rPr>
        <w:t xml:space="preserve">Sample Decision Tree for Evacuations vs. Shelter in Place </w:t>
      </w:r>
    </w:p>
    <w:p>
      <w:pPr>
        <w:pStyle w:val="Normal"/>
        <w:jc w:val="center"/>
        <w:rPr>
          <w:b/>
          <w:b/>
          <w:i/>
          <w:i/>
          <w:color w:val="000000"/>
        </w:rPr>
      </w:pPr>
      <w:r>
        <w:rPr>
          <w:rFonts w:ascii="Times New Roman" w:hAnsi="Times New Roman"/>
          <w:b/>
          <w:i/>
          <w:color w:val="000000"/>
          <w:sz w:val="24"/>
          <w:szCs w:val="24"/>
        </w:rPr>
        <w:t xml:space="preserve">Option 2: Epidemic </w:t>
      </w:r>
    </w:p>
    <w:p>
      <w:pPr>
        <w:pStyle w:val="Normal"/>
        <w:rPr>
          <w:rFonts w:ascii="Times New Roman" w:hAnsi="Times New Roman"/>
          <w:b/>
          <w:b/>
          <w:i/>
          <w:i/>
          <w:color w:val="000000"/>
          <w:sz w:val="24"/>
          <w:szCs w:val="24"/>
        </w:rPr>
      </w:pPr>
      <w:r>
        <w:rPr>
          <w:rFonts w:ascii="Times New Roman" w:hAnsi="Times New Roman"/>
          <w:b/>
          <w:i/>
          <w:color w:val="000000"/>
          <w:sz w:val="24"/>
          <w:szCs w:val="24"/>
        </w:rPr>
      </w:r>
    </w:p>
    <w:p>
      <w:pPr>
        <w:pStyle w:val="Normal"/>
        <w:rPr>
          <w:b/>
          <w:b/>
          <w:i/>
          <w:i/>
          <w:color w:val="000000"/>
        </w:rPr>
      </w:pPr>
      <w:r>
        <w:rPr>
          <w:rFonts w:ascii="Times New Roman" w:hAnsi="Times New Roman"/>
          <w:color w:val="000000"/>
          <w:sz w:val="24"/>
          <w:szCs w:val="24"/>
        </w:rPr>
        <w:t>Sample Decision Tree for disaster events that OCCUR During COVID-19 Response:</w:t>
      </w:r>
    </w:p>
    <w:p>
      <w:pPr>
        <w:pStyle w:val="Normal"/>
        <w:numPr>
          <w:ilvl w:val="0"/>
          <w:numId w:val="23"/>
        </w:numPr>
        <w:rPr>
          <w:rFonts w:ascii="Times New Roman" w:hAnsi="Times New Roman"/>
          <w:sz w:val="24"/>
          <w:szCs w:val="24"/>
        </w:rPr>
      </w:pPr>
      <w:r>
        <w:rPr>
          <w:rFonts w:ascii="Times New Roman" w:hAnsi="Times New Roman"/>
          <w:color w:val="000000"/>
          <w:sz w:val="24"/>
          <w:szCs w:val="24"/>
        </w:rPr>
        <w:t>Determine Scope of Impending Disaster/Event</w:t>
      </w:r>
    </w:p>
    <w:p>
      <w:pPr>
        <w:pStyle w:val="Normal"/>
        <w:numPr>
          <w:ilvl w:val="1"/>
          <w:numId w:val="23"/>
        </w:numPr>
        <w:rPr>
          <w:rFonts w:ascii="Times New Roman" w:hAnsi="Times New Roman"/>
          <w:sz w:val="24"/>
          <w:szCs w:val="24"/>
        </w:rPr>
      </w:pPr>
      <w:r>
        <w:rPr>
          <w:rFonts w:ascii="Times New Roman" w:hAnsi="Times New Roman"/>
          <w:color w:val="000000"/>
          <w:sz w:val="24"/>
          <w:szCs w:val="24"/>
        </w:rPr>
        <w:t>COVID-specific spread and local context</w:t>
      </w:r>
    </w:p>
    <w:p>
      <w:pPr>
        <w:pStyle w:val="Normal"/>
        <w:numPr>
          <w:ilvl w:val="0"/>
          <w:numId w:val="23"/>
        </w:numPr>
        <w:rPr>
          <w:rFonts w:ascii="Times New Roman" w:hAnsi="Times New Roman"/>
          <w:sz w:val="24"/>
          <w:szCs w:val="24"/>
        </w:rPr>
      </w:pPr>
      <w:r>
        <w:rPr>
          <w:rFonts w:ascii="Times New Roman" w:hAnsi="Times New Roman"/>
          <w:color w:val="000000"/>
          <w:sz w:val="24"/>
          <w:szCs w:val="24"/>
        </w:rPr>
        <w:t>Complete Pre-Disaster Self-Assessment</w:t>
      </w:r>
    </w:p>
    <w:p>
      <w:pPr>
        <w:pStyle w:val="Normal"/>
        <w:numPr>
          <w:ilvl w:val="1"/>
          <w:numId w:val="23"/>
        </w:numPr>
        <w:rPr>
          <w:rFonts w:ascii="Times New Roman" w:hAnsi="Times New Roman"/>
          <w:sz w:val="24"/>
          <w:szCs w:val="24"/>
        </w:rPr>
      </w:pPr>
      <w:r>
        <w:rPr>
          <w:rFonts w:ascii="Times New Roman" w:hAnsi="Times New Roman"/>
          <w:color w:val="000000"/>
          <w:sz w:val="24"/>
          <w:szCs w:val="24"/>
        </w:rPr>
        <w:t>Includes Hospital Command Center (HCC) preparedness</w:t>
      </w:r>
    </w:p>
    <w:p>
      <w:pPr>
        <w:pStyle w:val="Normal"/>
        <w:numPr>
          <w:ilvl w:val="0"/>
          <w:numId w:val="23"/>
        </w:numPr>
        <w:rPr>
          <w:rFonts w:ascii="Times New Roman" w:hAnsi="Times New Roman"/>
          <w:sz w:val="24"/>
          <w:szCs w:val="24"/>
        </w:rPr>
      </w:pPr>
      <w:r>
        <w:rPr>
          <w:rFonts w:ascii="Times New Roman" w:hAnsi="Times New Roman"/>
          <w:color w:val="000000"/>
          <w:sz w:val="24"/>
          <w:szCs w:val="24"/>
        </w:rPr>
        <w:t>Decision: Order Pre-Event Evacuation?</w:t>
      </w:r>
    </w:p>
    <w:p>
      <w:pPr>
        <w:pStyle w:val="Normal"/>
        <w:numPr>
          <w:ilvl w:val="0"/>
          <w:numId w:val="23"/>
        </w:numPr>
        <w:rPr>
          <w:rFonts w:ascii="Times New Roman" w:hAnsi="Times New Roman"/>
          <w:sz w:val="24"/>
          <w:szCs w:val="24"/>
        </w:rPr>
      </w:pPr>
      <w:r>
        <w:rPr>
          <w:rFonts w:ascii="Times New Roman" w:hAnsi="Times New Roman"/>
          <w:color w:val="000000"/>
          <w:sz w:val="24"/>
          <w:szCs w:val="24"/>
        </w:rPr>
        <w:t>Shelter in Place</w:t>
      </w:r>
    </w:p>
    <w:p>
      <w:pPr>
        <w:pStyle w:val="Normal"/>
        <w:numPr>
          <w:ilvl w:val="0"/>
          <w:numId w:val="23"/>
        </w:numPr>
        <w:rPr>
          <w:rFonts w:ascii="Times New Roman" w:hAnsi="Times New Roman"/>
          <w:sz w:val="24"/>
          <w:szCs w:val="24"/>
        </w:rPr>
      </w:pPr>
      <w:r>
        <w:rPr>
          <w:rFonts w:ascii="Times New Roman" w:hAnsi="Times New Roman"/>
          <w:color w:val="000000"/>
          <w:sz w:val="24"/>
          <w:szCs w:val="24"/>
        </w:rPr>
        <w:t>Event Occurs</w:t>
      </w:r>
    </w:p>
    <w:p>
      <w:pPr>
        <w:pStyle w:val="Normal"/>
        <w:numPr>
          <w:ilvl w:val="0"/>
          <w:numId w:val="23"/>
        </w:numPr>
        <w:rPr>
          <w:rFonts w:ascii="Times New Roman" w:hAnsi="Times New Roman"/>
          <w:sz w:val="24"/>
          <w:szCs w:val="24"/>
        </w:rPr>
      </w:pPr>
      <w:r>
        <w:rPr>
          <w:rFonts w:ascii="Times New Roman" w:hAnsi="Times New Roman"/>
          <w:color w:val="000000"/>
          <w:sz w:val="24"/>
          <w:szCs w:val="24"/>
        </w:rPr>
        <w:t>Assess Status</w:t>
      </w:r>
    </w:p>
    <w:p>
      <w:pPr>
        <w:pStyle w:val="Normal"/>
        <w:numPr>
          <w:ilvl w:val="0"/>
          <w:numId w:val="23"/>
        </w:numPr>
        <w:rPr>
          <w:rFonts w:ascii="Times New Roman" w:hAnsi="Times New Roman"/>
          <w:sz w:val="24"/>
          <w:szCs w:val="24"/>
        </w:rPr>
      </w:pPr>
      <w:r>
        <w:rPr>
          <w:rFonts w:ascii="Times New Roman" w:hAnsi="Times New Roman"/>
          <w:color w:val="000000"/>
          <w:sz w:val="24"/>
          <w:szCs w:val="24"/>
        </w:rPr>
        <w:t>Potential/Evolving Threat to Patient/Staff Safety</w:t>
      </w:r>
    </w:p>
    <w:p>
      <w:pPr>
        <w:pStyle w:val="Normal"/>
        <w:numPr>
          <w:ilvl w:val="0"/>
          <w:numId w:val="23"/>
        </w:numPr>
        <w:rPr>
          <w:rFonts w:ascii="Times New Roman" w:hAnsi="Times New Roman"/>
          <w:sz w:val="24"/>
          <w:szCs w:val="24"/>
        </w:rPr>
      </w:pPr>
      <w:r>
        <w:rPr>
          <w:rFonts w:ascii="Times New Roman" w:hAnsi="Times New Roman"/>
          <w:color w:val="000000"/>
          <w:sz w:val="24"/>
          <w:szCs w:val="24"/>
        </w:rPr>
        <w:t>Decision: Order Post-Event Evacuation?</w:t>
      </w:r>
    </w:p>
    <w:p>
      <w:pPr>
        <w:pStyle w:val="Normal"/>
        <w:numPr>
          <w:ilvl w:val="0"/>
          <w:numId w:val="23"/>
        </w:numPr>
        <w:rPr>
          <w:rFonts w:ascii="Times New Roman" w:hAnsi="Times New Roman"/>
          <w:sz w:val="24"/>
          <w:szCs w:val="24"/>
        </w:rPr>
      </w:pPr>
      <w:r>
        <w:rPr>
          <w:rFonts w:ascii="Times New Roman" w:hAnsi="Times New Roman"/>
          <w:color w:val="000000"/>
          <w:sz w:val="24"/>
          <w:szCs w:val="24"/>
        </w:rPr>
        <w:t>Start Evacuation</w:t>
      </w:r>
    </w:p>
    <w:p>
      <w:pPr>
        <w:pStyle w:val="Normal"/>
        <w:numPr>
          <w:ilvl w:val="0"/>
          <w:numId w:val="23"/>
        </w:numPr>
        <w:rPr>
          <w:rFonts w:ascii="Times New Roman" w:hAnsi="Times New Roman"/>
          <w:sz w:val="24"/>
          <w:szCs w:val="24"/>
        </w:rPr>
      </w:pPr>
      <w:r>
        <w:rPr>
          <w:rFonts w:ascii="Times New Roman" w:hAnsi="Times New Roman"/>
          <w:color w:val="000000"/>
          <w:sz w:val="24"/>
          <w:szCs w:val="24"/>
        </w:rPr>
        <w:t>Determine Sequence of Patient Evacuation</w:t>
      </w:r>
    </w:p>
    <w:p>
      <w:pPr>
        <w:pStyle w:val="Normal"/>
        <w:numPr>
          <w:ilvl w:val="0"/>
          <w:numId w:val="23"/>
        </w:numPr>
        <w:rPr>
          <w:rFonts w:ascii="Times New Roman" w:hAnsi="Times New Roman"/>
          <w:sz w:val="24"/>
          <w:szCs w:val="24"/>
        </w:rPr>
      </w:pPr>
      <w:r>
        <w:rPr>
          <w:rFonts w:ascii="Times New Roman" w:hAnsi="Times New Roman"/>
          <w:color w:val="000000"/>
          <w:sz w:val="24"/>
          <w:szCs w:val="24"/>
        </w:rPr>
        <w:t>Carry Out Evacuation</w:t>
      </w:r>
    </w:p>
    <w:p>
      <w:pPr>
        <w:pStyle w:val="Normal"/>
        <w:rPr>
          <w:rFonts w:ascii="Times New Roman" w:hAnsi="Times New Roman"/>
          <w:b/>
          <w:b/>
          <w:color w:val="000000"/>
          <w:sz w:val="24"/>
          <w:szCs w:val="24"/>
        </w:rPr>
      </w:pPr>
      <w:r>
        <w:rPr>
          <w:rFonts w:ascii="Times New Roman" w:hAnsi="Times New Roman"/>
          <w:b/>
          <w:color w:val="000000"/>
          <w:sz w:val="24"/>
          <w:szCs w:val="24"/>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p>
      <w:pPr>
        <w:pStyle w:val="Normal"/>
        <w:jc w:val="center"/>
        <w:rPr>
          <w:rFonts w:ascii="Times New Roman" w:hAnsi="Times New Roman"/>
          <w:b/>
          <w:b/>
          <w:sz w:val="28"/>
          <w:szCs w:val="28"/>
        </w:rPr>
      </w:pPr>
      <w:r>
        <w:rPr>
          <w:rFonts w:ascii="Times New Roman" w:hAnsi="Times New Roman"/>
          <w:b/>
          <w:sz w:val="28"/>
          <w:szCs w:val="28"/>
        </w:rPr>
        <w:drawing>
          <wp:anchor behindDoc="0" distT="114300" distB="114300" distL="114300" distR="114300" simplePos="0" locked="0" layoutInCell="1" allowOverlap="1" relativeHeight="3">
            <wp:simplePos x="0" y="0"/>
            <wp:positionH relativeFrom="column">
              <wp:posOffset>-909955</wp:posOffset>
            </wp:positionH>
            <wp:positionV relativeFrom="paragraph">
              <wp:posOffset>114300</wp:posOffset>
            </wp:positionV>
            <wp:extent cx="7758430" cy="4081145"/>
            <wp:effectExtent l="0" t="0" r="0" b="0"/>
            <wp:wrapTopAndBottom/>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6"/>
                    <a:stretch>
                      <a:fillRect/>
                    </a:stretch>
                  </pic:blipFill>
                  <pic:spPr bwMode="auto">
                    <a:xfrm>
                      <a:off x="0" y="0"/>
                      <a:ext cx="7758430" cy="4081145"/>
                    </a:xfrm>
                    <a:prstGeom prst="rect">
                      <a:avLst/>
                    </a:prstGeom>
                  </pic:spPr>
                </pic:pic>
              </a:graphicData>
            </a:graphic>
          </wp:anchor>
        </w:drawing>
      </w:r>
    </w:p>
    <w:p>
      <w:pPr>
        <w:pStyle w:val="Normal"/>
        <w:rPr>
          <w:i/>
          <w:i/>
        </w:rPr>
      </w:pPr>
      <w:r>
        <w:rPr>
          <w:rFonts w:ascii="Times New Roman" w:hAnsi="Times New Roman"/>
          <w:i/>
        </w:rPr>
        <w:t>Note: Green arrows represent a sample decision process for events that occur during COVID-19.</w:t>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rPr>
      </w:pPr>
      <w:r>
        <w:rPr>
          <w:rFonts w:ascii="Times New Roman" w:hAnsi="Times New Roman"/>
          <w:i/>
        </w:rPr>
      </w:r>
    </w:p>
    <w:p>
      <w:pPr>
        <w:pStyle w:val="Normal"/>
        <w:rPr>
          <w:rFonts w:ascii="Times New Roman" w:hAnsi="Times New Roman"/>
          <w:i/>
          <w:i/>
          <w:color w:val="000000"/>
        </w:rPr>
      </w:pPr>
      <w:r>
        <w:rPr>
          <w:rFonts w:ascii="Times New Roman" w:hAnsi="Times New Roman"/>
          <w:i/>
          <w:color w:val="000000"/>
        </w:rPr>
      </w:r>
    </w:p>
    <w:p>
      <w:pPr>
        <w:pStyle w:val="Normal"/>
        <w:rPr>
          <w:rFonts w:ascii="Times New Roman" w:hAnsi="Times New Roman"/>
          <w:i/>
          <w:i/>
          <w:color w:val="000000"/>
        </w:rPr>
      </w:pPr>
      <w:r>
        <w:rPr>
          <w:rFonts w:ascii="Times New Roman" w:hAnsi="Times New Roman"/>
          <w:i/>
          <w:color w:val="000000"/>
        </w:rPr>
      </w:r>
    </w:p>
    <w:tbl>
      <w:tblPr>
        <w:tblStyle w:val="af5"/>
        <w:tblW w:w="9120" w:type="dxa"/>
        <w:jc w:val="left"/>
        <w:tblInd w:w="0" w:type="dxa"/>
        <w:tblCellMar>
          <w:top w:w="0" w:type="dxa"/>
          <w:left w:w="108" w:type="dxa"/>
          <w:bottom w:w="0" w:type="dxa"/>
          <w:right w:w="108" w:type="dxa"/>
        </w:tblCellMar>
        <w:tblLook w:firstRow="0" w:noVBand="1" w:lastRow="0" w:firstColumn="0" w:lastColumn="0" w:noHBand="1" w:val="0600"/>
      </w:tblPr>
      <w:tblGrid>
        <w:gridCol w:w="4584"/>
        <w:gridCol w:w="1227"/>
        <w:gridCol w:w="3309"/>
      </w:tblGrid>
      <w:tr>
        <w:trPr>
          <w:trHeight w:val="530" w:hRule="atLeast"/>
        </w:trPr>
        <w:tc>
          <w:tcPr>
            <w:tcW w:w="9120"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jc w:val="center"/>
              <w:rPr>
                <w:b/>
                <w:b/>
                <w:sz w:val="28"/>
                <w:szCs w:val="28"/>
              </w:rPr>
            </w:pPr>
            <w:r>
              <w:rPr>
                <w:rFonts w:ascii="Times New Roman" w:hAnsi="Times New Roman"/>
                <w:b/>
                <w:sz w:val="28"/>
                <w:szCs w:val="28"/>
              </w:rPr>
              <w:t>MUTUAL AID AGREEMENTS (RESPONSE PARTNERS)</w:t>
            </w:r>
          </w:p>
        </w:tc>
      </w:tr>
      <w:tr>
        <w:trPr>
          <w:trHeight w:val="965"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b/>
                <w:b/>
                <w:color w:val="000000"/>
              </w:rPr>
            </w:pPr>
            <w:r>
              <w:rPr>
                <w:rFonts w:ascii="Times New Roman" w:hAnsi="Times New Roman"/>
                <w:b w:val="false"/>
                <w:bCs w:val="false"/>
                <w:color w:val="000000"/>
                <w:sz w:val="24"/>
                <w:szCs w:val="24"/>
              </w:rPr>
              <w:t>a. Facility has current mutual aid Memorandum of Understanding (MOUs) in place?</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695" w:hRule="atLeast"/>
        </w:trPr>
        <w:tc>
          <w:tcPr>
            <w:tcW w:w="4584" w:type="dxa"/>
            <w:tcBorders>
              <w:left w:val="single" w:sz="8" w:space="0" w:color="000000"/>
              <w:bottom w:val="single" w:sz="8" w:space="0" w:color="000000"/>
              <w:right w:val="single" w:sz="8" w:space="0" w:color="000000"/>
            </w:tcBorders>
            <w:shd w:color="auto" w:fill="auto" w:val="clear"/>
          </w:tcPr>
          <w:p>
            <w:pPr>
              <w:pStyle w:val="Normal"/>
              <w:ind w:hanging="0"/>
              <w:rPr>
                <w:rFonts w:ascii="Times New Roman" w:hAnsi="Times New Roman"/>
                <w:b w:val="false"/>
                <w:b w:val="false"/>
                <w:bCs w:val="false"/>
                <w:sz w:val="24"/>
                <w:szCs w:val="24"/>
              </w:rPr>
            </w:pPr>
            <w:r>
              <w:rPr>
                <w:rFonts w:ascii="Times New Roman" w:hAnsi="Times New Roman"/>
                <w:b w:val="false"/>
                <w:bCs w:val="false"/>
                <w:color w:val="000000"/>
                <w:sz w:val="24"/>
                <w:szCs w:val="24"/>
              </w:rPr>
              <w:t>Memorandum of Understanding (MOUs) are in place with:</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Law enforcement</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Fire</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Emergency medical services (EMS)</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Public Safety</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Military installations</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Other local and regional care facilities</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Burn Center</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 xml:space="preserve"> </w:t>
            </w:r>
            <w:r>
              <w:rPr>
                <w:rFonts w:ascii="Times New Roman" w:hAnsi="Times New Roman"/>
                <w:b w:val="false"/>
                <w:bCs w:val="false"/>
                <w:color w:val="000000"/>
                <w:sz w:val="24"/>
                <w:szCs w:val="24"/>
              </w:rPr>
              <w:t>Red cross</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MMRS</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CERT</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 xml:space="preserve"> </w:t>
            </w:r>
            <w:r>
              <w:rPr>
                <w:rFonts w:ascii="Times New Roman" w:hAnsi="Times New Roman"/>
                <w:b w:val="false"/>
                <w:bCs w:val="false"/>
                <w:color w:val="000000"/>
                <w:sz w:val="24"/>
                <w:szCs w:val="24"/>
              </w:rPr>
              <w:t>Other</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695" w:hRule="atLeast"/>
        </w:trPr>
        <w:tc>
          <w:tcPr>
            <w:tcW w:w="4584" w:type="dxa"/>
            <w:tcBorders>
              <w:left w:val="single" w:sz="8" w:space="0" w:color="000000"/>
              <w:bottom w:val="single" w:sz="8" w:space="0" w:color="000000"/>
              <w:right w:val="single" w:sz="8" w:space="0" w:color="000000"/>
            </w:tcBorders>
            <w:shd w:color="auto" w:fill="auto" w:val="clear"/>
          </w:tcPr>
          <w:p>
            <w:pPr>
              <w:pStyle w:val="Normal"/>
              <w:ind w:hanging="0"/>
              <w:rPr>
                <w:rFonts w:ascii="Times New Roman" w:hAnsi="Times New Roman"/>
                <w:b w:val="false"/>
                <w:b w:val="false"/>
                <w:bCs w:val="false"/>
                <w:sz w:val="24"/>
                <w:szCs w:val="24"/>
              </w:rPr>
            </w:pPr>
            <w:r>
              <w:rPr>
                <w:rFonts w:ascii="Times New Roman" w:hAnsi="Times New Roman"/>
                <w:b w:val="false"/>
                <w:bCs w:val="false"/>
                <w:color w:val="000000"/>
                <w:sz w:val="24"/>
                <w:szCs w:val="24"/>
              </w:rPr>
              <w:t>b. Memorandum of Understanding (MOUs) are in place for:</w:t>
            </w:r>
          </w:p>
        </w:tc>
        <w:tc>
          <w:tcPr>
            <w:tcW w:w="1227" w:type="dxa"/>
            <w:tcBorders>
              <w:bottom w:val="single" w:sz="8" w:space="0" w:color="000000"/>
              <w:right w:val="single" w:sz="8" w:space="0" w:color="000000"/>
            </w:tcBorders>
            <w:shd w:color="auto" w:fill="auto" w:val="clear"/>
          </w:tcPr>
          <w:p>
            <w:pPr>
              <w:pStyle w:val="Normal"/>
              <w:rPr>
                <w:color w:val="000000"/>
                <w:sz w:val="24"/>
                <w:szCs w:val="24"/>
              </w:rPr>
            </w:pPr>
            <w:r>
              <w:rPr>
                <w:rFonts w:ascii="Times New Roman" w:hAnsi="Times New Roman"/>
                <w:b w:val="false"/>
                <w:bCs w:val="false"/>
                <w:color w:val="000000"/>
                <w:sz w:val="24"/>
                <w:szCs w:val="24"/>
              </w:rPr>
              <w:t xml:space="preserve"> </w:t>
            </w:r>
          </w:p>
        </w:tc>
        <w:tc>
          <w:tcPr>
            <w:tcW w:w="3309" w:type="dxa"/>
            <w:tcBorders>
              <w:bottom w:val="single" w:sz="8" w:space="0" w:color="000000"/>
              <w:right w:val="single" w:sz="8" w:space="0" w:color="000000"/>
            </w:tcBorders>
            <w:shd w:color="auto" w:fill="auto" w:val="clear"/>
          </w:tcPr>
          <w:p>
            <w:pPr>
              <w:pStyle w:val="Normal"/>
              <w:rPr>
                <w:color w:val="000000"/>
                <w:sz w:val="24"/>
                <w:szCs w:val="24"/>
              </w:rPr>
            </w:pPr>
            <w:r>
              <w:rPr>
                <w:rFonts w:ascii="Times New Roman" w:hAnsi="Times New Roman"/>
                <w:color w:val="000000"/>
                <w:sz w:val="24"/>
                <w:szCs w:val="24"/>
              </w:rPr>
              <w:t xml:space="preserve"> </w:t>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Portable MRI</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Portable CT</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Portable Dialysis</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r>
        <w:trPr>
          <w:trHeight w:val="440" w:hRule="atLeast"/>
        </w:trPr>
        <w:tc>
          <w:tcPr>
            <w:tcW w:w="4584" w:type="dxa"/>
            <w:tcBorders>
              <w:left w:val="single" w:sz="8" w:space="0" w:color="000000"/>
              <w:bottom w:val="single" w:sz="8" w:space="0" w:color="000000"/>
              <w:right w:val="single" w:sz="8" w:space="0" w:color="000000"/>
            </w:tcBorders>
            <w:shd w:color="auto" w:fill="auto" w:val="clear"/>
          </w:tcPr>
          <w:p>
            <w:pPr>
              <w:pStyle w:val="Normal"/>
              <w:rPr>
                <w:rFonts w:ascii="Times New Roman" w:hAnsi="Times New Roman"/>
                <w:b w:val="false"/>
                <w:b w:val="false"/>
                <w:bCs w:val="false"/>
                <w:sz w:val="24"/>
                <w:szCs w:val="24"/>
              </w:rPr>
            </w:pPr>
            <w:r>
              <w:rPr>
                <w:rFonts w:ascii="Times New Roman" w:hAnsi="Times New Roman"/>
                <w:b w:val="false"/>
                <w:bCs w:val="false"/>
                <w:color w:val="000000"/>
                <w:sz w:val="24"/>
                <w:szCs w:val="24"/>
              </w:rPr>
              <w:t>Generator</w:t>
            </w:r>
          </w:p>
        </w:tc>
        <w:tc>
          <w:tcPr>
            <w:tcW w:w="1227" w:type="dxa"/>
            <w:tcBorders>
              <w:bottom w:val="single" w:sz="8" w:space="0" w:color="000000"/>
              <w:right w:val="single" w:sz="8" w:space="0" w:color="000000"/>
            </w:tcBorders>
            <w:shd w:color="auto" w:fill="auto" w:val="clear"/>
          </w:tcPr>
          <w:p>
            <w:pPr>
              <w:pStyle w:val="Normal"/>
              <w:rPr/>
            </w:pPr>
            <w:r>
              <w:rPr>
                <w:rFonts w:ascii="Times New Roman" w:hAnsi="Times New Roman"/>
                <w:b w:val="false"/>
                <w:bCs w:val="false"/>
                <w:color w:val="000000"/>
                <w:sz w:val="24"/>
                <w:szCs w:val="24"/>
              </w:rPr>
              <w:t xml:space="preserve">Yes □  No□ </w:t>
            </w:r>
          </w:p>
        </w:tc>
        <w:tc>
          <w:tcPr>
            <w:tcW w:w="3309" w:type="dxa"/>
            <w:tcBorders>
              <w:bottom w:val="single" w:sz="8" w:space="0" w:color="000000"/>
              <w:right w:val="single" w:sz="8" w:space="0" w:color="000000"/>
            </w:tcBorders>
            <w:shd w:color="auto" w:fill="auto" w:val="clear"/>
          </w:tcPr>
          <w:p>
            <w:pPr>
              <w:pStyle w:val="Normal"/>
              <w:rPr>
                <w:rFonts w:ascii="Times New Roman" w:hAnsi="Times New Roman"/>
                <w:color w:val="000000"/>
              </w:rPr>
            </w:pPr>
            <w:r>
              <w:rPr>
                <w:rFonts w:ascii="Times New Roman" w:hAnsi="Times New Roman"/>
                <w:color w:val="000000"/>
              </w:rPr>
            </w:r>
          </w:p>
        </w:tc>
      </w:tr>
    </w:tbl>
    <w:p>
      <w:pPr>
        <w:pStyle w:val="Normal"/>
        <w:rPr>
          <w:rFonts w:ascii="Times New Roman" w:hAnsi="Times New Roman"/>
          <w:i/>
          <w:i/>
        </w:rPr>
      </w:pPr>
      <w:r>
        <w:rPr>
          <w:rFonts w:ascii="Times New Roman" w:hAnsi="Times New Roman"/>
          <w:i/>
        </w:rPr>
      </w:r>
    </w:p>
    <w:p>
      <w:pPr>
        <w:pStyle w:val="Normal"/>
        <w:rPr>
          <w:b/>
          <w:b/>
          <w:color w:val="000000"/>
          <w:sz w:val="28"/>
          <w:szCs w:val="28"/>
        </w:rPr>
      </w:pPr>
      <w:r>
        <w:rPr>
          <w:b/>
          <w:color w:val="000000"/>
          <w:sz w:val="28"/>
          <w:szCs w:val="28"/>
        </w:rPr>
      </w:r>
    </w:p>
    <w:p>
      <w:pPr>
        <w:pStyle w:val="Normal"/>
        <w:rPr>
          <w:b/>
          <w:b/>
          <w:color w:val="000000"/>
          <w:sz w:val="28"/>
          <w:szCs w:val="28"/>
        </w:rPr>
      </w:pPr>
      <w:r>
        <w:rPr>
          <w:rFonts w:ascii="Times New Roman" w:hAnsi="Times New Roman"/>
          <w:b/>
          <w:color w:val="000000"/>
          <w:sz w:val="28"/>
          <w:szCs w:val="28"/>
        </w:rPr>
        <w:t>Annex 1: Additional Key Stakeholders for Disaster Plan Signatures</w:t>
      </w:r>
    </w:p>
    <w:p>
      <w:pPr>
        <w:pStyle w:val="Normal"/>
        <w:rPr>
          <w:rFonts w:ascii="Times New Roman" w:hAnsi="Times New Roman"/>
          <w:color w:val="000000"/>
        </w:rPr>
      </w:pPr>
      <w:r>
        <w:rPr>
          <w:rFonts w:ascii="Times New Roman" w:hAnsi="Times New Roman"/>
          <w:color w:val="000000"/>
        </w:rPr>
      </w:r>
    </w:p>
    <w:p>
      <w:pPr>
        <w:pStyle w:val="Normal"/>
        <w:rPr>
          <w:color w:val="000000"/>
        </w:rPr>
      </w:pPr>
      <w:r>
        <w:rPr>
          <w:rFonts w:ascii="Times New Roman" w:hAnsi="Times New Roman"/>
          <w:color w:val="000000"/>
          <w:sz w:val="24"/>
          <w:szCs w:val="24"/>
        </w:rPr>
        <w:t>[Include in Signature Page or as an addendum when necessary/useful]</w:t>
      </w:r>
    </w:p>
    <w:p>
      <w:pPr>
        <w:pStyle w:val="Normal"/>
        <w:rPr>
          <w:rFonts w:ascii="Times New Roman" w:hAnsi="Times New Roman"/>
          <w:color w:val="000000"/>
          <w:sz w:val="24"/>
          <w:szCs w:val="24"/>
        </w:rPr>
      </w:pPr>
      <w:r>
        <w:rPr>
          <w:rFonts w:ascii="Times New Roman" w:hAnsi="Times New Roman"/>
          <w:color w:val="000000"/>
          <w:sz w:val="24"/>
          <w:szCs w:val="24"/>
        </w:rPr>
      </w:r>
    </w:p>
    <w:p>
      <w:pPr>
        <w:pStyle w:val="Normal"/>
        <w:rPr>
          <w:color w:val="000000"/>
          <w:u w:val="single"/>
        </w:rPr>
      </w:pPr>
      <w:r>
        <w:rPr>
          <w:rFonts w:ascii="Times New Roman" w:hAnsi="Times New Roman"/>
          <w:color w:val="000000"/>
          <w:sz w:val="24"/>
          <w:szCs w:val="24"/>
          <w:u w:val="single"/>
        </w:rPr>
        <w:t>Chief Officer Roles:</w:t>
      </w:r>
    </w:p>
    <w:p>
      <w:pPr>
        <w:pStyle w:val="Normal"/>
        <w:rPr>
          <w:color w:val="000000"/>
        </w:rPr>
      </w:pPr>
      <w:r>
        <w:rPr>
          <w:rFonts w:ascii="Times New Roman" w:hAnsi="Times New Roman"/>
          <w:color w:val="000000"/>
          <w:sz w:val="24"/>
          <w:szCs w:val="24"/>
        </w:rPr>
        <w:t>Facilities Management, Infection Control, Emergency Department, Public Relations and Communications, Finance, Health Information, Human Resources, Security, Compliance/Integrity, Legal, Medical Officer, Operating Officer, Patient Safety, Population Health</w:t>
      </w:r>
    </w:p>
    <w:p>
      <w:pPr>
        <w:pStyle w:val="Normal"/>
        <w:rPr>
          <w:rFonts w:ascii="Times New Roman" w:hAnsi="Times New Roman"/>
          <w:color w:val="000000"/>
          <w:sz w:val="24"/>
          <w:szCs w:val="24"/>
        </w:rPr>
      </w:pPr>
      <w:r>
        <w:rPr>
          <w:rFonts w:ascii="Times New Roman" w:hAnsi="Times New Roman"/>
          <w:color w:val="000000"/>
          <w:sz w:val="24"/>
          <w:szCs w:val="24"/>
        </w:rPr>
      </w:r>
    </w:p>
    <w:p>
      <w:pPr>
        <w:pStyle w:val="Normal"/>
        <w:rPr>
          <w:color w:val="000000"/>
          <w:u w:val="single"/>
        </w:rPr>
      </w:pPr>
      <w:r>
        <w:rPr>
          <w:rFonts w:ascii="Times New Roman" w:hAnsi="Times New Roman"/>
          <w:color w:val="000000"/>
          <w:sz w:val="24"/>
          <w:szCs w:val="24"/>
          <w:u w:val="single"/>
        </w:rPr>
        <w:t>Others (if applicable):</w:t>
      </w:r>
    </w:p>
    <w:p>
      <w:pPr>
        <w:pStyle w:val="Normal"/>
        <w:rPr>
          <w:color w:val="000000"/>
        </w:rPr>
      </w:pPr>
      <w:r>
        <w:rPr>
          <w:rFonts w:ascii="Times New Roman" w:hAnsi="Times New Roman"/>
          <w:color w:val="000000"/>
          <w:sz w:val="24"/>
          <w:szCs w:val="24"/>
        </w:rPr>
        <w:t>Local DOH</w:t>
      </w:r>
    </w:p>
    <w:p>
      <w:pPr>
        <w:pStyle w:val="Normal"/>
        <w:rPr>
          <w:color w:val="000000"/>
        </w:rPr>
      </w:pPr>
      <w:r>
        <w:rPr>
          <w:rFonts w:ascii="Times New Roman" w:hAnsi="Times New Roman"/>
          <w:color w:val="000000"/>
          <w:sz w:val="24"/>
          <w:szCs w:val="24"/>
        </w:rPr>
        <w:t>Local Office of Emergency Management</w:t>
      </w:r>
    </w:p>
    <w:p>
      <w:pPr>
        <w:pStyle w:val="Normal"/>
        <w:rPr>
          <w:color w:val="000000"/>
        </w:rPr>
      </w:pPr>
      <w:r>
        <w:rPr>
          <w:rFonts w:ascii="Times New Roman" w:hAnsi="Times New Roman"/>
          <w:color w:val="000000"/>
          <w:sz w:val="24"/>
          <w:szCs w:val="24"/>
        </w:rPr>
        <w:t>Local Hospital Association(s</w:t>
      </w:r>
      <w:r>
        <w:rPr>
          <w:rFonts w:ascii="Times New Roman" w:hAnsi="Times New Roman"/>
          <w:color w:val="000000"/>
        </w:rPr>
        <w:t>)</w:t>
      </w:r>
    </w:p>
    <w:p>
      <w:pPr>
        <w:pStyle w:val="Normal"/>
        <w:rPr>
          <w:rFonts w:ascii="Times New Roman" w:hAnsi="Times New Roman"/>
          <w:color w:val="000000"/>
        </w:rPr>
      </w:pPr>
      <w:r>
        <w:rPr>
          <w:rFonts w:ascii="Times New Roman" w:hAnsi="Times New Roman"/>
          <w:color w:val="000000"/>
        </w:rPr>
      </w:r>
    </w:p>
    <w:p>
      <w:pPr>
        <w:pStyle w:val="Normal"/>
        <w:rPr>
          <w:b/>
          <w:b/>
          <w:sz w:val="28"/>
          <w:szCs w:val="28"/>
        </w:rPr>
      </w:pPr>
      <w:r>
        <w:rPr>
          <w:rFonts w:ascii="Times New Roman" w:hAnsi="Times New Roman"/>
          <w:b/>
          <w:color w:val="000000"/>
          <w:sz w:val="28"/>
          <w:szCs w:val="28"/>
        </w:rPr>
        <w:t xml:space="preserve">Annex 2. Mental Health </w:t>
      </w:r>
    </w:p>
    <w:p>
      <w:pPr>
        <w:pStyle w:val="Normal"/>
        <w:rPr>
          <w:rFonts w:ascii="Times New Roman" w:hAnsi="Times New Roman"/>
          <w:b/>
          <w:b/>
          <w:sz w:val="28"/>
          <w:szCs w:val="28"/>
        </w:rPr>
      </w:pPr>
      <w:r>
        <w:rPr>
          <w:rFonts w:ascii="Times New Roman" w:hAnsi="Times New Roman"/>
          <w:b/>
          <w:sz w:val="28"/>
          <w:szCs w:val="28"/>
        </w:rPr>
      </w:r>
    </w:p>
    <w:p>
      <w:pPr>
        <w:pStyle w:val="Normal"/>
        <w:widowControl w:val="false"/>
        <w:shd w:val="clear" w:color="auto" w:fill="FFFFFF"/>
        <w:spacing w:lineRule="auto" w:line="240" w:before="0" w:after="240"/>
        <w:jc w:val="both"/>
        <w:rPr/>
      </w:pPr>
      <w:r>
        <w:rPr>
          <w:rFonts w:ascii="Times New Roman" w:hAnsi="Times New Roman"/>
          <w:b/>
          <w:sz w:val="24"/>
          <w:szCs w:val="24"/>
        </w:rPr>
        <w:t>Take the following steps to cope with a disaster and make this information available to employees, residents, and their family members</w:t>
      </w:r>
      <w:r>
        <w:rPr>
          <w:rFonts w:ascii="Times New Roman" w:hAnsi="Times New Roman"/>
          <w:sz w:val="24"/>
          <w:szCs w:val="24"/>
        </w:rPr>
        <w:t>:</w:t>
      </w:r>
    </w:p>
    <w:p>
      <w:pPr>
        <w:pStyle w:val="Normal"/>
        <w:widowControl w:val="false"/>
        <w:numPr>
          <w:ilvl w:val="0"/>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Take care of your body</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Try to eat healthy well-balanced meals,</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 xml:space="preserve">Exercise regularly </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Try to get a good night’s rest</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Avoid alcohol, tobacco, and other drugs.</w:t>
      </w:r>
    </w:p>
    <w:p>
      <w:pPr>
        <w:pStyle w:val="Normal"/>
        <w:widowControl w:val="false"/>
        <w:numPr>
          <w:ilvl w:val="0"/>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Connect with others</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 xml:space="preserve">Share your concerns and how you are feeling with a friend or family member. </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Maintain healthy relationships and build a strong support system.</w:t>
      </w:r>
    </w:p>
    <w:p>
      <w:pPr>
        <w:pStyle w:val="Normal"/>
        <w:widowControl w:val="false"/>
        <w:numPr>
          <w:ilvl w:val="0"/>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Take breaks</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 xml:space="preserve">Make time to unwind and remind yourself that strong feelings will fade. </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 xml:space="preserve">Try taking in deep breaths. </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Try to do activities you usually enjoy.</w:t>
      </w:r>
    </w:p>
    <w:p>
      <w:pPr>
        <w:pStyle w:val="Normal"/>
        <w:widowControl w:val="false"/>
        <w:numPr>
          <w:ilvl w:val="0"/>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Stay informed</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 xml:space="preserve">Watch, listen to, or read the news for updates from officials. </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 xml:space="preserve">Be aware that there may be rumors during a crisis, especially on social media. </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Always check your sources and turn to reliable sources of information like your local government authorities.</w:t>
      </w:r>
    </w:p>
    <w:p>
      <w:pPr>
        <w:pStyle w:val="Normal"/>
        <w:widowControl w:val="false"/>
        <w:numPr>
          <w:ilvl w:val="0"/>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Avoid too much exposure to news</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Take breaks from watching, reading, or listening to news stories. It can be upsetting to hear about the crisis and see images repeatedly.</w:t>
      </w:r>
    </w:p>
    <w:p>
      <w:pPr>
        <w:pStyle w:val="Normal"/>
        <w:widowControl w:val="false"/>
        <w:numPr>
          <w:ilvl w:val="0"/>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Seek professional psychological support if needed</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If an employee is experiencing a difficult time at work, your SNF site should provide you access to a professional psychologist or counselor</w:t>
      </w:r>
    </w:p>
    <w:p>
      <w:pPr>
        <w:pStyle w:val="Normal"/>
        <w:widowControl w:val="false"/>
        <w:numPr>
          <w:ilvl w:val="1"/>
          <w:numId w:val="25"/>
        </w:numPr>
        <w:shd w:val="clear" w:color="auto" w:fill="FFFFFF"/>
        <w:spacing w:lineRule="auto" w:line="240"/>
        <w:jc w:val="both"/>
        <w:rPr>
          <w:rFonts w:ascii="Times New Roman" w:hAnsi="Times New Roman"/>
          <w:sz w:val="24"/>
          <w:szCs w:val="24"/>
        </w:rPr>
      </w:pPr>
      <w:r>
        <w:rPr>
          <w:rFonts w:ascii="Times New Roman" w:hAnsi="Times New Roman"/>
          <w:sz w:val="24"/>
          <w:szCs w:val="24"/>
        </w:rPr>
        <w:t>If a resident is exhibiting signs of stress or loneliness, your SNF site should connect them with a psychologist or counselor and try to incorporate technology to allow them to interact with friends and family</w:t>
      </w:r>
    </w:p>
    <w:p>
      <w:pPr>
        <w:pStyle w:val="Normal"/>
        <w:widowControl w:val="false"/>
        <w:numPr>
          <w:ilvl w:val="1"/>
          <w:numId w:val="25"/>
        </w:numPr>
        <w:shd w:val="clear" w:color="auto" w:fill="FFFFFF"/>
        <w:spacing w:lineRule="auto" w:line="240" w:before="0" w:after="240"/>
        <w:jc w:val="both"/>
        <w:rPr>
          <w:rFonts w:ascii="Times New Roman" w:hAnsi="Times New Roman"/>
        </w:rPr>
      </w:pPr>
      <w:r>
        <w:rPr>
          <w:rFonts w:ascii="Times New Roman" w:hAnsi="Times New Roman"/>
          <w:sz w:val="24"/>
          <w:szCs w:val="24"/>
        </w:rPr>
        <w:t xml:space="preserve">In the event that a resident or staff passes away from COVID-19, it is important to acknowledge grief. Allow for virtual access to connect with your SNF community to allow time to grieve and heal. </w:t>
      </w:r>
      <w:r>
        <w:rPr>
          <w:rFonts w:ascii="Times New Roman" w:hAnsi="Times New Roman"/>
        </w:rPr>
        <w:t xml:space="preserve"> </w:t>
      </w:r>
    </w:p>
    <w:p>
      <w:pPr>
        <w:pStyle w:val="Normal"/>
        <w:widowControl w:val="false"/>
        <w:shd w:val="clear" w:color="auto" w:fill="FFFFFF"/>
        <w:spacing w:lineRule="auto" w:line="240" w:before="0" w:after="240"/>
        <w:jc w:val="both"/>
        <w:rPr>
          <w:b/>
          <w:b/>
        </w:rPr>
      </w:pPr>
      <w:r>
        <w:rPr>
          <w:rFonts w:ascii="Times New Roman" w:hAnsi="Times New Roman"/>
          <w:b/>
          <w:sz w:val="24"/>
          <w:szCs w:val="24"/>
        </w:rPr>
        <w:t>Stress during an infectious disease outbreak can sometimes cause the following:</w:t>
      </w:r>
    </w:p>
    <w:p>
      <w:pPr>
        <w:pStyle w:val="Normal"/>
        <w:widowControl w:val="false"/>
        <w:numPr>
          <w:ilvl w:val="0"/>
          <w:numId w:val="24"/>
        </w:numPr>
        <w:shd w:val="clear" w:color="auto" w:fill="FFFFFF"/>
        <w:spacing w:lineRule="auto" w:line="240"/>
        <w:jc w:val="both"/>
        <w:rPr>
          <w:rFonts w:ascii="Times New Roman" w:hAnsi="Times New Roman"/>
          <w:sz w:val="24"/>
          <w:szCs w:val="24"/>
        </w:rPr>
      </w:pPr>
      <w:r>
        <w:rPr>
          <w:rFonts w:ascii="Times New Roman" w:hAnsi="Times New Roman"/>
          <w:sz w:val="24"/>
          <w:szCs w:val="24"/>
        </w:rPr>
        <w:t>Fear and worry about your own health and the health of your loved ones, your financial situation or job, or loss of support services you rely on.</w:t>
      </w:r>
    </w:p>
    <w:p>
      <w:pPr>
        <w:pStyle w:val="Normal"/>
        <w:widowControl w:val="false"/>
        <w:numPr>
          <w:ilvl w:val="0"/>
          <w:numId w:val="24"/>
        </w:numPr>
        <w:shd w:val="clear" w:color="auto" w:fill="FFFFFF"/>
        <w:spacing w:lineRule="auto" w:line="240"/>
        <w:jc w:val="both"/>
        <w:rPr>
          <w:rFonts w:ascii="Times New Roman" w:hAnsi="Times New Roman"/>
          <w:sz w:val="24"/>
          <w:szCs w:val="24"/>
        </w:rPr>
      </w:pPr>
      <w:r>
        <w:rPr>
          <w:rFonts w:ascii="Times New Roman" w:hAnsi="Times New Roman"/>
          <w:sz w:val="24"/>
          <w:szCs w:val="24"/>
        </w:rPr>
        <w:t xml:space="preserve">Changes in sleep or eating patterns. </w:t>
      </w:r>
    </w:p>
    <w:p>
      <w:pPr>
        <w:pStyle w:val="Normal"/>
        <w:widowControl w:val="false"/>
        <w:numPr>
          <w:ilvl w:val="0"/>
          <w:numId w:val="24"/>
        </w:numPr>
        <w:shd w:val="clear" w:color="auto" w:fill="FFFFFF"/>
        <w:spacing w:lineRule="auto" w:line="240"/>
        <w:jc w:val="both"/>
        <w:rPr>
          <w:rFonts w:ascii="Times New Roman" w:hAnsi="Times New Roman"/>
          <w:sz w:val="24"/>
          <w:szCs w:val="24"/>
        </w:rPr>
      </w:pPr>
      <w:r>
        <w:rPr>
          <w:rFonts w:ascii="Times New Roman" w:hAnsi="Times New Roman"/>
          <w:sz w:val="24"/>
          <w:szCs w:val="24"/>
        </w:rPr>
        <w:t>Difficulty sleeping or concentrating.</w:t>
      </w:r>
    </w:p>
    <w:p>
      <w:pPr>
        <w:pStyle w:val="Normal"/>
        <w:widowControl w:val="false"/>
        <w:numPr>
          <w:ilvl w:val="0"/>
          <w:numId w:val="24"/>
        </w:numPr>
        <w:shd w:val="clear" w:color="auto" w:fill="FFFFFF"/>
        <w:spacing w:lineRule="auto" w:line="240"/>
        <w:jc w:val="both"/>
        <w:rPr>
          <w:rFonts w:ascii="Times New Roman" w:hAnsi="Times New Roman"/>
          <w:sz w:val="24"/>
          <w:szCs w:val="24"/>
        </w:rPr>
      </w:pPr>
      <w:r>
        <w:rPr>
          <w:rFonts w:ascii="Times New Roman" w:hAnsi="Times New Roman"/>
          <w:sz w:val="24"/>
          <w:szCs w:val="24"/>
        </w:rPr>
        <w:t>Worsening of chronic health problems.</w:t>
      </w:r>
    </w:p>
    <w:p>
      <w:pPr>
        <w:pStyle w:val="Normal"/>
        <w:widowControl w:val="false"/>
        <w:numPr>
          <w:ilvl w:val="0"/>
          <w:numId w:val="24"/>
        </w:numPr>
        <w:shd w:val="clear" w:color="auto" w:fill="FFFFFF"/>
        <w:spacing w:lineRule="auto" w:line="240"/>
        <w:jc w:val="both"/>
        <w:rPr>
          <w:rFonts w:ascii="Times New Roman" w:hAnsi="Times New Roman"/>
          <w:sz w:val="24"/>
          <w:szCs w:val="24"/>
        </w:rPr>
      </w:pPr>
      <w:r>
        <w:rPr>
          <w:rFonts w:ascii="Times New Roman" w:hAnsi="Times New Roman"/>
          <w:sz w:val="24"/>
          <w:szCs w:val="24"/>
        </w:rPr>
        <w:t>Worsening of mental health conditions.</w:t>
      </w:r>
    </w:p>
    <w:p>
      <w:pPr>
        <w:pStyle w:val="Normal"/>
        <w:widowControl w:val="false"/>
        <w:numPr>
          <w:ilvl w:val="0"/>
          <w:numId w:val="24"/>
        </w:numPr>
        <w:shd w:val="clear" w:color="auto" w:fill="FFFFFF"/>
        <w:spacing w:lineRule="auto" w:line="240" w:before="0" w:after="240"/>
        <w:jc w:val="both"/>
        <w:rPr/>
      </w:pPr>
      <w:r>
        <w:rPr>
          <w:rFonts w:ascii="Times New Roman" w:hAnsi="Times New Roman"/>
          <w:sz w:val="24"/>
          <w:szCs w:val="24"/>
        </w:rPr>
        <w:t xml:space="preserve">Increased use of </w:t>
      </w:r>
      <w:hyperlink r:id="rId7">
        <w:r>
          <w:rPr>
            <w:rStyle w:val="ListLabel694"/>
            <w:rFonts w:ascii="Times New Roman" w:hAnsi="Times New Roman"/>
            <w:sz w:val="24"/>
            <w:szCs w:val="24"/>
          </w:rPr>
          <w:t>tobacco</w:t>
        </w:r>
      </w:hyperlink>
      <w:r>
        <w:rPr>
          <w:rFonts w:ascii="Times New Roman" w:hAnsi="Times New Roman"/>
          <w:sz w:val="24"/>
          <w:szCs w:val="24"/>
        </w:rPr>
        <w:t xml:space="preserve">, and/or </w:t>
      </w:r>
      <w:hyperlink r:id="rId8">
        <w:r>
          <w:rPr>
            <w:rStyle w:val="ListLabel694"/>
            <w:rFonts w:ascii="Times New Roman" w:hAnsi="Times New Roman"/>
            <w:sz w:val="24"/>
            <w:szCs w:val="24"/>
          </w:rPr>
          <w:t>alcohol and other substances</w:t>
        </w:r>
      </w:hyperlink>
      <w:r>
        <w:rPr>
          <w:rFonts w:ascii="Times New Roman" w:hAnsi="Times New Roman"/>
          <w:sz w:val="24"/>
          <w:szCs w:val="24"/>
        </w:rPr>
        <w:t>.</w:t>
      </w:r>
    </w:p>
    <w:p>
      <w:pPr>
        <w:pStyle w:val="Normal"/>
        <w:widowControl w:val="false"/>
        <w:shd w:val="clear" w:color="auto" w:fill="FFFFFF"/>
        <w:spacing w:lineRule="auto" w:line="240" w:before="0" w:after="240"/>
        <w:jc w:val="both"/>
        <w:rPr/>
      </w:pPr>
      <w:r>
        <w:rPr>
          <w:rFonts w:ascii="Times New Roman" w:hAnsi="Times New Roman"/>
          <w:b/>
          <w:sz w:val="24"/>
          <w:szCs w:val="24"/>
        </w:rPr>
        <w:t>Get immediate help in a crisis, facilities should be sure to post these resources for all employees and residents to see:</w:t>
      </w:r>
    </w:p>
    <w:p>
      <w:pPr>
        <w:pStyle w:val="Normal"/>
        <w:widowControl w:val="false"/>
        <w:numPr>
          <w:ilvl w:val="0"/>
          <w:numId w:val="27"/>
        </w:numPr>
        <w:shd w:val="clear" w:color="auto" w:fill="FFFFFF"/>
        <w:spacing w:lineRule="auto" w:line="240"/>
        <w:jc w:val="both"/>
        <w:rPr>
          <w:rFonts w:ascii="Times New Roman" w:hAnsi="Times New Roman"/>
          <w:sz w:val="24"/>
          <w:szCs w:val="24"/>
        </w:rPr>
      </w:pPr>
      <w:r>
        <w:rPr>
          <w:rFonts w:ascii="Times New Roman" w:hAnsi="Times New Roman"/>
          <w:sz w:val="24"/>
          <w:szCs w:val="24"/>
        </w:rPr>
        <w:t>Call 911</w:t>
      </w:r>
    </w:p>
    <w:p>
      <w:pPr>
        <w:pStyle w:val="Normal"/>
        <w:widowControl w:val="false"/>
        <w:numPr>
          <w:ilvl w:val="0"/>
          <w:numId w:val="27"/>
        </w:numPr>
        <w:shd w:val="clear" w:color="auto" w:fill="FFFFFF"/>
        <w:spacing w:lineRule="auto" w:line="240"/>
        <w:jc w:val="both"/>
        <w:rPr/>
      </w:pPr>
      <w:hyperlink r:id="rId9">
        <w:r>
          <w:rPr>
            <w:rStyle w:val="ListLabel694"/>
            <w:rFonts w:ascii="Times New Roman" w:hAnsi="Times New Roman"/>
            <w:sz w:val="24"/>
            <w:szCs w:val="24"/>
          </w:rPr>
          <w:t xml:space="preserve">Disaster Distress Helpline </w:t>
        </w:r>
      </w:hyperlink>
      <w:r>
        <w:rPr>
          <w:rFonts w:ascii="Times New Roman" w:hAnsi="Times New Roman"/>
          <w:sz w:val="24"/>
          <w:szCs w:val="24"/>
        </w:rPr>
        <w:t>1-800-985-5990 (press 2 for Spanish), or text TalkWithUs for English or Hablanos for Spanish to 66746. Spanish speakers from Puerto Rico can text Hablanos to 1-787-339-2663.</w:t>
      </w:r>
    </w:p>
    <w:p>
      <w:pPr>
        <w:pStyle w:val="Normal"/>
        <w:widowControl w:val="false"/>
        <w:numPr>
          <w:ilvl w:val="0"/>
          <w:numId w:val="27"/>
        </w:numPr>
        <w:shd w:val="clear" w:color="auto" w:fill="FFFFFF"/>
        <w:spacing w:lineRule="auto" w:line="240"/>
        <w:jc w:val="both"/>
        <w:rPr/>
      </w:pPr>
      <w:hyperlink r:id="rId10">
        <w:r>
          <w:rPr>
            <w:rStyle w:val="ListLabel694"/>
            <w:rFonts w:ascii="Times New Roman" w:hAnsi="Times New Roman"/>
            <w:sz w:val="24"/>
            <w:szCs w:val="24"/>
          </w:rPr>
          <w:t xml:space="preserve">National Suicide Prevention Lifeline </w:t>
        </w:r>
      </w:hyperlink>
      <w:r>
        <w:rPr>
          <w:rFonts w:ascii="Times New Roman" w:hAnsi="Times New Roman"/>
          <w:sz w:val="24"/>
          <w:szCs w:val="24"/>
        </w:rPr>
        <w:t>1-800-273-TALK (8255) for English, 1-888-628-9454 for Spanish</w:t>
      </w:r>
    </w:p>
    <w:p>
      <w:pPr>
        <w:pStyle w:val="Normal"/>
        <w:widowControl w:val="false"/>
        <w:numPr>
          <w:ilvl w:val="0"/>
          <w:numId w:val="27"/>
        </w:numPr>
        <w:shd w:val="clear" w:color="auto" w:fill="FFFFFF"/>
        <w:spacing w:lineRule="auto" w:line="240"/>
        <w:jc w:val="both"/>
        <w:rPr/>
      </w:pPr>
      <w:hyperlink r:id="rId11">
        <w:r>
          <w:rPr>
            <w:rStyle w:val="ListLabel694"/>
            <w:rFonts w:ascii="Times New Roman" w:hAnsi="Times New Roman"/>
            <w:sz w:val="24"/>
            <w:szCs w:val="24"/>
          </w:rPr>
          <w:t>National Domestic Violence Hotline</w:t>
        </w:r>
      </w:hyperlink>
      <w:r>
        <w:rPr>
          <w:rFonts w:ascii="Times New Roman" w:hAnsi="Times New Roman"/>
          <w:sz w:val="24"/>
          <w:szCs w:val="24"/>
        </w:rPr>
        <w:t xml:space="preserve"> 1-800-799-7233 or text LOVEIS to 22522</w:t>
      </w:r>
    </w:p>
    <w:p>
      <w:pPr>
        <w:pStyle w:val="Normal"/>
        <w:widowControl w:val="false"/>
        <w:numPr>
          <w:ilvl w:val="0"/>
          <w:numId w:val="27"/>
        </w:numPr>
        <w:shd w:val="clear" w:color="auto" w:fill="FFFFFF"/>
        <w:spacing w:lineRule="auto" w:line="240"/>
        <w:jc w:val="both"/>
        <w:rPr/>
      </w:pPr>
      <w:hyperlink r:id="rId12">
        <w:r>
          <w:rPr>
            <w:rStyle w:val="ListLabel694"/>
            <w:rFonts w:ascii="Times New Roman" w:hAnsi="Times New Roman"/>
            <w:sz w:val="24"/>
            <w:szCs w:val="24"/>
          </w:rPr>
          <w:t xml:space="preserve">National Child Abuse Hotline </w:t>
        </w:r>
      </w:hyperlink>
      <w:r>
        <w:rPr>
          <w:rFonts w:ascii="Times New Roman" w:hAnsi="Times New Roman"/>
          <w:sz w:val="24"/>
          <w:szCs w:val="24"/>
        </w:rPr>
        <w:t>1-800-4AChild (1-800-422-4453) or text 1-800-422-4453</w:t>
      </w:r>
    </w:p>
    <w:p>
      <w:pPr>
        <w:pStyle w:val="Normal"/>
        <w:widowControl w:val="false"/>
        <w:numPr>
          <w:ilvl w:val="0"/>
          <w:numId w:val="27"/>
        </w:numPr>
        <w:shd w:val="clear" w:color="auto" w:fill="FFFFFF"/>
        <w:spacing w:lineRule="auto" w:line="240"/>
        <w:jc w:val="both"/>
        <w:rPr/>
      </w:pPr>
      <w:hyperlink r:id="rId13">
        <w:r>
          <w:rPr>
            <w:rStyle w:val="ListLabel694"/>
            <w:rFonts w:ascii="Times New Roman" w:hAnsi="Times New Roman"/>
            <w:sz w:val="24"/>
            <w:szCs w:val="24"/>
          </w:rPr>
          <w:t xml:space="preserve">The Eldercare Locator </w:t>
        </w:r>
      </w:hyperlink>
      <w:hyperlink r:id="rId14">
        <w:r>
          <w:rPr>
            <w:rStyle w:val="ListLabel1065"/>
            <w:rFonts w:ascii="Times New Roman" w:hAnsi="Times New Roman"/>
            <w:sz w:val="24"/>
            <w:szCs w:val="24"/>
          </w:rPr>
          <w:t xml:space="preserve"> 1-800-677-1116 </w:t>
        </w:r>
      </w:hyperlink>
    </w:p>
    <w:p>
      <w:pPr>
        <w:pStyle w:val="Normal"/>
        <w:widowControl w:val="false"/>
        <w:numPr>
          <w:ilvl w:val="0"/>
          <w:numId w:val="27"/>
        </w:numPr>
        <w:shd w:val="clear" w:color="auto" w:fill="FFFFFF"/>
        <w:spacing w:lineRule="auto" w:line="240" w:before="0" w:after="240"/>
        <w:jc w:val="both"/>
        <w:rPr/>
      </w:pPr>
      <w:hyperlink r:id="rId15">
        <w:r>
          <w:rPr>
            <w:rStyle w:val="ListLabel694"/>
            <w:rFonts w:ascii="Times New Roman" w:hAnsi="Times New Roman"/>
            <w:sz w:val="24"/>
            <w:szCs w:val="24"/>
          </w:rPr>
          <w:t>Crisis Chat</w:t>
        </w:r>
      </w:hyperlink>
      <w:r>
        <w:rPr>
          <w:rFonts w:ascii="Times New Roman" w:hAnsi="Times New Roman"/>
          <w:sz w:val="24"/>
          <w:szCs w:val="24"/>
        </w:rPr>
        <w:t xml:space="preserve"> text: 8388255</w:t>
      </w:r>
    </w:p>
    <w:p>
      <w:pPr>
        <w:pStyle w:val="Normal"/>
        <w:widowControl w:val="false"/>
        <w:shd w:val="clear" w:color="auto" w:fill="FFFFFF"/>
        <w:spacing w:lineRule="auto" w:line="240" w:before="0" w:after="240"/>
        <w:jc w:val="both"/>
        <w:rPr/>
      </w:pPr>
      <w:r>
        <w:rPr>
          <w:rStyle w:val="InternetLink"/>
          <w:rFonts w:ascii="Times New Roman" w:hAnsi="Times New Roman"/>
          <w:color w:val="000000"/>
          <w:sz w:val="24"/>
          <w:szCs w:val="24"/>
          <w:u w:val="none"/>
        </w:rPr>
        <w:t xml:space="preserve">References: </w:t>
      </w:r>
    </w:p>
    <w:p>
      <w:pPr>
        <w:pStyle w:val="Normal"/>
        <w:widowControl w:val="false"/>
        <w:shd w:val="clear" w:color="auto" w:fill="FFFFFF"/>
        <w:spacing w:lineRule="auto" w:line="240" w:before="0" w:after="240"/>
        <w:jc w:val="both"/>
        <w:rPr/>
      </w:pPr>
      <w:hyperlink r:id="rId16">
        <w:r>
          <w:rPr>
            <w:rStyle w:val="InternetLink"/>
            <w:rFonts w:ascii="Times New Roman" w:hAnsi="Times New Roman"/>
            <w:color w:val="000000"/>
            <w:sz w:val="24"/>
            <w:szCs w:val="24"/>
            <w:u w:val="none"/>
          </w:rPr>
          <w:t>h</w:t>
        </w:r>
      </w:hyperlink>
      <w:hyperlink r:id="rId17">
        <w:r>
          <w:rPr>
            <w:rStyle w:val="InternetLink"/>
            <w:rFonts w:ascii="Times New Roman" w:hAnsi="Times New Roman"/>
            <w:color w:val="000000"/>
            <w:sz w:val="24"/>
            <w:szCs w:val="24"/>
            <w:u w:val="none"/>
          </w:rPr>
          <w:t>ttps://emergency.cdc.gov/coping/selfcare.asp</w:t>
        </w:r>
      </w:hyperlink>
    </w:p>
    <w:p>
      <w:pPr>
        <w:pStyle w:val="Normal"/>
        <w:widowControl w:val="false"/>
        <w:shd w:val="clear" w:color="auto" w:fill="FFFFFF"/>
        <w:spacing w:lineRule="auto" w:line="240" w:before="0" w:after="240"/>
        <w:jc w:val="both"/>
        <w:rPr/>
      </w:pPr>
      <w:hyperlink r:id="rId18">
        <w:r>
          <w:rPr>
            <w:rStyle w:val="InternetLink"/>
            <w:rFonts w:ascii="Times New Roman" w:hAnsi="Times New Roman"/>
            <w:color w:val="000000"/>
            <w:sz w:val="24"/>
            <w:szCs w:val="24"/>
            <w:u w:val="none"/>
          </w:rPr>
          <w:t>https://www.cdc.gov/coronavirus/2019-ncov/daily-life-coping/managing-stress-anxiety.html</w:t>
        </w:r>
      </w:hyperlink>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spacing w:lineRule="auto" w:line="360"/>
        <w:jc w:val="center"/>
        <w:rPr>
          <w:rFonts w:ascii="Times New Roman" w:hAnsi="Times New Roman"/>
        </w:rPr>
      </w:pPr>
      <w:r>
        <w:rPr>
          <w:rFonts w:ascii="Times New Roman" w:hAnsi="Times New Roman"/>
          <w:b/>
          <w:sz w:val="28"/>
          <w:szCs w:val="28"/>
        </w:rPr>
        <w:t>Resources</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WHO Coronavirus Disease (COVID-19) Dashboard. Who.int. https://covid19.who.int/?gclid=Cj0KCQjw_ez2BRCyARIsAJfg-kvy0pOqliMCXV9DcsxV4sGmYMPP4GuoSk9CbbcgCntWW_qJBIplXA8aAjsoEALw_wcB. Accessed June 6,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Global Biodefense Staff. (2020, February 28). Lab that first shared novel Coronavirus genome still shut down by Chinese government | global biodefense. Retrieved June 13, 2020, from Global Biodefense website: https://globalbiodefense.com/headlines/chinese-lab-that-first-shared-novel-coronavirus-genome-shut-down/</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CDC. Cases in the U.S. 2020. https://www.cdc.gov/coronavirus/2019-ncov/cases-updates/cases-in-us.html. Accessed June 6,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Workbook: NYS-COVID19-Tracker. (n.d.). Retrieved June 13, 2020, from Health.ny.gov website: https://covid19tracker.health.ny.gov/views/NYS-COVID19-Tracker/NYSDOHCOVID-19Tracker-DailyTracker?%3Aembed=yes&amp;%3Atoolbar=no&amp;%3Atabs=n</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Ranney ML, Griffeth V, Jha AK. Critical supply shortages - the need for ventilators and personal protective equipment during the covid-19 pandemic. N Engl J Med. 2020;382(18):e41.</w:t>
      </w:r>
    </w:p>
    <w:p>
      <w:pPr>
        <w:pStyle w:val="Normal"/>
        <w:numPr>
          <w:ilvl w:val="0"/>
          <w:numId w:val="19"/>
        </w:numPr>
        <w:spacing w:lineRule="auto" w:line="360"/>
        <w:rPr/>
      </w:pPr>
      <w:r>
        <w:rPr>
          <w:rFonts w:ascii="Times New Roman" w:hAnsi="Times New Roman"/>
          <w:sz w:val="24"/>
          <w:szCs w:val="24"/>
        </w:rPr>
        <w:t xml:space="preserve">Hospital Evacuation Decision Guide (Figure 1) | agency for health research and quality. (n.d.). Retrieved June 29, 2020, from Ahrq.gov website: </w:t>
      </w:r>
      <w:hyperlink r:id="rId19">
        <w:r>
          <w:rPr>
            <w:rStyle w:val="ListLabel694"/>
            <w:rFonts w:ascii="Times New Roman" w:hAnsi="Times New Roman"/>
            <w:sz w:val="24"/>
            <w:szCs w:val="24"/>
          </w:rPr>
          <w:t>https://www.ahrq.gov/research/shuttered/hospevacfig1.h</w:t>
        </w:r>
      </w:hyperlink>
      <w:r>
        <w:rPr>
          <w:rFonts w:ascii="Times New Roman" w:hAnsi="Times New Roman"/>
          <w:sz w:val="24"/>
          <w:szCs w:val="24"/>
        </w:rPr>
        <w:t>tml</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Cases in the U.S. Centers for Disease Control and Prevention. https://www.cdc.gov/coronavirus/2019-ncov/cases-updates/cases-in-us.html. Published May 29, 2020. Accessed June 1,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NBC New York. A history of major storms in NYC. NBC New York. https://www.nbcnewyork.com/news/local/hurricane-sandy-storm-tri-state-major-storms-history/1966316/. Published October 26, 2012. Accessed June 2,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National Weather Service. Flooding in New York. 2018. https://www.weather.gov/safety/flood-states-ny. Accessed June 2,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Calgary O. Sandy Inundation Zone. NYC Open Data. https://data.cityofnewyork.us/Environment/Sandy-Inundation-Zone/uyj8-7rv5. Accessed June 1,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Cdc.gov. https://www.cdc.gov/pictureofamerica/pdfs/picture_of_america_heat-related_illness.pdf. Accessed June 2,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Plan for hazards - hazardous materials chemical spills radiation - NYCEM. Nyc.gov. https://www1.nyc.gov/site/em/ready/hazardous-materials-chemical-spills-radiation.page. Accessed June 2,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Information Security at MSK. Memorial Sloan Kettering Cancer Center Careers. https://careers.mskcc.org/learn-about-msk/careers-blog/posts/2018/september/close-up-information-security-at-msk/. Accessed June 2,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BBC News. Attacker targets Manhattan bus terminal. BBC. December 11, 2017.</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Violent crime rate by borough – NYC – mayor’s office of criminal justice. Cityofnewyork.us. https://criminaljustice.cityofnewyork.us/individual_charts/violent-crime-rate-by-borough/. Accessed June 2, 2020.</w:t>
      </w:r>
    </w:p>
    <w:p>
      <w:pPr>
        <w:pStyle w:val="Normal"/>
        <w:numPr>
          <w:ilvl w:val="0"/>
          <w:numId w:val="19"/>
        </w:numPr>
        <w:spacing w:lineRule="auto" w:line="360"/>
        <w:rPr>
          <w:rFonts w:ascii="Times New Roman" w:hAnsi="Times New Roman"/>
          <w:sz w:val="24"/>
          <w:szCs w:val="24"/>
        </w:rPr>
      </w:pPr>
      <w:r>
        <w:rPr>
          <w:rFonts w:ascii="Times New Roman" w:hAnsi="Times New Roman"/>
          <w:sz w:val="24"/>
          <w:szCs w:val="24"/>
        </w:rPr>
        <w:t>Memorial Sloan Kettering Cancer Center. Memorial Sloan Kettering Cancer Center. https://www.mskcc.org. Accessed June 2, 2020.</w:t>
      </w:r>
    </w:p>
    <w:p>
      <w:pPr>
        <w:pStyle w:val="Normal"/>
        <w:rPr/>
      </w:pPr>
      <w:r>
        <w:rPr/>
      </w:r>
    </w:p>
    <w:sectPr>
      <w:headerReference w:type="default" r:id="rId20"/>
      <w:footerReference w:type="default" r:id="rId21"/>
      <w:type w:val="nextPage"/>
      <w:pgSz w:w="12240" w:h="15840"/>
      <w:pgMar w:left="1440" w:right="1440" w:header="720" w:top="1440" w:footer="720" w:bottom="1440"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Segoe UI">
    <w:charset w:val="00"/>
    <w:family w:val="roman"/>
    <w:pitch w:val="variable"/>
  </w:font>
  <w:font w:name="Calibri">
    <w:charset w:val="00"/>
    <w:family w:val="roman"/>
    <w:pitch w:val="variable"/>
  </w:font>
  <w:font w:name="OpenSymbol">
    <w:altName w:val="Arial Unicode MS"/>
    <w:charset w:val="00"/>
    <w:family w:val="roman"/>
    <w:pitch w:val="variable"/>
  </w:font>
  <w:font w:name="Noto Sans Symbols">
    <w:charset w:val="01"/>
    <w:family w:val="auto"/>
    <w:pitch w:val="default"/>
  </w:font>
  <w:font w:name="Wingdings 2">
    <w:charset w:val="02"/>
    <w:family w:val="auto"/>
    <w:pitch w:val="default"/>
  </w:font>
  <w:font w:name="OpenSymbol">
    <w:altName w:val="Arial Unicode MS"/>
    <w:charset w:val="01"/>
    <w:family w:val="auto"/>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39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Noto Sans Symbols" w:hAnsi="Noto Sans Symbols" w:cs="Noto Sans Symbols" w:hint="default"/>
        <w:sz w:val="24"/>
        <w:u w:val="none"/>
        <w:b w:val="fals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2">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4">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5">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6">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7">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8">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9">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0">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1">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2">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3">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6">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7">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8">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19">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21">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22">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23">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sz w:val="24"/>
        <w:u w:val="none"/>
        <w:rFonts w:ascii="Times New Roman" w:hAnsi="Times New Roman"/>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sz w:val="24"/>
        <w:u w:val="none"/>
        <w:rFonts w:ascii="Times New Roman" w:hAnsi="Times New Roman"/>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bullet"/>
      <w:lvlText w:val=""/>
      <w:lvlJc w:val="left"/>
      <w:pPr>
        <w:ind w:left="720" w:hanging="360"/>
      </w:pPr>
      <w:rPr>
        <w:rFonts w:ascii="Symbol" w:hAnsi="Symbol" w:cs="Symbol" w:hint="default"/>
        <w:sz w:val="24"/>
        <w:rFonts w:cs="OpenSymbol"/>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8">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29">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0">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1">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2">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3">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4">
    <w:lvl w:ilvl="0">
      <w:start w:val="1"/>
      <w:numFmt w:val="bullet"/>
      <w:lvlText w:val="❏"/>
      <w:lvlJc w:val="left"/>
      <w:pPr>
        <w:ind w:left="720" w:hanging="360"/>
      </w:pPr>
      <w:rPr>
        <w:rFonts w:ascii="Noto Sans Symbols" w:hAnsi="Noto Sans Symbols" w:cs="Noto Sans Symbols" w:hint="default"/>
        <w:sz w:val="24"/>
        <w:u w:val="none"/>
        <w:b w:val="false"/>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5">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6">
    <w:lvl w:ilvl="0">
      <w:start w:val="1"/>
      <w:numFmt w:val="bullet"/>
      <w:lvlText w:val="❏"/>
      <w:lvlJc w:val="left"/>
      <w:pPr>
        <w:ind w:left="720" w:hanging="360"/>
      </w:pPr>
      <w:rPr>
        <w:rFonts w:ascii="Noto Sans Symbols" w:hAnsi="Noto Sans Symbols" w:cs="Noto Sans Symbols" w:hint="default"/>
        <w:sz w:val="24"/>
        <w:u w:val="none"/>
        <w:b w:val="false"/>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7">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8">
    <w:lvl w:ilvl="0">
      <w:start w:val="1"/>
      <w:numFmt w:val="bullet"/>
      <w:lvlText w:val="❏"/>
      <w:lvlJc w:val="left"/>
      <w:pPr>
        <w:ind w:left="720" w:hanging="360"/>
      </w:pPr>
      <w:rPr>
        <w:rFonts w:ascii="Noto Sans Symbols" w:hAnsi="Noto Sans Symbols" w:cs="Noto Sans Symbols" w:hint="default"/>
        <w:sz w:val="20"/>
        <w:u w:val="none"/>
        <w:b/>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39">
    <w:lvl w:ilvl="0">
      <w:start w:val="1"/>
      <w:numFmt w:val="bullet"/>
      <w:lvlText w:val="❏"/>
      <w:lvlJc w:val="left"/>
      <w:pPr>
        <w:ind w:left="720" w:hanging="360"/>
      </w:pPr>
      <w:rPr>
        <w:rFonts w:ascii="Noto Sans Symbols" w:hAnsi="Noto Sans Symbols" w:cs="Noto Sans Symbols" w:hint="default"/>
        <w:sz w:val="20"/>
        <w:u w:val="none"/>
        <w:szCs w:val="20"/>
        <w:rFonts w:cs="Noto Sans Symbols"/>
      </w:rPr>
    </w:lvl>
    <w:lvl w:ilvl="1">
      <w:start w:val="1"/>
      <w:numFmt w:val="bullet"/>
      <w:lvlText w:val="❏"/>
      <w:lvlJc w:val="left"/>
      <w:pPr>
        <w:ind w:left="1440" w:hanging="360"/>
      </w:pPr>
      <w:rPr>
        <w:rFonts w:ascii="Noto Sans Symbols" w:hAnsi="Noto Sans Symbols" w:cs="Noto Sans Symbols" w:hint="default"/>
        <w:u w:val="none"/>
        <w:rFonts w:cs="Noto Sans Symbols"/>
      </w:rPr>
    </w:lvl>
    <w:lvl w:ilvl="2">
      <w:start w:val="1"/>
      <w:numFmt w:val="bullet"/>
      <w:lvlText w:val="❏"/>
      <w:lvlJc w:val="left"/>
      <w:pPr>
        <w:ind w:left="2160" w:hanging="360"/>
      </w:pPr>
      <w:rPr>
        <w:rFonts w:ascii="Noto Sans Symbols" w:hAnsi="Noto Sans Symbols" w:cs="Noto Sans Symbols" w:hint="default"/>
        <w:u w:val="none"/>
        <w:rFonts w:cs="Noto Sans Symbols"/>
      </w:rPr>
    </w:lvl>
    <w:lvl w:ilvl="3">
      <w:start w:val="1"/>
      <w:numFmt w:val="bullet"/>
      <w:lvlText w:val="❏"/>
      <w:lvlJc w:val="left"/>
      <w:pPr>
        <w:ind w:left="2880" w:hanging="360"/>
      </w:pPr>
      <w:rPr>
        <w:rFonts w:ascii="Noto Sans Symbols" w:hAnsi="Noto Sans Symbols" w:cs="Noto Sans Symbols" w:hint="default"/>
        <w:u w:val="none"/>
        <w:rFonts w:cs="Noto Sans Symbols"/>
      </w:rPr>
    </w:lvl>
    <w:lvl w:ilvl="4">
      <w:start w:val="1"/>
      <w:numFmt w:val="bullet"/>
      <w:lvlText w:val="❏"/>
      <w:lvlJc w:val="left"/>
      <w:pPr>
        <w:ind w:left="3600" w:hanging="360"/>
      </w:pPr>
      <w:rPr>
        <w:rFonts w:ascii="Noto Sans Symbols" w:hAnsi="Noto Sans Symbols" w:cs="Noto Sans Symbols" w:hint="default"/>
        <w:u w:val="none"/>
        <w:rFonts w:cs="Noto Sans Symbols"/>
      </w:rPr>
    </w:lvl>
    <w:lvl w:ilvl="5">
      <w:start w:val="1"/>
      <w:numFmt w:val="bullet"/>
      <w:lvlText w:val="❏"/>
      <w:lvlJc w:val="left"/>
      <w:pPr>
        <w:ind w:left="4320" w:hanging="360"/>
      </w:pPr>
      <w:rPr>
        <w:rFonts w:ascii="Noto Sans Symbols" w:hAnsi="Noto Sans Symbols" w:cs="Noto Sans Symbols" w:hint="default"/>
        <w:u w:val="none"/>
        <w:rFonts w:cs="Noto Sans Symbols"/>
      </w:rPr>
    </w:lvl>
    <w:lvl w:ilvl="6">
      <w:start w:val="1"/>
      <w:numFmt w:val="bullet"/>
      <w:lvlText w:val="❏"/>
      <w:lvlJc w:val="left"/>
      <w:pPr>
        <w:ind w:left="5040" w:hanging="360"/>
      </w:pPr>
      <w:rPr>
        <w:rFonts w:ascii="Noto Sans Symbols" w:hAnsi="Noto Sans Symbols" w:cs="Noto Sans Symbols" w:hint="default"/>
        <w:u w:val="none"/>
        <w:rFonts w:cs="Noto Sans Symbols"/>
      </w:rPr>
    </w:lvl>
    <w:lvl w:ilvl="7">
      <w:start w:val="1"/>
      <w:numFmt w:val="bullet"/>
      <w:lvlText w:val="❏"/>
      <w:lvlJc w:val="left"/>
      <w:pPr>
        <w:ind w:left="5760" w:hanging="360"/>
      </w:pPr>
      <w:rPr>
        <w:rFonts w:ascii="Noto Sans Symbols" w:hAnsi="Noto Sans Symbols" w:cs="Noto Sans Symbols" w:hint="default"/>
        <w:u w:val="none"/>
        <w:rFonts w:cs="Noto Sans Symbols"/>
      </w:rPr>
    </w:lvl>
    <w:lvl w:ilvl="8">
      <w:start w:val="1"/>
      <w:numFmt w:val="bullet"/>
      <w:lvlText w:val="❏"/>
      <w:lvlJc w:val="left"/>
      <w:pPr>
        <w:ind w:left="6480" w:hanging="360"/>
      </w:pPr>
      <w:rPr>
        <w:rFonts w:ascii="Noto Sans Symbols" w:hAnsi="Noto Sans Symbols" w:cs="Noto Sans Symbols" w:hint="default"/>
        <w:u w:val="none"/>
        <w:rFonts w:cs="Noto Sans Symbols"/>
      </w:rPr>
    </w:lvl>
  </w:abstractNum>
  <w:abstractNum w:abstractNumId="40">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41">
    <w:lvl w:ilvl="0">
      <w:start w:val="1"/>
      <w:numFmt w:val="bullet"/>
      <w:lvlText w:val=""/>
      <w:lvlJc w:val="left"/>
      <w:pPr>
        <w:tabs>
          <w:tab w:val="num" w:pos="720"/>
        </w:tabs>
        <w:ind w:left="720" w:hanging="360"/>
      </w:pPr>
      <w:rPr>
        <w:rFonts w:ascii="Symbol" w:hAnsi="Symbol" w:cs="Symbol" w:hint="default"/>
        <w:sz w:val="24"/>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42">
    <w:lvl w:ilvl="0">
      <w:start w:val="1"/>
      <w:numFmt w:val="bullet"/>
      <w:lvlText w:val=""/>
      <w:lvlJc w:val="left"/>
      <w:pPr>
        <w:tabs>
          <w:tab w:val="num" w:pos="720"/>
        </w:tabs>
        <w:ind w:left="720" w:hanging="360"/>
      </w:pPr>
      <w:rPr>
        <w:rFonts w:ascii="Symbol" w:hAnsi="Symbol" w:cs="Symbol" w:hint="default"/>
        <w:sz w:val="20"/>
        <w:b/>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w="http://schemas.openxmlformats.org/wordprocessingml/2006/main">
  <w:zoom w:percent="9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jc w:val="left"/>
    </w:pPr>
    <w:rPr>
      <w:rFonts w:ascii="Arial" w:hAnsi="Arial" w:eastAsia="Arial" w:cs="Arial"/>
      <w:color w:val="auto"/>
      <w:kern w:val="0"/>
      <w:sz w:val="22"/>
      <w:szCs w:val="22"/>
      <w:lang w:val="en" w:eastAsia="en-US" w:bidi="ar-SA"/>
    </w:rPr>
  </w:style>
  <w:style w:type="paragraph" w:styleId="Heading1">
    <w:name w:val="Heading 1"/>
    <w:next w:val="LOnormal"/>
    <w:qFormat/>
    <w:pPr>
      <w:keepNext w:val="true"/>
      <w:keepLines/>
      <w:widowControl/>
      <w:bidi w:val="0"/>
      <w:spacing w:lineRule="auto" w:line="240" w:before="400" w:after="120"/>
      <w:jc w:val="left"/>
      <w:outlineLvl w:val="0"/>
    </w:pPr>
    <w:rPr>
      <w:rFonts w:ascii="Arial" w:hAnsi="Arial" w:eastAsia="Arial" w:cs="Arial"/>
      <w:color w:val="auto"/>
      <w:kern w:val="0"/>
      <w:sz w:val="40"/>
      <w:szCs w:val="40"/>
      <w:lang w:val="en" w:eastAsia="en-US" w:bidi="ar-SA"/>
    </w:rPr>
  </w:style>
  <w:style w:type="paragraph" w:styleId="Heading2">
    <w:name w:val="Heading 2"/>
    <w:next w:val="LOnormal"/>
    <w:qFormat/>
    <w:pPr>
      <w:keepNext w:val="true"/>
      <w:keepLines/>
      <w:widowControl/>
      <w:bidi w:val="0"/>
      <w:spacing w:lineRule="auto" w:line="240" w:before="360" w:after="120"/>
      <w:jc w:val="left"/>
      <w:outlineLvl w:val="1"/>
    </w:pPr>
    <w:rPr>
      <w:rFonts w:ascii="Arial" w:hAnsi="Arial" w:eastAsia="Arial" w:cs="Arial"/>
      <w:color w:val="auto"/>
      <w:kern w:val="0"/>
      <w:sz w:val="32"/>
      <w:szCs w:val="32"/>
      <w:lang w:val="en" w:eastAsia="en-US" w:bidi="ar-SA"/>
    </w:rPr>
  </w:style>
  <w:style w:type="paragraph" w:styleId="Heading3">
    <w:name w:val="Heading 3"/>
    <w:next w:val="LOnormal"/>
    <w:qFormat/>
    <w:pPr>
      <w:keepNext w:val="true"/>
      <w:keepLines/>
      <w:widowControl/>
      <w:bidi w:val="0"/>
      <w:spacing w:lineRule="auto" w:line="240" w:before="320" w:after="80"/>
      <w:jc w:val="left"/>
      <w:outlineLvl w:val="2"/>
    </w:pPr>
    <w:rPr>
      <w:rFonts w:ascii="Arial" w:hAnsi="Arial" w:eastAsia="Arial" w:cs="Arial"/>
      <w:color w:val="434343"/>
      <w:kern w:val="0"/>
      <w:sz w:val="28"/>
      <w:szCs w:val="28"/>
      <w:lang w:val="en" w:eastAsia="en-US" w:bidi="ar-SA"/>
    </w:rPr>
  </w:style>
  <w:style w:type="paragraph" w:styleId="Heading4">
    <w:name w:val="Heading 4"/>
    <w:next w:val="LOnormal"/>
    <w:qFormat/>
    <w:pPr>
      <w:keepNext w:val="true"/>
      <w:keepLines/>
      <w:widowControl/>
      <w:bidi w:val="0"/>
      <w:spacing w:lineRule="auto" w:line="240" w:before="280" w:after="80"/>
      <w:jc w:val="left"/>
      <w:outlineLvl w:val="3"/>
    </w:pPr>
    <w:rPr>
      <w:rFonts w:ascii="Arial" w:hAnsi="Arial" w:eastAsia="Arial" w:cs="Arial"/>
      <w:color w:val="666666"/>
      <w:kern w:val="0"/>
      <w:sz w:val="24"/>
      <w:szCs w:val="24"/>
      <w:lang w:val="en" w:eastAsia="en-US" w:bidi="ar-SA"/>
    </w:rPr>
  </w:style>
  <w:style w:type="paragraph" w:styleId="Heading5">
    <w:name w:val="Heading 5"/>
    <w:next w:val="LOnormal"/>
    <w:qFormat/>
    <w:pPr>
      <w:keepNext w:val="true"/>
      <w:keepLines/>
      <w:widowControl/>
      <w:bidi w:val="0"/>
      <w:spacing w:lineRule="auto" w:line="240" w:before="240" w:after="80"/>
      <w:jc w:val="left"/>
      <w:outlineLvl w:val="4"/>
    </w:pPr>
    <w:rPr>
      <w:rFonts w:ascii="Arial" w:hAnsi="Arial" w:eastAsia="Arial" w:cs="Arial"/>
      <w:color w:val="666666"/>
      <w:kern w:val="0"/>
      <w:sz w:val="22"/>
      <w:szCs w:val="22"/>
      <w:lang w:val="en" w:eastAsia="en-US" w:bidi="ar-SA"/>
    </w:rPr>
  </w:style>
  <w:style w:type="paragraph" w:styleId="Heading6">
    <w:name w:val="Heading 6"/>
    <w:next w:val="LOnormal"/>
    <w:qFormat/>
    <w:pPr>
      <w:keepNext w:val="true"/>
      <w:keepLines/>
      <w:widowControl/>
      <w:bidi w:val="0"/>
      <w:spacing w:lineRule="auto" w:line="240" w:before="240" w:after="80"/>
      <w:jc w:val="left"/>
      <w:outlineLvl w:val="5"/>
    </w:pPr>
    <w:rPr>
      <w:rFonts w:ascii="Arial" w:hAnsi="Arial" w:eastAsia="Arial" w:cs="Arial"/>
      <w:i/>
      <w:color w:val="666666"/>
      <w:kern w:val="0"/>
      <w:sz w:val="22"/>
      <w:szCs w:val="22"/>
      <w:lang w:val="en" w:eastAsia="en-US" w:bidi="ar-SA"/>
    </w:rPr>
  </w:style>
  <w:style w:type="character" w:styleId="DefaultParagraphFont" w:default="1">
    <w:name w:val="Default Paragraph Font"/>
    <w:uiPriority w:val="1"/>
    <w:semiHidden/>
    <w:unhideWhenUsed/>
    <w:qFormat/>
    <w:rPr/>
  </w:style>
  <w:style w:type="character" w:styleId="ListLabel1" w:customStyle="1">
    <w:name w:val="ListLabel 1"/>
    <w:qFormat/>
    <w:rPr>
      <w:b/>
      <w:sz w:val="20"/>
      <w:u w:val="none"/>
    </w:rPr>
  </w:style>
  <w:style w:type="character" w:styleId="ListLabel2" w:customStyle="1">
    <w:name w:val="ListLabel 2"/>
    <w:qFormat/>
    <w:rPr>
      <w:u w:val="none"/>
    </w:rPr>
  </w:style>
  <w:style w:type="character" w:styleId="ListLabel3" w:customStyle="1">
    <w:name w:val="ListLabel 3"/>
    <w:qFormat/>
    <w:rPr>
      <w:u w:val="none"/>
    </w:rPr>
  </w:style>
  <w:style w:type="character" w:styleId="ListLabel4" w:customStyle="1">
    <w:name w:val="ListLabel 4"/>
    <w:qFormat/>
    <w:rPr>
      <w:u w:val="none"/>
    </w:rPr>
  </w:style>
  <w:style w:type="character" w:styleId="ListLabel5" w:customStyle="1">
    <w:name w:val="ListLabel 5"/>
    <w:qFormat/>
    <w:rPr>
      <w:u w:val="none"/>
    </w:rPr>
  </w:style>
  <w:style w:type="character" w:styleId="ListLabel6" w:customStyle="1">
    <w:name w:val="ListLabel 6"/>
    <w:qFormat/>
    <w:rPr>
      <w:u w:val="none"/>
    </w:rPr>
  </w:style>
  <w:style w:type="character" w:styleId="ListLabel7" w:customStyle="1">
    <w:name w:val="ListLabel 7"/>
    <w:qFormat/>
    <w:rPr>
      <w:u w:val="none"/>
    </w:rPr>
  </w:style>
  <w:style w:type="character" w:styleId="ListLabel8" w:customStyle="1">
    <w:name w:val="ListLabel 8"/>
    <w:qFormat/>
    <w:rPr>
      <w:u w:val="none"/>
    </w:rPr>
  </w:style>
  <w:style w:type="character" w:styleId="ListLabel9" w:customStyle="1">
    <w:name w:val="ListLabel 9"/>
    <w:qFormat/>
    <w:rPr>
      <w:u w:val="none"/>
    </w:rPr>
  </w:style>
  <w:style w:type="character" w:styleId="ListLabel10" w:customStyle="1">
    <w:name w:val="ListLabel 10"/>
    <w:qFormat/>
    <w:rPr>
      <w:b/>
      <w:sz w:val="20"/>
      <w:u w:val="none"/>
    </w:rPr>
  </w:style>
  <w:style w:type="character" w:styleId="ListLabel11" w:customStyle="1">
    <w:name w:val="ListLabel 11"/>
    <w:qFormat/>
    <w:rPr>
      <w:u w:val="none"/>
    </w:rPr>
  </w:style>
  <w:style w:type="character" w:styleId="ListLabel12" w:customStyle="1">
    <w:name w:val="ListLabel 12"/>
    <w:qFormat/>
    <w:rPr>
      <w:u w:val="none"/>
    </w:rPr>
  </w:style>
  <w:style w:type="character" w:styleId="ListLabel13" w:customStyle="1">
    <w:name w:val="ListLabel 13"/>
    <w:qFormat/>
    <w:rPr>
      <w:u w:val="none"/>
    </w:rPr>
  </w:style>
  <w:style w:type="character" w:styleId="ListLabel14" w:customStyle="1">
    <w:name w:val="ListLabel 14"/>
    <w:qFormat/>
    <w:rPr>
      <w:u w:val="none"/>
    </w:rPr>
  </w:style>
  <w:style w:type="character" w:styleId="ListLabel15" w:customStyle="1">
    <w:name w:val="ListLabel 15"/>
    <w:qFormat/>
    <w:rPr>
      <w:u w:val="none"/>
    </w:rPr>
  </w:style>
  <w:style w:type="character" w:styleId="ListLabel16" w:customStyle="1">
    <w:name w:val="ListLabel 16"/>
    <w:qFormat/>
    <w:rPr>
      <w:u w:val="none"/>
    </w:rPr>
  </w:style>
  <w:style w:type="character" w:styleId="ListLabel17" w:customStyle="1">
    <w:name w:val="ListLabel 17"/>
    <w:qFormat/>
    <w:rPr>
      <w:u w:val="none"/>
    </w:rPr>
  </w:style>
  <w:style w:type="character" w:styleId="ListLabel18" w:customStyle="1">
    <w:name w:val="ListLabel 18"/>
    <w:qFormat/>
    <w:rPr>
      <w:u w:val="none"/>
    </w:rPr>
  </w:style>
  <w:style w:type="character" w:styleId="ListLabel19" w:customStyle="1">
    <w:name w:val="ListLabel 19"/>
    <w:qFormat/>
    <w:rPr>
      <w:u w:val="none"/>
    </w:rPr>
  </w:style>
  <w:style w:type="character" w:styleId="ListLabel20" w:customStyle="1">
    <w:name w:val="ListLabel 20"/>
    <w:qFormat/>
    <w:rPr>
      <w:u w:val="none"/>
    </w:rPr>
  </w:style>
  <w:style w:type="character" w:styleId="ListLabel21" w:customStyle="1">
    <w:name w:val="ListLabel 21"/>
    <w:qFormat/>
    <w:rPr>
      <w:u w:val="none"/>
    </w:rPr>
  </w:style>
  <w:style w:type="character" w:styleId="ListLabel22" w:customStyle="1">
    <w:name w:val="ListLabel 22"/>
    <w:qFormat/>
    <w:rPr>
      <w:u w:val="none"/>
    </w:rPr>
  </w:style>
  <w:style w:type="character" w:styleId="ListLabel23" w:customStyle="1">
    <w:name w:val="ListLabel 23"/>
    <w:qFormat/>
    <w:rPr>
      <w:u w:val="none"/>
    </w:rPr>
  </w:style>
  <w:style w:type="character" w:styleId="ListLabel24" w:customStyle="1">
    <w:name w:val="ListLabel 24"/>
    <w:qFormat/>
    <w:rPr>
      <w:u w:val="none"/>
    </w:rPr>
  </w:style>
  <w:style w:type="character" w:styleId="ListLabel25" w:customStyle="1">
    <w:name w:val="ListLabel 25"/>
    <w:qFormat/>
    <w:rPr>
      <w:u w:val="none"/>
    </w:rPr>
  </w:style>
  <w:style w:type="character" w:styleId="ListLabel26" w:customStyle="1">
    <w:name w:val="ListLabel 26"/>
    <w:qFormat/>
    <w:rPr>
      <w:u w:val="none"/>
    </w:rPr>
  </w:style>
  <w:style w:type="character" w:styleId="ListLabel27" w:customStyle="1">
    <w:name w:val="ListLabel 27"/>
    <w:qFormat/>
    <w:rPr>
      <w:u w:val="none"/>
    </w:rPr>
  </w:style>
  <w:style w:type="character" w:styleId="ListLabel28" w:customStyle="1">
    <w:name w:val="ListLabel 28"/>
    <w:qFormat/>
    <w:rPr>
      <w:u w:val="none"/>
    </w:rPr>
  </w:style>
  <w:style w:type="character" w:styleId="ListLabel29" w:customStyle="1">
    <w:name w:val="ListLabel 29"/>
    <w:qFormat/>
    <w:rPr>
      <w:u w:val="none"/>
    </w:rPr>
  </w:style>
  <w:style w:type="character" w:styleId="ListLabel30" w:customStyle="1">
    <w:name w:val="ListLabel 30"/>
    <w:qFormat/>
    <w:rPr>
      <w:u w:val="none"/>
    </w:rPr>
  </w:style>
  <w:style w:type="character" w:styleId="ListLabel31" w:customStyle="1">
    <w:name w:val="ListLabel 31"/>
    <w:qFormat/>
    <w:rPr>
      <w:u w:val="none"/>
    </w:rPr>
  </w:style>
  <w:style w:type="character" w:styleId="ListLabel32" w:customStyle="1">
    <w:name w:val="ListLabel 32"/>
    <w:qFormat/>
    <w:rPr>
      <w:u w:val="none"/>
    </w:rPr>
  </w:style>
  <w:style w:type="character" w:styleId="ListLabel33" w:customStyle="1">
    <w:name w:val="ListLabel 33"/>
    <w:qFormat/>
    <w:rPr>
      <w:u w:val="none"/>
    </w:rPr>
  </w:style>
  <w:style w:type="character" w:styleId="ListLabel34" w:customStyle="1">
    <w:name w:val="ListLabel 34"/>
    <w:qFormat/>
    <w:rPr>
      <w:u w:val="none"/>
    </w:rPr>
  </w:style>
  <w:style w:type="character" w:styleId="ListLabel35" w:customStyle="1">
    <w:name w:val="ListLabel 35"/>
    <w:qFormat/>
    <w:rPr>
      <w:u w:val="none"/>
    </w:rPr>
  </w:style>
  <w:style w:type="character" w:styleId="ListLabel36" w:customStyle="1">
    <w:name w:val="ListLabel 36"/>
    <w:qFormat/>
    <w:rPr>
      <w:u w:val="none"/>
    </w:rPr>
  </w:style>
  <w:style w:type="character" w:styleId="ListLabel37" w:customStyle="1">
    <w:name w:val="ListLabel 37"/>
    <w:qFormat/>
    <w:rPr>
      <w:b/>
      <w:sz w:val="20"/>
      <w:u w:val="none"/>
    </w:rPr>
  </w:style>
  <w:style w:type="character" w:styleId="ListLabel38" w:customStyle="1">
    <w:name w:val="ListLabel 38"/>
    <w:qFormat/>
    <w:rPr>
      <w:u w:val="none"/>
    </w:rPr>
  </w:style>
  <w:style w:type="character" w:styleId="ListLabel39" w:customStyle="1">
    <w:name w:val="ListLabel 39"/>
    <w:qFormat/>
    <w:rPr>
      <w:u w:val="none"/>
    </w:rPr>
  </w:style>
  <w:style w:type="character" w:styleId="ListLabel40" w:customStyle="1">
    <w:name w:val="ListLabel 40"/>
    <w:qFormat/>
    <w:rPr>
      <w:u w:val="none"/>
    </w:rPr>
  </w:style>
  <w:style w:type="character" w:styleId="ListLabel41" w:customStyle="1">
    <w:name w:val="ListLabel 41"/>
    <w:qFormat/>
    <w:rPr>
      <w:u w:val="none"/>
    </w:rPr>
  </w:style>
  <w:style w:type="character" w:styleId="ListLabel42" w:customStyle="1">
    <w:name w:val="ListLabel 42"/>
    <w:qFormat/>
    <w:rPr>
      <w:u w:val="none"/>
    </w:rPr>
  </w:style>
  <w:style w:type="character" w:styleId="ListLabel43" w:customStyle="1">
    <w:name w:val="ListLabel 43"/>
    <w:qFormat/>
    <w:rPr>
      <w:u w:val="none"/>
    </w:rPr>
  </w:style>
  <w:style w:type="character" w:styleId="ListLabel44" w:customStyle="1">
    <w:name w:val="ListLabel 44"/>
    <w:qFormat/>
    <w:rPr>
      <w:u w:val="none"/>
    </w:rPr>
  </w:style>
  <w:style w:type="character" w:styleId="ListLabel45" w:customStyle="1">
    <w:name w:val="ListLabel 45"/>
    <w:qFormat/>
    <w:rPr>
      <w:u w:val="none"/>
    </w:rPr>
  </w:style>
  <w:style w:type="character" w:styleId="ListLabel46" w:customStyle="1">
    <w:name w:val="ListLabel 46"/>
    <w:qFormat/>
    <w:rPr>
      <w:sz w:val="20"/>
      <w:u w:val="none"/>
    </w:rPr>
  </w:style>
  <w:style w:type="character" w:styleId="ListLabel47" w:customStyle="1">
    <w:name w:val="ListLabel 47"/>
    <w:qFormat/>
    <w:rPr>
      <w:u w:val="none"/>
    </w:rPr>
  </w:style>
  <w:style w:type="character" w:styleId="ListLabel48" w:customStyle="1">
    <w:name w:val="ListLabel 48"/>
    <w:qFormat/>
    <w:rPr>
      <w:u w:val="none"/>
    </w:rPr>
  </w:style>
  <w:style w:type="character" w:styleId="ListLabel49" w:customStyle="1">
    <w:name w:val="ListLabel 49"/>
    <w:qFormat/>
    <w:rPr>
      <w:u w:val="none"/>
    </w:rPr>
  </w:style>
  <w:style w:type="character" w:styleId="ListLabel50" w:customStyle="1">
    <w:name w:val="ListLabel 50"/>
    <w:qFormat/>
    <w:rPr>
      <w:u w:val="none"/>
    </w:rPr>
  </w:style>
  <w:style w:type="character" w:styleId="ListLabel51" w:customStyle="1">
    <w:name w:val="ListLabel 51"/>
    <w:qFormat/>
    <w:rPr>
      <w:u w:val="none"/>
    </w:rPr>
  </w:style>
  <w:style w:type="character" w:styleId="ListLabel52" w:customStyle="1">
    <w:name w:val="ListLabel 52"/>
    <w:qFormat/>
    <w:rPr>
      <w:u w:val="none"/>
    </w:rPr>
  </w:style>
  <w:style w:type="character" w:styleId="ListLabel53" w:customStyle="1">
    <w:name w:val="ListLabel 53"/>
    <w:qFormat/>
    <w:rPr>
      <w:u w:val="none"/>
    </w:rPr>
  </w:style>
  <w:style w:type="character" w:styleId="ListLabel54" w:customStyle="1">
    <w:name w:val="ListLabel 54"/>
    <w:qFormat/>
    <w:rPr>
      <w:u w:val="none"/>
    </w:rPr>
  </w:style>
  <w:style w:type="character" w:styleId="ListLabel55" w:customStyle="1">
    <w:name w:val="ListLabel 55"/>
    <w:qFormat/>
    <w:rPr>
      <w:sz w:val="20"/>
      <w:u w:val="none"/>
    </w:rPr>
  </w:style>
  <w:style w:type="character" w:styleId="ListLabel56" w:customStyle="1">
    <w:name w:val="ListLabel 56"/>
    <w:qFormat/>
    <w:rPr>
      <w:u w:val="none"/>
    </w:rPr>
  </w:style>
  <w:style w:type="character" w:styleId="ListLabel57" w:customStyle="1">
    <w:name w:val="ListLabel 57"/>
    <w:qFormat/>
    <w:rPr>
      <w:u w:val="none"/>
    </w:rPr>
  </w:style>
  <w:style w:type="character" w:styleId="ListLabel58" w:customStyle="1">
    <w:name w:val="ListLabel 58"/>
    <w:qFormat/>
    <w:rPr>
      <w:u w:val="none"/>
    </w:rPr>
  </w:style>
  <w:style w:type="character" w:styleId="ListLabel59" w:customStyle="1">
    <w:name w:val="ListLabel 59"/>
    <w:qFormat/>
    <w:rPr>
      <w:u w:val="none"/>
    </w:rPr>
  </w:style>
  <w:style w:type="character" w:styleId="ListLabel60" w:customStyle="1">
    <w:name w:val="ListLabel 60"/>
    <w:qFormat/>
    <w:rPr>
      <w:u w:val="none"/>
    </w:rPr>
  </w:style>
  <w:style w:type="character" w:styleId="ListLabel61" w:customStyle="1">
    <w:name w:val="ListLabel 61"/>
    <w:qFormat/>
    <w:rPr>
      <w:u w:val="none"/>
    </w:rPr>
  </w:style>
  <w:style w:type="character" w:styleId="ListLabel62" w:customStyle="1">
    <w:name w:val="ListLabel 62"/>
    <w:qFormat/>
    <w:rPr>
      <w:u w:val="none"/>
    </w:rPr>
  </w:style>
  <w:style w:type="character" w:styleId="ListLabel63" w:customStyle="1">
    <w:name w:val="ListLabel 63"/>
    <w:qFormat/>
    <w:rPr>
      <w:u w:val="none"/>
    </w:rPr>
  </w:style>
  <w:style w:type="character" w:styleId="ListLabel64" w:customStyle="1">
    <w:name w:val="ListLabel 64"/>
    <w:qFormat/>
    <w:rPr>
      <w:b/>
      <w:sz w:val="20"/>
      <w:u w:val="none"/>
    </w:rPr>
  </w:style>
  <w:style w:type="character" w:styleId="ListLabel65" w:customStyle="1">
    <w:name w:val="ListLabel 65"/>
    <w:qFormat/>
    <w:rPr>
      <w:u w:val="none"/>
    </w:rPr>
  </w:style>
  <w:style w:type="character" w:styleId="ListLabel66" w:customStyle="1">
    <w:name w:val="ListLabel 66"/>
    <w:qFormat/>
    <w:rPr>
      <w:u w:val="none"/>
    </w:rPr>
  </w:style>
  <w:style w:type="character" w:styleId="ListLabel67" w:customStyle="1">
    <w:name w:val="ListLabel 67"/>
    <w:qFormat/>
    <w:rPr>
      <w:u w:val="none"/>
    </w:rPr>
  </w:style>
  <w:style w:type="character" w:styleId="ListLabel68" w:customStyle="1">
    <w:name w:val="ListLabel 68"/>
    <w:qFormat/>
    <w:rPr>
      <w:u w:val="none"/>
    </w:rPr>
  </w:style>
  <w:style w:type="character" w:styleId="ListLabel69" w:customStyle="1">
    <w:name w:val="ListLabel 69"/>
    <w:qFormat/>
    <w:rPr>
      <w:u w:val="none"/>
    </w:rPr>
  </w:style>
  <w:style w:type="character" w:styleId="ListLabel70" w:customStyle="1">
    <w:name w:val="ListLabel 70"/>
    <w:qFormat/>
    <w:rPr>
      <w:u w:val="none"/>
    </w:rPr>
  </w:style>
  <w:style w:type="character" w:styleId="ListLabel71" w:customStyle="1">
    <w:name w:val="ListLabel 71"/>
    <w:qFormat/>
    <w:rPr>
      <w:u w:val="none"/>
    </w:rPr>
  </w:style>
  <w:style w:type="character" w:styleId="ListLabel72" w:customStyle="1">
    <w:name w:val="ListLabel 72"/>
    <w:qFormat/>
    <w:rPr>
      <w:u w:val="none"/>
    </w:rPr>
  </w:style>
  <w:style w:type="character" w:styleId="ListLabel73" w:customStyle="1">
    <w:name w:val="ListLabel 73"/>
    <w:qFormat/>
    <w:rPr>
      <w:b/>
      <w:sz w:val="20"/>
      <w:u w:val="none"/>
    </w:rPr>
  </w:style>
  <w:style w:type="character" w:styleId="ListLabel74" w:customStyle="1">
    <w:name w:val="ListLabel 74"/>
    <w:qFormat/>
    <w:rPr>
      <w:u w:val="none"/>
    </w:rPr>
  </w:style>
  <w:style w:type="character" w:styleId="ListLabel75" w:customStyle="1">
    <w:name w:val="ListLabel 75"/>
    <w:qFormat/>
    <w:rPr>
      <w:u w:val="none"/>
    </w:rPr>
  </w:style>
  <w:style w:type="character" w:styleId="ListLabel76" w:customStyle="1">
    <w:name w:val="ListLabel 76"/>
    <w:qFormat/>
    <w:rPr>
      <w:u w:val="none"/>
    </w:rPr>
  </w:style>
  <w:style w:type="character" w:styleId="ListLabel77" w:customStyle="1">
    <w:name w:val="ListLabel 77"/>
    <w:qFormat/>
    <w:rPr>
      <w:u w:val="none"/>
    </w:rPr>
  </w:style>
  <w:style w:type="character" w:styleId="ListLabel78" w:customStyle="1">
    <w:name w:val="ListLabel 78"/>
    <w:qFormat/>
    <w:rPr>
      <w:u w:val="none"/>
    </w:rPr>
  </w:style>
  <w:style w:type="character" w:styleId="ListLabel79" w:customStyle="1">
    <w:name w:val="ListLabel 79"/>
    <w:qFormat/>
    <w:rPr>
      <w:u w:val="none"/>
    </w:rPr>
  </w:style>
  <w:style w:type="character" w:styleId="ListLabel80" w:customStyle="1">
    <w:name w:val="ListLabel 80"/>
    <w:qFormat/>
    <w:rPr>
      <w:u w:val="none"/>
    </w:rPr>
  </w:style>
  <w:style w:type="character" w:styleId="ListLabel81" w:customStyle="1">
    <w:name w:val="ListLabel 81"/>
    <w:qFormat/>
    <w:rPr>
      <w:u w:val="none"/>
    </w:rPr>
  </w:style>
  <w:style w:type="character" w:styleId="ListLabel82" w:customStyle="1">
    <w:name w:val="ListLabel 82"/>
    <w:qFormat/>
    <w:rPr>
      <w:sz w:val="20"/>
      <w:u w:val="none"/>
    </w:rPr>
  </w:style>
  <w:style w:type="character" w:styleId="ListLabel83" w:customStyle="1">
    <w:name w:val="ListLabel 83"/>
    <w:qFormat/>
    <w:rPr>
      <w:u w:val="none"/>
    </w:rPr>
  </w:style>
  <w:style w:type="character" w:styleId="ListLabel84" w:customStyle="1">
    <w:name w:val="ListLabel 84"/>
    <w:qFormat/>
    <w:rPr>
      <w:u w:val="none"/>
    </w:rPr>
  </w:style>
  <w:style w:type="character" w:styleId="ListLabel85" w:customStyle="1">
    <w:name w:val="ListLabel 85"/>
    <w:qFormat/>
    <w:rPr>
      <w:u w:val="none"/>
    </w:rPr>
  </w:style>
  <w:style w:type="character" w:styleId="ListLabel86" w:customStyle="1">
    <w:name w:val="ListLabel 86"/>
    <w:qFormat/>
    <w:rPr>
      <w:u w:val="none"/>
    </w:rPr>
  </w:style>
  <w:style w:type="character" w:styleId="ListLabel87" w:customStyle="1">
    <w:name w:val="ListLabel 87"/>
    <w:qFormat/>
    <w:rPr>
      <w:u w:val="none"/>
    </w:rPr>
  </w:style>
  <w:style w:type="character" w:styleId="ListLabel88" w:customStyle="1">
    <w:name w:val="ListLabel 88"/>
    <w:qFormat/>
    <w:rPr>
      <w:u w:val="none"/>
    </w:rPr>
  </w:style>
  <w:style w:type="character" w:styleId="ListLabel89" w:customStyle="1">
    <w:name w:val="ListLabel 89"/>
    <w:qFormat/>
    <w:rPr>
      <w:u w:val="none"/>
    </w:rPr>
  </w:style>
  <w:style w:type="character" w:styleId="ListLabel90" w:customStyle="1">
    <w:name w:val="ListLabel 90"/>
    <w:qFormat/>
    <w:rPr>
      <w:u w:val="none"/>
    </w:rPr>
  </w:style>
  <w:style w:type="character" w:styleId="ListLabel91" w:customStyle="1">
    <w:name w:val="ListLabel 91"/>
    <w:qFormat/>
    <w:rPr>
      <w:b/>
      <w:sz w:val="20"/>
      <w:u w:val="none"/>
    </w:rPr>
  </w:style>
  <w:style w:type="character" w:styleId="ListLabel92" w:customStyle="1">
    <w:name w:val="ListLabel 92"/>
    <w:qFormat/>
    <w:rPr>
      <w:u w:val="none"/>
    </w:rPr>
  </w:style>
  <w:style w:type="character" w:styleId="ListLabel93" w:customStyle="1">
    <w:name w:val="ListLabel 93"/>
    <w:qFormat/>
    <w:rPr>
      <w:u w:val="none"/>
    </w:rPr>
  </w:style>
  <w:style w:type="character" w:styleId="ListLabel94" w:customStyle="1">
    <w:name w:val="ListLabel 94"/>
    <w:qFormat/>
    <w:rPr>
      <w:u w:val="none"/>
    </w:rPr>
  </w:style>
  <w:style w:type="character" w:styleId="ListLabel95" w:customStyle="1">
    <w:name w:val="ListLabel 95"/>
    <w:qFormat/>
    <w:rPr>
      <w:u w:val="none"/>
    </w:rPr>
  </w:style>
  <w:style w:type="character" w:styleId="ListLabel96" w:customStyle="1">
    <w:name w:val="ListLabel 96"/>
    <w:qFormat/>
    <w:rPr>
      <w:u w:val="none"/>
    </w:rPr>
  </w:style>
  <w:style w:type="character" w:styleId="ListLabel97" w:customStyle="1">
    <w:name w:val="ListLabel 97"/>
    <w:qFormat/>
    <w:rPr>
      <w:u w:val="none"/>
    </w:rPr>
  </w:style>
  <w:style w:type="character" w:styleId="ListLabel98" w:customStyle="1">
    <w:name w:val="ListLabel 98"/>
    <w:qFormat/>
    <w:rPr>
      <w:u w:val="none"/>
    </w:rPr>
  </w:style>
  <w:style w:type="character" w:styleId="ListLabel99" w:customStyle="1">
    <w:name w:val="ListLabel 99"/>
    <w:qFormat/>
    <w:rPr>
      <w:u w:val="none"/>
    </w:rPr>
  </w:style>
  <w:style w:type="character" w:styleId="ListLabel100" w:customStyle="1">
    <w:name w:val="ListLabel 100"/>
    <w:qFormat/>
    <w:rPr>
      <w:sz w:val="20"/>
      <w:u w:val="none"/>
    </w:rPr>
  </w:style>
  <w:style w:type="character" w:styleId="ListLabel101" w:customStyle="1">
    <w:name w:val="ListLabel 101"/>
    <w:qFormat/>
    <w:rPr>
      <w:u w:val="none"/>
    </w:rPr>
  </w:style>
  <w:style w:type="character" w:styleId="ListLabel102" w:customStyle="1">
    <w:name w:val="ListLabel 102"/>
    <w:qFormat/>
    <w:rPr>
      <w:u w:val="none"/>
    </w:rPr>
  </w:style>
  <w:style w:type="character" w:styleId="ListLabel103" w:customStyle="1">
    <w:name w:val="ListLabel 103"/>
    <w:qFormat/>
    <w:rPr>
      <w:u w:val="none"/>
    </w:rPr>
  </w:style>
  <w:style w:type="character" w:styleId="ListLabel104" w:customStyle="1">
    <w:name w:val="ListLabel 104"/>
    <w:qFormat/>
    <w:rPr>
      <w:u w:val="none"/>
    </w:rPr>
  </w:style>
  <w:style w:type="character" w:styleId="ListLabel105" w:customStyle="1">
    <w:name w:val="ListLabel 105"/>
    <w:qFormat/>
    <w:rPr>
      <w:u w:val="none"/>
    </w:rPr>
  </w:style>
  <w:style w:type="character" w:styleId="ListLabel106" w:customStyle="1">
    <w:name w:val="ListLabel 106"/>
    <w:qFormat/>
    <w:rPr>
      <w:u w:val="none"/>
    </w:rPr>
  </w:style>
  <w:style w:type="character" w:styleId="ListLabel107" w:customStyle="1">
    <w:name w:val="ListLabel 107"/>
    <w:qFormat/>
    <w:rPr>
      <w:u w:val="none"/>
    </w:rPr>
  </w:style>
  <w:style w:type="character" w:styleId="ListLabel108" w:customStyle="1">
    <w:name w:val="ListLabel 108"/>
    <w:qFormat/>
    <w:rPr>
      <w:u w:val="none"/>
    </w:rPr>
  </w:style>
  <w:style w:type="character" w:styleId="ListLabel109" w:customStyle="1">
    <w:name w:val="ListLabel 109"/>
    <w:qFormat/>
    <w:rPr>
      <w:b/>
      <w:sz w:val="20"/>
      <w:u w:val="none"/>
    </w:rPr>
  </w:style>
  <w:style w:type="character" w:styleId="ListLabel110" w:customStyle="1">
    <w:name w:val="ListLabel 110"/>
    <w:qFormat/>
    <w:rPr>
      <w:u w:val="none"/>
    </w:rPr>
  </w:style>
  <w:style w:type="character" w:styleId="ListLabel111" w:customStyle="1">
    <w:name w:val="ListLabel 111"/>
    <w:qFormat/>
    <w:rPr>
      <w:u w:val="none"/>
    </w:rPr>
  </w:style>
  <w:style w:type="character" w:styleId="ListLabel112" w:customStyle="1">
    <w:name w:val="ListLabel 112"/>
    <w:qFormat/>
    <w:rPr>
      <w:u w:val="none"/>
    </w:rPr>
  </w:style>
  <w:style w:type="character" w:styleId="ListLabel113" w:customStyle="1">
    <w:name w:val="ListLabel 113"/>
    <w:qFormat/>
    <w:rPr>
      <w:u w:val="none"/>
    </w:rPr>
  </w:style>
  <w:style w:type="character" w:styleId="ListLabel114" w:customStyle="1">
    <w:name w:val="ListLabel 114"/>
    <w:qFormat/>
    <w:rPr>
      <w:u w:val="none"/>
    </w:rPr>
  </w:style>
  <w:style w:type="character" w:styleId="ListLabel115" w:customStyle="1">
    <w:name w:val="ListLabel 115"/>
    <w:qFormat/>
    <w:rPr>
      <w:u w:val="none"/>
    </w:rPr>
  </w:style>
  <w:style w:type="character" w:styleId="ListLabel116" w:customStyle="1">
    <w:name w:val="ListLabel 116"/>
    <w:qFormat/>
    <w:rPr>
      <w:u w:val="none"/>
    </w:rPr>
  </w:style>
  <w:style w:type="character" w:styleId="ListLabel117" w:customStyle="1">
    <w:name w:val="ListLabel 117"/>
    <w:qFormat/>
    <w:rPr>
      <w:u w:val="none"/>
    </w:rPr>
  </w:style>
  <w:style w:type="character" w:styleId="ListLabel118" w:customStyle="1">
    <w:name w:val="ListLabel 118"/>
    <w:qFormat/>
    <w:rPr>
      <w:sz w:val="20"/>
      <w:u w:val="none"/>
    </w:rPr>
  </w:style>
  <w:style w:type="character" w:styleId="ListLabel119" w:customStyle="1">
    <w:name w:val="ListLabel 119"/>
    <w:qFormat/>
    <w:rPr>
      <w:u w:val="none"/>
    </w:rPr>
  </w:style>
  <w:style w:type="character" w:styleId="ListLabel120" w:customStyle="1">
    <w:name w:val="ListLabel 120"/>
    <w:qFormat/>
    <w:rPr>
      <w:u w:val="none"/>
    </w:rPr>
  </w:style>
  <w:style w:type="character" w:styleId="ListLabel121" w:customStyle="1">
    <w:name w:val="ListLabel 121"/>
    <w:qFormat/>
    <w:rPr>
      <w:u w:val="none"/>
    </w:rPr>
  </w:style>
  <w:style w:type="character" w:styleId="ListLabel122" w:customStyle="1">
    <w:name w:val="ListLabel 122"/>
    <w:qFormat/>
    <w:rPr>
      <w:u w:val="none"/>
    </w:rPr>
  </w:style>
  <w:style w:type="character" w:styleId="ListLabel123" w:customStyle="1">
    <w:name w:val="ListLabel 123"/>
    <w:qFormat/>
    <w:rPr>
      <w:u w:val="none"/>
    </w:rPr>
  </w:style>
  <w:style w:type="character" w:styleId="ListLabel124" w:customStyle="1">
    <w:name w:val="ListLabel 124"/>
    <w:qFormat/>
    <w:rPr>
      <w:u w:val="none"/>
    </w:rPr>
  </w:style>
  <w:style w:type="character" w:styleId="ListLabel125" w:customStyle="1">
    <w:name w:val="ListLabel 125"/>
    <w:qFormat/>
    <w:rPr>
      <w:u w:val="none"/>
    </w:rPr>
  </w:style>
  <w:style w:type="character" w:styleId="ListLabel126" w:customStyle="1">
    <w:name w:val="ListLabel 126"/>
    <w:qFormat/>
    <w:rPr>
      <w:u w:val="none"/>
    </w:rPr>
  </w:style>
  <w:style w:type="character" w:styleId="ListLabel127" w:customStyle="1">
    <w:name w:val="ListLabel 127"/>
    <w:qFormat/>
    <w:rPr>
      <w:b/>
      <w:sz w:val="20"/>
      <w:u w:val="none"/>
    </w:rPr>
  </w:style>
  <w:style w:type="character" w:styleId="ListLabel128" w:customStyle="1">
    <w:name w:val="ListLabel 128"/>
    <w:qFormat/>
    <w:rPr>
      <w:u w:val="none"/>
    </w:rPr>
  </w:style>
  <w:style w:type="character" w:styleId="ListLabel129" w:customStyle="1">
    <w:name w:val="ListLabel 129"/>
    <w:qFormat/>
    <w:rPr>
      <w:u w:val="none"/>
    </w:rPr>
  </w:style>
  <w:style w:type="character" w:styleId="ListLabel130" w:customStyle="1">
    <w:name w:val="ListLabel 130"/>
    <w:qFormat/>
    <w:rPr>
      <w:u w:val="none"/>
    </w:rPr>
  </w:style>
  <w:style w:type="character" w:styleId="ListLabel131" w:customStyle="1">
    <w:name w:val="ListLabel 131"/>
    <w:qFormat/>
    <w:rPr>
      <w:u w:val="none"/>
    </w:rPr>
  </w:style>
  <w:style w:type="character" w:styleId="ListLabel132" w:customStyle="1">
    <w:name w:val="ListLabel 132"/>
    <w:qFormat/>
    <w:rPr>
      <w:u w:val="none"/>
    </w:rPr>
  </w:style>
  <w:style w:type="character" w:styleId="ListLabel133" w:customStyle="1">
    <w:name w:val="ListLabel 133"/>
    <w:qFormat/>
    <w:rPr>
      <w:u w:val="none"/>
    </w:rPr>
  </w:style>
  <w:style w:type="character" w:styleId="ListLabel134" w:customStyle="1">
    <w:name w:val="ListLabel 134"/>
    <w:qFormat/>
    <w:rPr>
      <w:u w:val="none"/>
    </w:rPr>
  </w:style>
  <w:style w:type="character" w:styleId="ListLabel135" w:customStyle="1">
    <w:name w:val="ListLabel 135"/>
    <w:qFormat/>
    <w:rPr>
      <w:u w:val="none"/>
    </w:rPr>
  </w:style>
  <w:style w:type="character" w:styleId="ListLabel136" w:customStyle="1">
    <w:name w:val="ListLabel 136"/>
    <w:qFormat/>
    <w:rPr>
      <w:sz w:val="20"/>
      <w:u w:val="none"/>
    </w:rPr>
  </w:style>
  <w:style w:type="character" w:styleId="ListLabel137" w:customStyle="1">
    <w:name w:val="ListLabel 137"/>
    <w:qFormat/>
    <w:rPr>
      <w:u w:val="none"/>
    </w:rPr>
  </w:style>
  <w:style w:type="character" w:styleId="ListLabel138" w:customStyle="1">
    <w:name w:val="ListLabel 138"/>
    <w:qFormat/>
    <w:rPr>
      <w:u w:val="none"/>
    </w:rPr>
  </w:style>
  <w:style w:type="character" w:styleId="ListLabel139" w:customStyle="1">
    <w:name w:val="ListLabel 139"/>
    <w:qFormat/>
    <w:rPr>
      <w:u w:val="none"/>
    </w:rPr>
  </w:style>
  <w:style w:type="character" w:styleId="ListLabel140" w:customStyle="1">
    <w:name w:val="ListLabel 140"/>
    <w:qFormat/>
    <w:rPr>
      <w:u w:val="none"/>
    </w:rPr>
  </w:style>
  <w:style w:type="character" w:styleId="ListLabel141" w:customStyle="1">
    <w:name w:val="ListLabel 141"/>
    <w:qFormat/>
    <w:rPr>
      <w:u w:val="none"/>
    </w:rPr>
  </w:style>
  <w:style w:type="character" w:styleId="ListLabel142" w:customStyle="1">
    <w:name w:val="ListLabel 142"/>
    <w:qFormat/>
    <w:rPr>
      <w:u w:val="none"/>
    </w:rPr>
  </w:style>
  <w:style w:type="character" w:styleId="ListLabel143" w:customStyle="1">
    <w:name w:val="ListLabel 143"/>
    <w:qFormat/>
    <w:rPr>
      <w:u w:val="none"/>
    </w:rPr>
  </w:style>
  <w:style w:type="character" w:styleId="ListLabel144" w:customStyle="1">
    <w:name w:val="ListLabel 144"/>
    <w:qFormat/>
    <w:rPr>
      <w:u w:val="none"/>
    </w:rPr>
  </w:style>
  <w:style w:type="character" w:styleId="ListLabel145" w:customStyle="1">
    <w:name w:val="ListLabel 145"/>
    <w:qFormat/>
    <w:rPr>
      <w:b/>
      <w:sz w:val="20"/>
      <w:u w:val="none"/>
    </w:rPr>
  </w:style>
  <w:style w:type="character" w:styleId="ListLabel146" w:customStyle="1">
    <w:name w:val="ListLabel 146"/>
    <w:qFormat/>
    <w:rPr>
      <w:u w:val="none"/>
    </w:rPr>
  </w:style>
  <w:style w:type="character" w:styleId="ListLabel147" w:customStyle="1">
    <w:name w:val="ListLabel 147"/>
    <w:qFormat/>
    <w:rPr>
      <w:u w:val="none"/>
    </w:rPr>
  </w:style>
  <w:style w:type="character" w:styleId="ListLabel148" w:customStyle="1">
    <w:name w:val="ListLabel 148"/>
    <w:qFormat/>
    <w:rPr>
      <w:u w:val="none"/>
    </w:rPr>
  </w:style>
  <w:style w:type="character" w:styleId="ListLabel149" w:customStyle="1">
    <w:name w:val="ListLabel 149"/>
    <w:qFormat/>
    <w:rPr>
      <w:u w:val="none"/>
    </w:rPr>
  </w:style>
  <w:style w:type="character" w:styleId="ListLabel150" w:customStyle="1">
    <w:name w:val="ListLabel 150"/>
    <w:qFormat/>
    <w:rPr>
      <w:u w:val="none"/>
    </w:rPr>
  </w:style>
  <w:style w:type="character" w:styleId="ListLabel151" w:customStyle="1">
    <w:name w:val="ListLabel 151"/>
    <w:qFormat/>
    <w:rPr>
      <w:u w:val="none"/>
    </w:rPr>
  </w:style>
  <w:style w:type="character" w:styleId="ListLabel152" w:customStyle="1">
    <w:name w:val="ListLabel 152"/>
    <w:qFormat/>
    <w:rPr>
      <w:u w:val="none"/>
    </w:rPr>
  </w:style>
  <w:style w:type="character" w:styleId="ListLabel153" w:customStyle="1">
    <w:name w:val="ListLabel 153"/>
    <w:qFormat/>
    <w:rPr>
      <w:u w:val="none"/>
    </w:rPr>
  </w:style>
  <w:style w:type="character" w:styleId="ListLabel154" w:customStyle="1">
    <w:name w:val="ListLabel 154"/>
    <w:qFormat/>
    <w:rPr>
      <w:sz w:val="20"/>
      <w:u w:val="none"/>
    </w:rPr>
  </w:style>
  <w:style w:type="character" w:styleId="ListLabel155" w:customStyle="1">
    <w:name w:val="ListLabel 155"/>
    <w:qFormat/>
    <w:rPr>
      <w:u w:val="none"/>
    </w:rPr>
  </w:style>
  <w:style w:type="character" w:styleId="ListLabel156" w:customStyle="1">
    <w:name w:val="ListLabel 156"/>
    <w:qFormat/>
    <w:rPr>
      <w:u w:val="none"/>
    </w:rPr>
  </w:style>
  <w:style w:type="character" w:styleId="ListLabel157" w:customStyle="1">
    <w:name w:val="ListLabel 157"/>
    <w:qFormat/>
    <w:rPr>
      <w:u w:val="none"/>
    </w:rPr>
  </w:style>
  <w:style w:type="character" w:styleId="ListLabel158" w:customStyle="1">
    <w:name w:val="ListLabel 158"/>
    <w:qFormat/>
    <w:rPr>
      <w:u w:val="none"/>
    </w:rPr>
  </w:style>
  <w:style w:type="character" w:styleId="ListLabel159" w:customStyle="1">
    <w:name w:val="ListLabel 159"/>
    <w:qFormat/>
    <w:rPr>
      <w:u w:val="none"/>
    </w:rPr>
  </w:style>
  <w:style w:type="character" w:styleId="ListLabel160" w:customStyle="1">
    <w:name w:val="ListLabel 160"/>
    <w:qFormat/>
    <w:rPr>
      <w:u w:val="none"/>
    </w:rPr>
  </w:style>
  <w:style w:type="character" w:styleId="ListLabel161" w:customStyle="1">
    <w:name w:val="ListLabel 161"/>
    <w:qFormat/>
    <w:rPr>
      <w:u w:val="none"/>
    </w:rPr>
  </w:style>
  <w:style w:type="character" w:styleId="ListLabel162" w:customStyle="1">
    <w:name w:val="ListLabel 162"/>
    <w:qFormat/>
    <w:rPr>
      <w:u w:val="none"/>
    </w:rPr>
  </w:style>
  <w:style w:type="character" w:styleId="ListLabel163" w:customStyle="1">
    <w:name w:val="ListLabel 163"/>
    <w:qFormat/>
    <w:rPr>
      <w:b/>
      <w:sz w:val="20"/>
      <w:u w:val="none"/>
    </w:rPr>
  </w:style>
  <w:style w:type="character" w:styleId="ListLabel164" w:customStyle="1">
    <w:name w:val="ListLabel 164"/>
    <w:qFormat/>
    <w:rPr>
      <w:u w:val="none"/>
    </w:rPr>
  </w:style>
  <w:style w:type="character" w:styleId="ListLabel165" w:customStyle="1">
    <w:name w:val="ListLabel 165"/>
    <w:qFormat/>
    <w:rPr>
      <w:u w:val="none"/>
    </w:rPr>
  </w:style>
  <w:style w:type="character" w:styleId="ListLabel166" w:customStyle="1">
    <w:name w:val="ListLabel 166"/>
    <w:qFormat/>
    <w:rPr>
      <w:u w:val="none"/>
    </w:rPr>
  </w:style>
  <w:style w:type="character" w:styleId="ListLabel167" w:customStyle="1">
    <w:name w:val="ListLabel 167"/>
    <w:qFormat/>
    <w:rPr>
      <w:u w:val="none"/>
    </w:rPr>
  </w:style>
  <w:style w:type="character" w:styleId="ListLabel168" w:customStyle="1">
    <w:name w:val="ListLabel 168"/>
    <w:qFormat/>
    <w:rPr>
      <w:u w:val="none"/>
    </w:rPr>
  </w:style>
  <w:style w:type="character" w:styleId="ListLabel169" w:customStyle="1">
    <w:name w:val="ListLabel 169"/>
    <w:qFormat/>
    <w:rPr>
      <w:u w:val="none"/>
    </w:rPr>
  </w:style>
  <w:style w:type="character" w:styleId="ListLabel170" w:customStyle="1">
    <w:name w:val="ListLabel 170"/>
    <w:qFormat/>
    <w:rPr>
      <w:u w:val="none"/>
    </w:rPr>
  </w:style>
  <w:style w:type="character" w:styleId="ListLabel171" w:customStyle="1">
    <w:name w:val="ListLabel 171"/>
    <w:qFormat/>
    <w:rPr>
      <w:u w:val="none"/>
    </w:rPr>
  </w:style>
  <w:style w:type="character" w:styleId="ListLabel172" w:customStyle="1">
    <w:name w:val="ListLabel 172"/>
    <w:qFormat/>
    <w:rPr>
      <w:sz w:val="20"/>
      <w:u w:val="none"/>
    </w:rPr>
  </w:style>
  <w:style w:type="character" w:styleId="ListLabel173" w:customStyle="1">
    <w:name w:val="ListLabel 173"/>
    <w:qFormat/>
    <w:rPr>
      <w:u w:val="none"/>
    </w:rPr>
  </w:style>
  <w:style w:type="character" w:styleId="ListLabel174" w:customStyle="1">
    <w:name w:val="ListLabel 174"/>
    <w:qFormat/>
    <w:rPr>
      <w:u w:val="none"/>
    </w:rPr>
  </w:style>
  <w:style w:type="character" w:styleId="ListLabel175" w:customStyle="1">
    <w:name w:val="ListLabel 175"/>
    <w:qFormat/>
    <w:rPr>
      <w:u w:val="none"/>
    </w:rPr>
  </w:style>
  <w:style w:type="character" w:styleId="ListLabel176" w:customStyle="1">
    <w:name w:val="ListLabel 176"/>
    <w:qFormat/>
    <w:rPr>
      <w:u w:val="none"/>
    </w:rPr>
  </w:style>
  <w:style w:type="character" w:styleId="ListLabel177" w:customStyle="1">
    <w:name w:val="ListLabel 177"/>
    <w:qFormat/>
    <w:rPr>
      <w:u w:val="none"/>
    </w:rPr>
  </w:style>
  <w:style w:type="character" w:styleId="ListLabel178" w:customStyle="1">
    <w:name w:val="ListLabel 178"/>
    <w:qFormat/>
    <w:rPr>
      <w:u w:val="none"/>
    </w:rPr>
  </w:style>
  <w:style w:type="character" w:styleId="ListLabel179" w:customStyle="1">
    <w:name w:val="ListLabel 179"/>
    <w:qFormat/>
    <w:rPr>
      <w:u w:val="none"/>
    </w:rPr>
  </w:style>
  <w:style w:type="character" w:styleId="ListLabel180" w:customStyle="1">
    <w:name w:val="ListLabel 180"/>
    <w:qFormat/>
    <w:rPr>
      <w:u w:val="none"/>
    </w:rPr>
  </w:style>
  <w:style w:type="character" w:styleId="ListLabel181" w:customStyle="1">
    <w:name w:val="ListLabel 181"/>
    <w:qFormat/>
    <w:rPr>
      <w:sz w:val="20"/>
      <w:u w:val="none"/>
    </w:rPr>
  </w:style>
  <w:style w:type="character" w:styleId="ListLabel182" w:customStyle="1">
    <w:name w:val="ListLabel 182"/>
    <w:qFormat/>
    <w:rPr>
      <w:u w:val="none"/>
    </w:rPr>
  </w:style>
  <w:style w:type="character" w:styleId="ListLabel183" w:customStyle="1">
    <w:name w:val="ListLabel 183"/>
    <w:qFormat/>
    <w:rPr>
      <w:u w:val="none"/>
    </w:rPr>
  </w:style>
  <w:style w:type="character" w:styleId="ListLabel184" w:customStyle="1">
    <w:name w:val="ListLabel 184"/>
    <w:qFormat/>
    <w:rPr>
      <w:u w:val="none"/>
    </w:rPr>
  </w:style>
  <w:style w:type="character" w:styleId="ListLabel185" w:customStyle="1">
    <w:name w:val="ListLabel 185"/>
    <w:qFormat/>
    <w:rPr>
      <w:u w:val="none"/>
    </w:rPr>
  </w:style>
  <w:style w:type="character" w:styleId="ListLabel186" w:customStyle="1">
    <w:name w:val="ListLabel 186"/>
    <w:qFormat/>
    <w:rPr>
      <w:u w:val="none"/>
    </w:rPr>
  </w:style>
  <w:style w:type="character" w:styleId="ListLabel187" w:customStyle="1">
    <w:name w:val="ListLabel 187"/>
    <w:qFormat/>
    <w:rPr>
      <w:u w:val="none"/>
    </w:rPr>
  </w:style>
  <w:style w:type="character" w:styleId="ListLabel188" w:customStyle="1">
    <w:name w:val="ListLabel 188"/>
    <w:qFormat/>
    <w:rPr>
      <w:u w:val="none"/>
    </w:rPr>
  </w:style>
  <w:style w:type="character" w:styleId="ListLabel189" w:customStyle="1">
    <w:name w:val="ListLabel 189"/>
    <w:qFormat/>
    <w:rPr>
      <w:u w:val="none"/>
    </w:rPr>
  </w:style>
  <w:style w:type="character" w:styleId="ListLabel190" w:customStyle="1">
    <w:name w:val="ListLabel 190"/>
    <w:qFormat/>
    <w:rPr>
      <w:sz w:val="20"/>
      <w:u w:val="none"/>
    </w:rPr>
  </w:style>
  <w:style w:type="character" w:styleId="ListLabel191" w:customStyle="1">
    <w:name w:val="ListLabel 191"/>
    <w:qFormat/>
    <w:rPr>
      <w:u w:val="none"/>
    </w:rPr>
  </w:style>
  <w:style w:type="character" w:styleId="ListLabel192" w:customStyle="1">
    <w:name w:val="ListLabel 192"/>
    <w:qFormat/>
    <w:rPr>
      <w:u w:val="none"/>
    </w:rPr>
  </w:style>
  <w:style w:type="character" w:styleId="ListLabel193" w:customStyle="1">
    <w:name w:val="ListLabel 193"/>
    <w:qFormat/>
    <w:rPr>
      <w:u w:val="none"/>
    </w:rPr>
  </w:style>
  <w:style w:type="character" w:styleId="ListLabel194" w:customStyle="1">
    <w:name w:val="ListLabel 194"/>
    <w:qFormat/>
    <w:rPr>
      <w:u w:val="none"/>
    </w:rPr>
  </w:style>
  <w:style w:type="character" w:styleId="ListLabel195" w:customStyle="1">
    <w:name w:val="ListLabel 195"/>
    <w:qFormat/>
    <w:rPr>
      <w:u w:val="none"/>
    </w:rPr>
  </w:style>
  <w:style w:type="character" w:styleId="ListLabel196" w:customStyle="1">
    <w:name w:val="ListLabel 196"/>
    <w:qFormat/>
    <w:rPr>
      <w:u w:val="none"/>
    </w:rPr>
  </w:style>
  <w:style w:type="character" w:styleId="ListLabel197" w:customStyle="1">
    <w:name w:val="ListLabel 197"/>
    <w:qFormat/>
    <w:rPr>
      <w:u w:val="none"/>
    </w:rPr>
  </w:style>
  <w:style w:type="character" w:styleId="ListLabel198" w:customStyle="1">
    <w:name w:val="ListLabel 198"/>
    <w:qFormat/>
    <w:rPr>
      <w:u w:val="none"/>
    </w:rPr>
  </w:style>
  <w:style w:type="character" w:styleId="ListLabel199" w:customStyle="1">
    <w:name w:val="ListLabel 199"/>
    <w:qFormat/>
    <w:rPr>
      <w:sz w:val="20"/>
      <w:u w:val="none"/>
    </w:rPr>
  </w:style>
  <w:style w:type="character" w:styleId="ListLabel200" w:customStyle="1">
    <w:name w:val="ListLabel 200"/>
    <w:qFormat/>
    <w:rPr>
      <w:u w:val="none"/>
    </w:rPr>
  </w:style>
  <w:style w:type="character" w:styleId="ListLabel201" w:customStyle="1">
    <w:name w:val="ListLabel 201"/>
    <w:qFormat/>
    <w:rPr>
      <w:u w:val="none"/>
    </w:rPr>
  </w:style>
  <w:style w:type="character" w:styleId="ListLabel202" w:customStyle="1">
    <w:name w:val="ListLabel 202"/>
    <w:qFormat/>
    <w:rPr>
      <w:u w:val="none"/>
    </w:rPr>
  </w:style>
  <w:style w:type="character" w:styleId="ListLabel203" w:customStyle="1">
    <w:name w:val="ListLabel 203"/>
    <w:qFormat/>
    <w:rPr>
      <w:u w:val="none"/>
    </w:rPr>
  </w:style>
  <w:style w:type="character" w:styleId="ListLabel204" w:customStyle="1">
    <w:name w:val="ListLabel 204"/>
    <w:qFormat/>
    <w:rPr>
      <w:u w:val="none"/>
    </w:rPr>
  </w:style>
  <w:style w:type="character" w:styleId="ListLabel205" w:customStyle="1">
    <w:name w:val="ListLabel 205"/>
    <w:qFormat/>
    <w:rPr>
      <w:u w:val="none"/>
    </w:rPr>
  </w:style>
  <w:style w:type="character" w:styleId="ListLabel206" w:customStyle="1">
    <w:name w:val="ListLabel 206"/>
    <w:qFormat/>
    <w:rPr>
      <w:u w:val="none"/>
    </w:rPr>
  </w:style>
  <w:style w:type="character" w:styleId="ListLabel207" w:customStyle="1">
    <w:name w:val="ListLabel 207"/>
    <w:qFormat/>
    <w:rPr>
      <w:u w:val="none"/>
    </w:rPr>
  </w:style>
  <w:style w:type="character" w:styleId="ListLabel208" w:customStyle="1">
    <w:name w:val="ListLabel 208"/>
    <w:qFormat/>
    <w:rPr>
      <w:b/>
      <w:sz w:val="20"/>
      <w:u w:val="none"/>
    </w:rPr>
  </w:style>
  <w:style w:type="character" w:styleId="ListLabel209" w:customStyle="1">
    <w:name w:val="ListLabel 209"/>
    <w:qFormat/>
    <w:rPr>
      <w:u w:val="none"/>
    </w:rPr>
  </w:style>
  <w:style w:type="character" w:styleId="ListLabel210" w:customStyle="1">
    <w:name w:val="ListLabel 210"/>
    <w:qFormat/>
    <w:rPr>
      <w:u w:val="none"/>
    </w:rPr>
  </w:style>
  <w:style w:type="character" w:styleId="ListLabel211" w:customStyle="1">
    <w:name w:val="ListLabel 211"/>
    <w:qFormat/>
    <w:rPr>
      <w:u w:val="none"/>
    </w:rPr>
  </w:style>
  <w:style w:type="character" w:styleId="ListLabel212" w:customStyle="1">
    <w:name w:val="ListLabel 212"/>
    <w:qFormat/>
    <w:rPr>
      <w:u w:val="none"/>
    </w:rPr>
  </w:style>
  <w:style w:type="character" w:styleId="ListLabel213" w:customStyle="1">
    <w:name w:val="ListLabel 213"/>
    <w:qFormat/>
    <w:rPr>
      <w:u w:val="none"/>
    </w:rPr>
  </w:style>
  <w:style w:type="character" w:styleId="ListLabel214" w:customStyle="1">
    <w:name w:val="ListLabel 214"/>
    <w:qFormat/>
    <w:rPr>
      <w:u w:val="none"/>
    </w:rPr>
  </w:style>
  <w:style w:type="character" w:styleId="ListLabel215" w:customStyle="1">
    <w:name w:val="ListLabel 215"/>
    <w:qFormat/>
    <w:rPr>
      <w:u w:val="none"/>
    </w:rPr>
  </w:style>
  <w:style w:type="character" w:styleId="ListLabel216" w:customStyle="1">
    <w:name w:val="ListLabel 216"/>
    <w:qFormat/>
    <w:rPr>
      <w:u w:val="none"/>
    </w:rPr>
  </w:style>
  <w:style w:type="character" w:styleId="ListLabel217" w:customStyle="1">
    <w:name w:val="ListLabel 217"/>
    <w:qFormat/>
    <w:rPr>
      <w:b/>
      <w:sz w:val="20"/>
      <w:u w:val="none"/>
    </w:rPr>
  </w:style>
  <w:style w:type="character" w:styleId="ListLabel218" w:customStyle="1">
    <w:name w:val="ListLabel 218"/>
    <w:qFormat/>
    <w:rPr>
      <w:u w:val="none"/>
    </w:rPr>
  </w:style>
  <w:style w:type="character" w:styleId="ListLabel219" w:customStyle="1">
    <w:name w:val="ListLabel 219"/>
    <w:qFormat/>
    <w:rPr>
      <w:u w:val="none"/>
    </w:rPr>
  </w:style>
  <w:style w:type="character" w:styleId="ListLabel220" w:customStyle="1">
    <w:name w:val="ListLabel 220"/>
    <w:qFormat/>
    <w:rPr>
      <w:u w:val="none"/>
    </w:rPr>
  </w:style>
  <w:style w:type="character" w:styleId="ListLabel221" w:customStyle="1">
    <w:name w:val="ListLabel 221"/>
    <w:qFormat/>
    <w:rPr>
      <w:u w:val="none"/>
    </w:rPr>
  </w:style>
  <w:style w:type="character" w:styleId="ListLabel222" w:customStyle="1">
    <w:name w:val="ListLabel 222"/>
    <w:qFormat/>
    <w:rPr>
      <w:u w:val="none"/>
    </w:rPr>
  </w:style>
  <w:style w:type="character" w:styleId="ListLabel223" w:customStyle="1">
    <w:name w:val="ListLabel 223"/>
    <w:qFormat/>
    <w:rPr>
      <w:u w:val="none"/>
    </w:rPr>
  </w:style>
  <w:style w:type="character" w:styleId="ListLabel224" w:customStyle="1">
    <w:name w:val="ListLabel 224"/>
    <w:qFormat/>
    <w:rPr>
      <w:u w:val="none"/>
    </w:rPr>
  </w:style>
  <w:style w:type="character" w:styleId="ListLabel225" w:customStyle="1">
    <w:name w:val="ListLabel 225"/>
    <w:qFormat/>
    <w:rPr>
      <w:u w:val="none"/>
    </w:rPr>
  </w:style>
  <w:style w:type="character" w:styleId="ListLabel226" w:customStyle="1">
    <w:name w:val="ListLabel 226"/>
    <w:qFormat/>
    <w:rPr>
      <w:b/>
      <w:sz w:val="20"/>
      <w:u w:val="none"/>
    </w:rPr>
  </w:style>
  <w:style w:type="character" w:styleId="ListLabel227" w:customStyle="1">
    <w:name w:val="ListLabel 227"/>
    <w:qFormat/>
    <w:rPr>
      <w:u w:val="none"/>
    </w:rPr>
  </w:style>
  <w:style w:type="character" w:styleId="ListLabel228" w:customStyle="1">
    <w:name w:val="ListLabel 228"/>
    <w:qFormat/>
    <w:rPr>
      <w:u w:val="none"/>
    </w:rPr>
  </w:style>
  <w:style w:type="character" w:styleId="ListLabel229" w:customStyle="1">
    <w:name w:val="ListLabel 229"/>
    <w:qFormat/>
    <w:rPr>
      <w:u w:val="none"/>
    </w:rPr>
  </w:style>
  <w:style w:type="character" w:styleId="ListLabel230" w:customStyle="1">
    <w:name w:val="ListLabel 230"/>
    <w:qFormat/>
    <w:rPr>
      <w:u w:val="none"/>
    </w:rPr>
  </w:style>
  <w:style w:type="character" w:styleId="ListLabel231" w:customStyle="1">
    <w:name w:val="ListLabel 231"/>
    <w:qFormat/>
    <w:rPr>
      <w:u w:val="none"/>
    </w:rPr>
  </w:style>
  <w:style w:type="character" w:styleId="ListLabel232" w:customStyle="1">
    <w:name w:val="ListLabel 232"/>
    <w:qFormat/>
    <w:rPr>
      <w:u w:val="none"/>
    </w:rPr>
  </w:style>
  <w:style w:type="character" w:styleId="ListLabel233" w:customStyle="1">
    <w:name w:val="ListLabel 233"/>
    <w:qFormat/>
    <w:rPr>
      <w:u w:val="none"/>
    </w:rPr>
  </w:style>
  <w:style w:type="character" w:styleId="ListLabel234" w:customStyle="1">
    <w:name w:val="ListLabel 234"/>
    <w:qFormat/>
    <w:rPr>
      <w:u w:val="none"/>
    </w:rPr>
  </w:style>
  <w:style w:type="character" w:styleId="ListLabel235" w:customStyle="1">
    <w:name w:val="ListLabel 235"/>
    <w:qFormat/>
    <w:rPr>
      <w:u w:val="none"/>
    </w:rPr>
  </w:style>
  <w:style w:type="character" w:styleId="ListLabel236" w:customStyle="1">
    <w:name w:val="ListLabel 236"/>
    <w:qFormat/>
    <w:rPr>
      <w:u w:val="none"/>
    </w:rPr>
  </w:style>
  <w:style w:type="character" w:styleId="ListLabel237" w:customStyle="1">
    <w:name w:val="ListLabel 237"/>
    <w:qFormat/>
    <w:rPr>
      <w:u w:val="none"/>
    </w:rPr>
  </w:style>
  <w:style w:type="character" w:styleId="ListLabel238" w:customStyle="1">
    <w:name w:val="ListLabel 238"/>
    <w:qFormat/>
    <w:rPr>
      <w:u w:val="none"/>
    </w:rPr>
  </w:style>
  <w:style w:type="character" w:styleId="ListLabel239" w:customStyle="1">
    <w:name w:val="ListLabel 239"/>
    <w:qFormat/>
    <w:rPr>
      <w:u w:val="none"/>
    </w:rPr>
  </w:style>
  <w:style w:type="character" w:styleId="ListLabel240" w:customStyle="1">
    <w:name w:val="ListLabel 240"/>
    <w:qFormat/>
    <w:rPr>
      <w:u w:val="none"/>
    </w:rPr>
  </w:style>
  <w:style w:type="character" w:styleId="ListLabel241" w:customStyle="1">
    <w:name w:val="ListLabel 241"/>
    <w:qFormat/>
    <w:rPr>
      <w:u w:val="none"/>
    </w:rPr>
  </w:style>
  <w:style w:type="character" w:styleId="ListLabel242" w:customStyle="1">
    <w:name w:val="ListLabel 242"/>
    <w:qFormat/>
    <w:rPr>
      <w:u w:val="none"/>
    </w:rPr>
  </w:style>
  <w:style w:type="character" w:styleId="ListLabel243" w:customStyle="1">
    <w:name w:val="ListLabel 243"/>
    <w:qFormat/>
    <w:rPr>
      <w:u w:val="none"/>
    </w:rPr>
  </w:style>
  <w:style w:type="character" w:styleId="ListLabel244" w:customStyle="1">
    <w:name w:val="ListLabel 244"/>
    <w:qFormat/>
    <w:rPr>
      <w:b/>
      <w:sz w:val="20"/>
      <w:u w:val="none"/>
    </w:rPr>
  </w:style>
  <w:style w:type="character" w:styleId="ListLabel245" w:customStyle="1">
    <w:name w:val="ListLabel 245"/>
    <w:qFormat/>
    <w:rPr>
      <w:u w:val="none"/>
    </w:rPr>
  </w:style>
  <w:style w:type="character" w:styleId="ListLabel246" w:customStyle="1">
    <w:name w:val="ListLabel 246"/>
    <w:qFormat/>
    <w:rPr>
      <w:u w:val="none"/>
    </w:rPr>
  </w:style>
  <w:style w:type="character" w:styleId="ListLabel247" w:customStyle="1">
    <w:name w:val="ListLabel 247"/>
    <w:qFormat/>
    <w:rPr>
      <w:u w:val="none"/>
    </w:rPr>
  </w:style>
  <w:style w:type="character" w:styleId="ListLabel248" w:customStyle="1">
    <w:name w:val="ListLabel 248"/>
    <w:qFormat/>
    <w:rPr>
      <w:u w:val="none"/>
    </w:rPr>
  </w:style>
  <w:style w:type="character" w:styleId="ListLabel249" w:customStyle="1">
    <w:name w:val="ListLabel 249"/>
    <w:qFormat/>
    <w:rPr>
      <w:u w:val="none"/>
    </w:rPr>
  </w:style>
  <w:style w:type="character" w:styleId="ListLabel250" w:customStyle="1">
    <w:name w:val="ListLabel 250"/>
    <w:qFormat/>
    <w:rPr>
      <w:u w:val="none"/>
    </w:rPr>
  </w:style>
  <w:style w:type="character" w:styleId="ListLabel251" w:customStyle="1">
    <w:name w:val="ListLabel 251"/>
    <w:qFormat/>
    <w:rPr>
      <w:u w:val="none"/>
    </w:rPr>
  </w:style>
  <w:style w:type="character" w:styleId="ListLabel252" w:customStyle="1">
    <w:name w:val="ListLabel 252"/>
    <w:qFormat/>
    <w:rPr>
      <w:u w:val="none"/>
    </w:rPr>
  </w:style>
  <w:style w:type="character" w:styleId="ListLabel253" w:customStyle="1">
    <w:name w:val="ListLabel 253"/>
    <w:qFormat/>
    <w:rPr>
      <w:rFonts w:ascii="Arial" w:hAnsi="Arial" w:eastAsia="Noto Sans Symbols" w:cs="Noto Sans Symbols"/>
    </w:rPr>
  </w:style>
  <w:style w:type="character" w:styleId="ListLabel254" w:customStyle="1">
    <w:name w:val="ListLabel 254"/>
    <w:qFormat/>
    <w:rPr>
      <w:rFonts w:eastAsia="Courier New" w:cs="Courier New"/>
    </w:rPr>
  </w:style>
  <w:style w:type="character" w:styleId="ListLabel255" w:customStyle="1">
    <w:name w:val="ListLabel 255"/>
    <w:qFormat/>
    <w:rPr>
      <w:rFonts w:eastAsia="Noto Sans Symbols" w:cs="Noto Sans Symbols"/>
    </w:rPr>
  </w:style>
  <w:style w:type="character" w:styleId="ListLabel256" w:customStyle="1">
    <w:name w:val="ListLabel 256"/>
    <w:qFormat/>
    <w:rPr>
      <w:rFonts w:eastAsia="Noto Sans Symbols" w:cs="Noto Sans Symbols"/>
    </w:rPr>
  </w:style>
  <w:style w:type="character" w:styleId="ListLabel257" w:customStyle="1">
    <w:name w:val="ListLabel 257"/>
    <w:qFormat/>
    <w:rPr>
      <w:rFonts w:eastAsia="Courier New" w:cs="Courier New"/>
    </w:rPr>
  </w:style>
  <w:style w:type="character" w:styleId="ListLabel258" w:customStyle="1">
    <w:name w:val="ListLabel 258"/>
    <w:qFormat/>
    <w:rPr>
      <w:rFonts w:eastAsia="Noto Sans Symbols" w:cs="Noto Sans Symbols"/>
    </w:rPr>
  </w:style>
  <w:style w:type="character" w:styleId="ListLabel259" w:customStyle="1">
    <w:name w:val="ListLabel 259"/>
    <w:qFormat/>
    <w:rPr>
      <w:rFonts w:eastAsia="Noto Sans Symbols" w:cs="Noto Sans Symbols"/>
    </w:rPr>
  </w:style>
  <w:style w:type="character" w:styleId="ListLabel260" w:customStyle="1">
    <w:name w:val="ListLabel 260"/>
    <w:qFormat/>
    <w:rPr>
      <w:rFonts w:eastAsia="Courier New" w:cs="Courier New"/>
    </w:rPr>
  </w:style>
  <w:style w:type="character" w:styleId="ListLabel261" w:customStyle="1">
    <w:name w:val="ListLabel 261"/>
    <w:qFormat/>
    <w:rPr>
      <w:rFonts w:eastAsia="Noto Sans Symbols" w:cs="Noto Sans Symbols"/>
    </w:rPr>
  </w:style>
  <w:style w:type="character" w:styleId="ListLabel262" w:customStyle="1">
    <w:name w:val="ListLabel 262"/>
    <w:qFormat/>
    <w:rPr>
      <w:sz w:val="20"/>
      <w:u w:val="none"/>
    </w:rPr>
  </w:style>
  <w:style w:type="character" w:styleId="ListLabel263" w:customStyle="1">
    <w:name w:val="ListLabel 263"/>
    <w:qFormat/>
    <w:rPr>
      <w:u w:val="none"/>
    </w:rPr>
  </w:style>
  <w:style w:type="character" w:styleId="ListLabel264" w:customStyle="1">
    <w:name w:val="ListLabel 264"/>
    <w:qFormat/>
    <w:rPr>
      <w:u w:val="none"/>
    </w:rPr>
  </w:style>
  <w:style w:type="character" w:styleId="ListLabel265" w:customStyle="1">
    <w:name w:val="ListLabel 265"/>
    <w:qFormat/>
    <w:rPr>
      <w:u w:val="none"/>
    </w:rPr>
  </w:style>
  <w:style w:type="character" w:styleId="ListLabel266" w:customStyle="1">
    <w:name w:val="ListLabel 266"/>
    <w:qFormat/>
    <w:rPr>
      <w:u w:val="none"/>
    </w:rPr>
  </w:style>
  <w:style w:type="character" w:styleId="ListLabel267" w:customStyle="1">
    <w:name w:val="ListLabel 267"/>
    <w:qFormat/>
    <w:rPr>
      <w:u w:val="none"/>
    </w:rPr>
  </w:style>
  <w:style w:type="character" w:styleId="ListLabel268" w:customStyle="1">
    <w:name w:val="ListLabel 268"/>
    <w:qFormat/>
    <w:rPr>
      <w:u w:val="none"/>
    </w:rPr>
  </w:style>
  <w:style w:type="character" w:styleId="ListLabel269" w:customStyle="1">
    <w:name w:val="ListLabel 269"/>
    <w:qFormat/>
    <w:rPr>
      <w:u w:val="none"/>
    </w:rPr>
  </w:style>
  <w:style w:type="character" w:styleId="ListLabel270" w:customStyle="1">
    <w:name w:val="ListLabel 270"/>
    <w:qFormat/>
    <w:rPr>
      <w:u w:val="none"/>
    </w:rPr>
  </w:style>
  <w:style w:type="character" w:styleId="ListLabel271" w:customStyle="1">
    <w:name w:val="ListLabel 271"/>
    <w:qFormat/>
    <w:rPr>
      <w:b/>
      <w:sz w:val="20"/>
      <w:u w:val="none"/>
    </w:rPr>
  </w:style>
  <w:style w:type="character" w:styleId="ListLabel272" w:customStyle="1">
    <w:name w:val="ListLabel 272"/>
    <w:qFormat/>
    <w:rPr>
      <w:u w:val="none"/>
    </w:rPr>
  </w:style>
  <w:style w:type="character" w:styleId="ListLabel273" w:customStyle="1">
    <w:name w:val="ListLabel 273"/>
    <w:qFormat/>
    <w:rPr>
      <w:u w:val="none"/>
    </w:rPr>
  </w:style>
  <w:style w:type="character" w:styleId="ListLabel274" w:customStyle="1">
    <w:name w:val="ListLabel 274"/>
    <w:qFormat/>
    <w:rPr>
      <w:u w:val="none"/>
    </w:rPr>
  </w:style>
  <w:style w:type="character" w:styleId="ListLabel275" w:customStyle="1">
    <w:name w:val="ListLabel 275"/>
    <w:qFormat/>
    <w:rPr>
      <w:u w:val="none"/>
    </w:rPr>
  </w:style>
  <w:style w:type="character" w:styleId="ListLabel276" w:customStyle="1">
    <w:name w:val="ListLabel 276"/>
    <w:qFormat/>
    <w:rPr>
      <w:u w:val="none"/>
    </w:rPr>
  </w:style>
  <w:style w:type="character" w:styleId="ListLabel277" w:customStyle="1">
    <w:name w:val="ListLabel 277"/>
    <w:qFormat/>
    <w:rPr>
      <w:u w:val="none"/>
    </w:rPr>
  </w:style>
  <w:style w:type="character" w:styleId="ListLabel278" w:customStyle="1">
    <w:name w:val="ListLabel 278"/>
    <w:qFormat/>
    <w:rPr>
      <w:u w:val="none"/>
    </w:rPr>
  </w:style>
  <w:style w:type="character" w:styleId="ListLabel279" w:customStyle="1">
    <w:name w:val="ListLabel 279"/>
    <w:qFormat/>
    <w:rPr>
      <w:u w:val="none"/>
    </w:rPr>
  </w:style>
  <w:style w:type="character" w:styleId="ListLabel280" w:customStyle="1">
    <w:name w:val="ListLabel 280"/>
    <w:qFormat/>
    <w:rPr>
      <w:b/>
      <w:sz w:val="20"/>
      <w:u w:val="none"/>
    </w:rPr>
  </w:style>
  <w:style w:type="character" w:styleId="ListLabel281" w:customStyle="1">
    <w:name w:val="ListLabel 281"/>
    <w:qFormat/>
    <w:rPr>
      <w:u w:val="none"/>
    </w:rPr>
  </w:style>
  <w:style w:type="character" w:styleId="ListLabel282" w:customStyle="1">
    <w:name w:val="ListLabel 282"/>
    <w:qFormat/>
    <w:rPr>
      <w:u w:val="none"/>
    </w:rPr>
  </w:style>
  <w:style w:type="character" w:styleId="ListLabel283" w:customStyle="1">
    <w:name w:val="ListLabel 283"/>
    <w:qFormat/>
    <w:rPr>
      <w:u w:val="none"/>
    </w:rPr>
  </w:style>
  <w:style w:type="character" w:styleId="ListLabel284" w:customStyle="1">
    <w:name w:val="ListLabel 284"/>
    <w:qFormat/>
    <w:rPr>
      <w:u w:val="none"/>
    </w:rPr>
  </w:style>
  <w:style w:type="character" w:styleId="ListLabel285" w:customStyle="1">
    <w:name w:val="ListLabel 285"/>
    <w:qFormat/>
    <w:rPr>
      <w:u w:val="none"/>
    </w:rPr>
  </w:style>
  <w:style w:type="character" w:styleId="ListLabel286" w:customStyle="1">
    <w:name w:val="ListLabel 286"/>
    <w:qFormat/>
    <w:rPr>
      <w:u w:val="none"/>
    </w:rPr>
  </w:style>
  <w:style w:type="character" w:styleId="ListLabel287" w:customStyle="1">
    <w:name w:val="ListLabel 287"/>
    <w:qFormat/>
    <w:rPr>
      <w:u w:val="none"/>
    </w:rPr>
  </w:style>
  <w:style w:type="character" w:styleId="ListLabel288" w:customStyle="1">
    <w:name w:val="ListLabel 288"/>
    <w:qFormat/>
    <w:rPr>
      <w:u w:val="none"/>
    </w:rPr>
  </w:style>
  <w:style w:type="character" w:styleId="ListLabel289" w:customStyle="1">
    <w:name w:val="ListLabel 289"/>
    <w:qFormat/>
    <w:rPr>
      <w:u w:val="none"/>
    </w:rPr>
  </w:style>
  <w:style w:type="character" w:styleId="ListLabel290" w:customStyle="1">
    <w:name w:val="ListLabel 290"/>
    <w:qFormat/>
    <w:rPr>
      <w:u w:val="none"/>
    </w:rPr>
  </w:style>
  <w:style w:type="character" w:styleId="ListLabel291" w:customStyle="1">
    <w:name w:val="ListLabel 291"/>
    <w:qFormat/>
    <w:rPr>
      <w:u w:val="none"/>
    </w:rPr>
  </w:style>
  <w:style w:type="character" w:styleId="ListLabel292" w:customStyle="1">
    <w:name w:val="ListLabel 292"/>
    <w:qFormat/>
    <w:rPr>
      <w:u w:val="none"/>
    </w:rPr>
  </w:style>
  <w:style w:type="character" w:styleId="ListLabel293" w:customStyle="1">
    <w:name w:val="ListLabel 293"/>
    <w:qFormat/>
    <w:rPr>
      <w:u w:val="none"/>
    </w:rPr>
  </w:style>
  <w:style w:type="character" w:styleId="ListLabel294" w:customStyle="1">
    <w:name w:val="ListLabel 294"/>
    <w:qFormat/>
    <w:rPr>
      <w:u w:val="none"/>
    </w:rPr>
  </w:style>
  <w:style w:type="character" w:styleId="ListLabel295" w:customStyle="1">
    <w:name w:val="ListLabel 295"/>
    <w:qFormat/>
    <w:rPr>
      <w:u w:val="none"/>
    </w:rPr>
  </w:style>
  <w:style w:type="character" w:styleId="ListLabel296" w:customStyle="1">
    <w:name w:val="ListLabel 296"/>
    <w:qFormat/>
    <w:rPr>
      <w:u w:val="none"/>
    </w:rPr>
  </w:style>
  <w:style w:type="character" w:styleId="ListLabel297" w:customStyle="1">
    <w:name w:val="ListLabel 297"/>
    <w:qFormat/>
    <w:rPr>
      <w:u w:val="none"/>
    </w:rPr>
  </w:style>
  <w:style w:type="character" w:styleId="ListLabel298" w:customStyle="1">
    <w:name w:val="ListLabel 298"/>
    <w:qFormat/>
    <w:rPr>
      <w:b/>
      <w:sz w:val="20"/>
      <w:u w:val="none"/>
    </w:rPr>
  </w:style>
  <w:style w:type="character" w:styleId="ListLabel299" w:customStyle="1">
    <w:name w:val="ListLabel 299"/>
    <w:qFormat/>
    <w:rPr>
      <w:u w:val="none"/>
    </w:rPr>
  </w:style>
  <w:style w:type="character" w:styleId="ListLabel300" w:customStyle="1">
    <w:name w:val="ListLabel 300"/>
    <w:qFormat/>
    <w:rPr>
      <w:u w:val="none"/>
    </w:rPr>
  </w:style>
  <w:style w:type="character" w:styleId="ListLabel301" w:customStyle="1">
    <w:name w:val="ListLabel 301"/>
    <w:qFormat/>
    <w:rPr>
      <w:u w:val="none"/>
    </w:rPr>
  </w:style>
  <w:style w:type="character" w:styleId="ListLabel302" w:customStyle="1">
    <w:name w:val="ListLabel 302"/>
    <w:qFormat/>
    <w:rPr>
      <w:u w:val="none"/>
    </w:rPr>
  </w:style>
  <w:style w:type="character" w:styleId="ListLabel303" w:customStyle="1">
    <w:name w:val="ListLabel 303"/>
    <w:qFormat/>
    <w:rPr>
      <w:u w:val="none"/>
    </w:rPr>
  </w:style>
  <w:style w:type="character" w:styleId="ListLabel304" w:customStyle="1">
    <w:name w:val="ListLabel 304"/>
    <w:qFormat/>
    <w:rPr>
      <w:u w:val="none"/>
    </w:rPr>
  </w:style>
  <w:style w:type="character" w:styleId="ListLabel305" w:customStyle="1">
    <w:name w:val="ListLabel 305"/>
    <w:qFormat/>
    <w:rPr>
      <w:u w:val="none"/>
    </w:rPr>
  </w:style>
  <w:style w:type="character" w:styleId="ListLabel306" w:customStyle="1">
    <w:name w:val="ListLabel 306"/>
    <w:qFormat/>
    <w:rPr>
      <w:u w:val="none"/>
    </w:rPr>
  </w:style>
  <w:style w:type="character" w:styleId="ListLabel307" w:customStyle="1">
    <w:name w:val="ListLabel 307"/>
    <w:qFormat/>
    <w:rPr>
      <w:u w:val="none"/>
    </w:rPr>
  </w:style>
  <w:style w:type="character" w:styleId="ListLabel308" w:customStyle="1">
    <w:name w:val="ListLabel 308"/>
    <w:qFormat/>
    <w:rPr>
      <w:u w:val="none"/>
    </w:rPr>
  </w:style>
  <w:style w:type="character" w:styleId="ListLabel309" w:customStyle="1">
    <w:name w:val="ListLabel 309"/>
    <w:qFormat/>
    <w:rPr>
      <w:u w:val="none"/>
    </w:rPr>
  </w:style>
  <w:style w:type="character" w:styleId="ListLabel310" w:customStyle="1">
    <w:name w:val="ListLabel 310"/>
    <w:qFormat/>
    <w:rPr>
      <w:u w:val="none"/>
    </w:rPr>
  </w:style>
  <w:style w:type="character" w:styleId="ListLabel311" w:customStyle="1">
    <w:name w:val="ListLabel 311"/>
    <w:qFormat/>
    <w:rPr>
      <w:u w:val="none"/>
    </w:rPr>
  </w:style>
  <w:style w:type="character" w:styleId="ListLabel312" w:customStyle="1">
    <w:name w:val="ListLabel 312"/>
    <w:qFormat/>
    <w:rPr>
      <w:u w:val="none"/>
    </w:rPr>
  </w:style>
  <w:style w:type="character" w:styleId="ListLabel313" w:customStyle="1">
    <w:name w:val="ListLabel 313"/>
    <w:qFormat/>
    <w:rPr>
      <w:u w:val="none"/>
    </w:rPr>
  </w:style>
  <w:style w:type="character" w:styleId="ListLabel314" w:customStyle="1">
    <w:name w:val="ListLabel 314"/>
    <w:qFormat/>
    <w:rPr>
      <w:u w:val="none"/>
    </w:rPr>
  </w:style>
  <w:style w:type="character" w:styleId="ListLabel315" w:customStyle="1">
    <w:name w:val="ListLabel 315"/>
    <w:qFormat/>
    <w:rPr>
      <w:u w:val="none"/>
    </w:rPr>
  </w:style>
  <w:style w:type="character" w:styleId="ListLabel316" w:customStyle="1">
    <w:name w:val="ListLabel 316"/>
    <w:qFormat/>
    <w:rPr>
      <w:u w:val="none"/>
    </w:rPr>
  </w:style>
  <w:style w:type="character" w:styleId="ListLabel317" w:customStyle="1">
    <w:name w:val="ListLabel 317"/>
    <w:qFormat/>
    <w:rPr>
      <w:u w:val="none"/>
    </w:rPr>
  </w:style>
  <w:style w:type="character" w:styleId="ListLabel318" w:customStyle="1">
    <w:name w:val="ListLabel 318"/>
    <w:qFormat/>
    <w:rPr>
      <w:u w:val="none"/>
    </w:rPr>
  </w:style>
  <w:style w:type="character" w:styleId="ListLabel319" w:customStyle="1">
    <w:name w:val="ListLabel 319"/>
    <w:qFormat/>
    <w:rPr>
      <w:u w:val="none"/>
    </w:rPr>
  </w:style>
  <w:style w:type="character" w:styleId="ListLabel320" w:customStyle="1">
    <w:name w:val="ListLabel 320"/>
    <w:qFormat/>
    <w:rPr>
      <w:u w:val="none"/>
    </w:rPr>
  </w:style>
  <w:style w:type="character" w:styleId="ListLabel321" w:customStyle="1">
    <w:name w:val="ListLabel 321"/>
    <w:qFormat/>
    <w:rPr>
      <w:u w:val="none"/>
    </w:rPr>
  </w:style>
  <w:style w:type="character" w:styleId="ListLabel322" w:customStyle="1">
    <w:name w:val="ListLabel 322"/>
    <w:qFormat/>
    <w:rPr>
      <w:u w:val="none"/>
    </w:rPr>
  </w:style>
  <w:style w:type="character" w:styleId="ListLabel323" w:customStyle="1">
    <w:name w:val="ListLabel 323"/>
    <w:qFormat/>
    <w:rPr>
      <w:u w:val="none"/>
    </w:rPr>
  </w:style>
  <w:style w:type="character" w:styleId="ListLabel324" w:customStyle="1">
    <w:name w:val="ListLabel 324"/>
    <w:qFormat/>
    <w:rPr>
      <w:u w:val="none"/>
    </w:rPr>
  </w:style>
  <w:style w:type="character" w:styleId="Annotationreference">
    <w:name w:val="annotation reference"/>
    <w:basedOn w:val="DefaultParagraphFont"/>
    <w:uiPriority w:val="99"/>
    <w:semiHidden/>
    <w:unhideWhenUsed/>
    <w:qFormat/>
    <w:rsid w:val="00e81c1e"/>
    <w:rPr>
      <w:sz w:val="16"/>
      <w:szCs w:val="16"/>
    </w:rPr>
  </w:style>
  <w:style w:type="character" w:styleId="CommentTextChar" w:customStyle="1">
    <w:name w:val="Comment Text Char"/>
    <w:basedOn w:val="DefaultParagraphFont"/>
    <w:link w:val="CommentText"/>
    <w:uiPriority w:val="99"/>
    <w:semiHidden/>
    <w:qFormat/>
    <w:rsid w:val="00e81c1e"/>
    <w:rPr>
      <w:rFonts w:cs="Mangal"/>
      <w:sz w:val="20"/>
      <w:szCs w:val="18"/>
    </w:rPr>
  </w:style>
  <w:style w:type="character" w:styleId="CommentSubjectChar" w:customStyle="1">
    <w:name w:val="Comment Subject Char"/>
    <w:basedOn w:val="CommentTextChar"/>
    <w:link w:val="CommentSubject"/>
    <w:uiPriority w:val="99"/>
    <w:semiHidden/>
    <w:qFormat/>
    <w:rsid w:val="00e81c1e"/>
    <w:rPr>
      <w:rFonts w:cs="Mangal"/>
      <w:b/>
      <w:bCs/>
      <w:sz w:val="20"/>
      <w:szCs w:val="18"/>
    </w:rPr>
  </w:style>
  <w:style w:type="character" w:styleId="BalloonTextChar" w:customStyle="1">
    <w:name w:val="Balloon Text Char"/>
    <w:basedOn w:val="DefaultParagraphFont"/>
    <w:link w:val="BalloonText"/>
    <w:uiPriority w:val="99"/>
    <w:semiHidden/>
    <w:qFormat/>
    <w:rsid w:val="00e81c1e"/>
    <w:rPr>
      <w:rFonts w:ascii="Segoe UI" w:hAnsi="Segoe UI" w:cs="Mangal"/>
      <w:sz w:val="18"/>
      <w:szCs w:val="16"/>
    </w:rPr>
  </w:style>
  <w:style w:type="character" w:styleId="ListLabel325">
    <w:name w:val="ListLabel 325"/>
    <w:qFormat/>
    <w:rPr>
      <w:rFonts w:eastAsia="Noto Sans Symbols" w:cs="Noto Sans Symbols"/>
      <w:u w:val="none"/>
    </w:rPr>
  </w:style>
  <w:style w:type="character" w:styleId="ListLabel326">
    <w:name w:val="ListLabel 326"/>
    <w:qFormat/>
    <w:rPr>
      <w:rFonts w:eastAsia="Noto Sans Symbols" w:cs="Noto Sans Symbols"/>
      <w:u w:val="none"/>
    </w:rPr>
  </w:style>
  <w:style w:type="character" w:styleId="ListLabel327">
    <w:name w:val="ListLabel 327"/>
    <w:qFormat/>
    <w:rPr>
      <w:rFonts w:eastAsia="Noto Sans Symbols" w:cs="Noto Sans Symbols"/>
      <w:u w:val="none"/>
    </w:rPr>
  </w:style>
  <w:style w:type="character" w:styleId="ListLabel328">
    <w:name w:val="ListLabel 328"/>
    <w:qFormat/>
    <w:rPr>
      <w:rFonts w:eastAsia="Noto Sans Symbols" w:cs="Noto Sans Symbols"/>
      <w:u w:val="none"/>
    </w:rPr>
  </w:style>
  <w:style w:type="character" w:styleId="ListLabel329">
    <w:name w:val="ListLabel 329"/>
    <w:qFormat/>
    <w:rPr>
      <w:rFonts w:eastAsia="Noto Sans Symbols" w:cs="Noto Sans Symbols"/>
      <w:u w:val="none"/>
    </w:rPr>
  </w:style>
  <w:style w:type="character" w:styleId="ListLabel330">
    <w:name w:val="ListLabel 330"/>
    <w:qFormat/>
    <w:rPr>
      <w:rFonts w:eastAsia="Noto Sans Symbols" w:cs="Noto Sans Symbols"/>
      <w:u w:val="none"/>
    </w:rPr>
  </w:style>
  <w:style w:type="character" w:styleId="ListLabel331">
    <w:name w:val="ListLabel 331"/>
    <w:qFormat/>
    <w:rPr>
      <w:rFonts w:eastAsia="Noto Sans Symbols" w:cs="Noto Sans Symbols"/>
      <w:u w:val="none"/>
    </w:rPr>
  </w:style>
  <w:style w:type="character" w:styleId="ListLabel332">
    <w:name w:val="ListLabel 332"/>
    <w:qFormat/>
    <w:rPr>
      <w:rFonts w:eastAsia="Noto Sans Symbols" w:cs="Noto Sans Symbols"/>
      <w:u w:val="none"/>
    </w:rPr>
  </w:style>
  <w:style w:type="character" w:styleId="ListLabel333">
    <w:name w:val="ListLabel 333"/>
    <w:qFormat/>
    <w:rPr>
      <w:rFonts w:eastAsia="Noto Sans Symbols" w:cs="Noto Sans Symbols"/>
      <w:u w:val="none"/>
    </w:rPr>
  </w:style>
  <w:style w:type="character" w:styleId="ListLabel334">
    <w:name w:val="ListLabel 334"/>
    <w:qFormat/>
    <w:rPr>
      <w:rFonts w:eastAsia="Noto Sans Symbols" w:cs="Noto Sans Symbols"/>
      <w:b/>
      <w:sz w:val="20"/>
      <w:szCs w:val="20"/>
      <w:u w:val="none"/>
    </w:rPr>
  </w:style>
  <w:style w:type="character" w:styleId="ListLabel335">
    <w:name w:val="ListLabel 335"/>
    <w:qFormat/>
    <w:rPr>
      <w:rFonts w:eastAsia="Noto Sans Symbols" w:cs="Noto Sans Symbols"/>
      <w:u w:val="none"/>
    </w:rPr>
  </w:style>
  <w:style w:type="character" w:styleId="ListLabel336">
    <w:name w:val="ListLabel 336"/>
    <w:qFormat/>
    <w:rPr>
      <w:rFonts w:eastAsia="Noto Sans Symbols" w:cs="Noto Sans Symbols"/>
      <w:u w:val="none"/>
    </w:rPr>
  </w:style>
  <w:style w:type="character" w:styleId="ListLabel337">
    <w:name w:val="ListLabel 337"/>
    <w:qFormat/>
    <w:rPr>
      <w:rFonts w:eastAsia="Noto Sans Symbols" w:cs="Noto Sans Symbols"/>
      <w:u w:val="none"/>
    </w:rPr>
  </w:style>
  <w:style w:type="character" w:styleId="ListLabel338">
    <w:name w:val="ListLabel 338"/>
    <w:qFormat/>
    <w:rPr>
      <w:rFonts w:eastAsia="Noto Sans Symbols" w:cs="Noto Sans Symbols"/>
      <w:u w:val="none"/>
    </w:rPr>
  </w:style>
  <w:style w:type="character" w:styleId="ListLabel339">
    <w:name w:val="ListLabel 339"/>
    <w:qFormat/>
    <w:rPr>
      <w:rFonts w:eastAsia="Noto Sans Symbols" w:cs="Noto Sans Symbols"/>
      <w:u w:val="none"/>
    </w:rPr>
  </w:style>
  <w:style w:type="character" w:styleId="ListLabel340">
    <w:name w:val="ListLabel 340"/>
    <w:qFormat/>
    <w:rPr>
      <w:rFonts w:eastAsia="Noto Sans Symbols" w:cs="Noto Sans Symbols"/>
      <w:u w:val="none"/>
    </w:rPr>
  </w:style>
  <w:style w:type="character" w:styleId="ListLabel341">
    <w:name w:val="ListLabel 341"/>
    <w:qFormat/>
    <w:rPr>
      <w:rFonts w:eastAsia="Noto Sans Symbols" w:cs="Noto Sans Symbols"/>
      <w:u w:val="none"/>
    </w:rPr>
  </w:style>
  <w:style w:type="character" w:styleId="ListLabel342">
    <w:name w:val="ListLabel 342"/>
    <w:qFormat/>
    <w:rPr>
      <w:rFonts w:eastAsia="Noto Sans Symbols" w:cs="Noto Sans Symbols"/>
      <w:u w:val="none"/>
    </w:rPr>
  </w:style>
  <w:style w:type="character" w:styleId="ListLabel343">
    <w:name w:val="ListLabel 343"/>
    <w:qFormat/>
    <w:rPr>
      <w:rFonts w:eastAsia="Noto Sans Symbols" w:cs="Noto Sans Symbols"/>
      <w:b/>
      <w:sz w:val="20"/>
      <w:szCs w:val="20"/>
      <w:u w:val="none"/>
    </w:rPr>
  </w:style>
  <w:style w:type="character" w:styleId="ListLabel344">
    <w:name w:val="ListLabel 344"/>
    <w:qFormat/>
    <w:rPr>
      <w:rFonts w:eastAsia="Noto Sans Symbols" w:cs="Noto Sans Symbols"/>
      <w:u w:val="none"/>
    </w:rPr>
  </w:style>
  <w:style w:type="character" w:styleId="ListLabel345">
    <w:name w:val="ListLabel 345"/>
    <w:qFormat/>
    <w:rPr>
      <w:rFonts w:eastAsia="Noto Sans Symbols" w:cs="Noto Sans Symbols"/>
      <w:u w:val="none"/>
    </w:rPr>
  </w:style>
  <w:style w:type="character" w:styleId="ListLabel346">
    <w:name w:val="ListLabel 346"/>
    <w:qFormat/>
    <w:rPr>
      <w:rFonts w:eastAsia="Noto Sans Symbols" w:cs="Noto Sans Symbols"/>
      <w:u w:val="none"/>
    </w:rPr>
  </w:style>
  <w:style w:type="character" w:styleId="ListLabel347">
    <w:name w:val="ListLabel 347"/>
    <w:qFormat/>
    <w:rPr>
      <w:rFonts w:eastAsia="Noto Sans Symbols" w:cs="Noto Sans Symbols"/>
      <w:u w:val="none"/>
    </w:rPr>
  </w:style>
  <w:style w:type="character" w:styleId="ListLabel348">
    <w:name w:val="ListLabel 348"/>
    <w:qFormat/>
    <w:rPr>
      <w:rFonts w:eastAsia="Noto Sans Symbols" w:cs="Noto Sans Symbols"/>
      <w:u w:val="none"/>
    </w:rPr>
  </w:style>
  <w:style w:type="character" w:styleId="ListLabel349">
    <w:name w:val="ListLabel 349"/>
    <w:qFormat/>
    <w:rPr>
      <w:rFonts w:eastAsia="Noto Sans Symbols" w:cs="Noto Sans Symbols"/>
      <w:u w:val="none"/>
    </w:rPr>
  </w:style>
  <w:style w:type="character" w:styleId="ListLabel350">
    <w:name w:val="ListLabel 350"/>
    <w:qFormat/>
    <w:rPr>
      <w:rFonts w:eastAsia="Noto Sans Symbols" w:cs="Noto Sans Symbols"/>
      <w:u w:val="none"/>
    </w:rPr>
  </w:style>
  <w:style w:type="character" w:styleId="ListLabel351">
    <w:name w:val="ListLabel 351"/>
    <w:qFormat/>
    <w:rPr>
      <w:rFonts w:eastAsia="Noto Sans Symbols" w:cs="Noto Sans Symbols"/>
      <w:u w:val="none"/>
    </w:rPr>
  </w:style>
  <w:style w:type="character" w:styleId="ListLabel352">
    <w:name w:val="ListLabel 352"/>
    <w:qFormat/>
    <w:rPr>
      <w:rFonts w:eastAsia="Noto Sans Symbols" w:cs="Noto Sans Symbols"/>
    </w:rPr>
  </w:style>
  <w:style w:type="character" w:styleId="ListLabel353">
    <w:name w:val="ListLabel 353"/>
    <w:qFormat/>
    <w:rPr>
      <w:rFonts w:eastAsia="Courier New" w:cs="Courier New"/>
    </w:rPr>
  </w:style>
  <w:style w:type="character" w:styleId="ListLabel354">
    <w:name w:val="ListLabel 354"/>
    <w:qFormat/>
    <w:rPr>
      <w:rFonts w:eastAsia="Noto Sans Symbols" w:cs="Noto Sans Symbols"/>
    </w:rPr>
  </w:style>
  <w:style w:type="character" w:styleId="ListLabel355">
    <w:name w:val="ListLabel 355"/>
    <w:qFormat/>
    <w:rPr>
      <w:rFonts w:eastAsia="Noto Sans Symbols" w:cs="Noto Sans Symbols"/>
    </w:rPr>
  </w:style>
  <w:style w:type="character" w:styleId="ListLabel356">
    <w:name w:val="ListLabel 356"/>
    <w:qFormat/>
    <w:rPr>
      <w:rFonts w:eastAsia="Courier New" w:cs="Courier New"/>
    </w:rPr>
  </w:style>
  <w:style w:type="character" w:styleId="ListLabel357">
    <w:name w:val="ListLabel 357"/>
    <w:qFormat/>
    <w:rPr>
      <w:rFonts w:eastAsia="Noto Sans Symbols" w:cs="Noto Sans Symbols"/>
    </w:rPr>
  </w:style>
  <w:style w:type="character" w:styleId="ListLabel358">
    <w:name w:val="ListLabel 358"/>
    <w:qFormat/>
    <w:rPr>
      <w:rFonts w:eastAsia="Noto Sans Symbols" w:cs="Noto Sans Symbols"/>
    </w:rPr>
  </w:style>
  <w:style w:type="character" w:styleId="ListLabel359">
    <w:name w:val="ListLabel 359"/>
    <w:qFormat/>
    <w:rPr>
      <w:rFonts w:eastAsia="Courier New" w:cs="Courier New"/>
    </w:rPr>
  </w:style>
  <w:style w:type="character" w:styleId="ListLabel360">
    <w:name w:val="ListLabel 360"/>
    <w:qFormat/>
    <w:rPr>
      <w:rFonts w:eastAsia="Noto Sans Symbols" w:cs="Noto Sans Symbols"/>
    </w:rPr>
  </w:style>
  <w:style w:type="character" w:styleId="ListLabel361">
    <w:name w:val="ListLabel 361"/>
    <w:qFormat/>
    <w:rPr>
      <w:rFonts w:eastAsia="Noto Sans Symbols" w:cs="Noto Sans Symbols"/>
      <w:sz w:val="20"/>
      <w:szCs w:val="20"/>
      <w:u w:val="none"/>
    </w:rPr>
  </w:style>
  <w:style w:type="character" w:styleId="ListLabel362">
    <w:name w:val="ListLabel 362"/>
    <w:qFormat/>
    <w:rPr>
      <w:rFonts w:eastAsia="Noto Sans Symbols" w:cs="Noto Sans Symbols"/>
      <w:u w:val="none"/>
    </w:rPr>
  </w:style>
  <w:style w:type="character" w:styleId="ListLabel363">
    <w:name w:val="ListLabel 363"/>
    <w:qFormat/>
    <w:rPr>
      <w:rFonts w:eastAsia="Noto Sans Symbols" w:cs="Noto Sans Symbols"/>
      <w:u w:val="none"/>
    </w:rPr>
  </w:style>
  <w:style w:type="character" w:styleId="ListLabel364">
    <w:name w:val="ListLabel 364"/>
    <w:qFormat/>
    <w:rPr>
      <w:rFonts w:eastAsia="Noto Sans Symbols" w:cs="Noto Sans Symbols"/>
      <w:u w:val="none"/>
    </w:rPr>
  </w:style>
  <w:style w:type="character" w:styleId="ListLabel365">
    <w:name w:val="ListLabel 365"/>
    <w:qFormat/>
    <w:rPr>
      <w:rFonts w:eastAsia="Noto Sans Symbols" w:cs="Noto Sans Symbols"/>
      <w:u w:val="none"/>
    </w:rPr>
  </w:style>
  <w:style w:type="character" w:styleId="ListLabel366">
    <w:name w:val="ListLabel 366"/>
    <w:qFormat/>
    <w:rPr>
      <w:rFonts w:eastAsia="Noto Sans Symbols" w:cs="Noto Sans Symbols"/>
      <w:u w:val="none"/>
    </w:rPr>
  </w:style>
  <w:style w:type="character" w:styleId="ListLabel367">
    <w:name w:val="ListLabel 367"/>
    <w:qFormat/>
    <w:rPr>
      <w:rFonts w:eastAsia="Noto Sans Symbols" w:cs="Noto Sans Symbols"/>
      <w:u w:val="none"/>
    </w:rPr>
  </w:style>
  <w:style w:type="character" w:styleId="ListLabel368">
    <w:name w:val="ListLabel 368"/>
    <w:qFormat/>
    <w:rPr>
      <w:rFonts w:eastAsia="Noto Sans Symbols" w:cs="Noto Sans Symbols"/>
      <w:u w:val="none"/>
    </w:rPr>
  </w:style>
  <w:style w:type="character" w:styleId="ListLabel369">
    <w:name w:val="ListLabel 369"/>
    <w:qFormat/>
    <w:rPr>
      <w:rFonts w:eastAsia="Noto Sans Symbols" w:cs="Noto Sans Symbols"/>
      <w:u w:val="none"/>
    </w:rPr>
  </w:style>
  <w:style w:type="character" w:styleId="ListLabel370">
    <w:name w:val="ListLabel 370"/>
    <w:qFormat/>
    <w:rPr>
      <w:rFonts w:eastAsia="Noto Sans Symbols" w:cs="Noto Sans Symbols"/>
      <w:sz w:val="20"/>
      <w:szCs w:val="20"/>
      <w:u w:val="none"/>
    </w:rPr>
  </w:style>
  <w:style w:type="character" w:styleId="ListLabel371">
    <w:name w:val="ListLabel 371"/>
    <w:qFormat/>
    <w:rPr>
      <w:rFonts w:eastAsia="Noto Sans Symbols" w:cs="Noto Sans Symbols"/>
      <w:u w:val="none"/>
    </w:rPr>
  </w:style>
  <w:style w:type="character" w:styleId="ListLabel372">
    <w:name w:val="ListLabel 372"/>
    <w:qFormat/>
    <w:rPr>
      <w:rFonts w:eastAsia="Noto Sans Symbols" w:cs="Noto Sans Symbols"/>
      <w:u w:val="none"/>
    </w:rPr>
  </w:style>
  <w:style w:type="character" w:styleId="ListLabel373">
    <w:name w:val="ListLabel 373"/>
    <w:qFormat/>
    <w:rPr>
      <w:rFonts w:eastAsia="Noto Sans Symbols" w:cs="Noto Sans Symbols"/>
      <w:u w:val="none"/>
    </w:rPr>
  </w:style>
  <w:style w:type="character" w:styleId="ListLabel374">
    <w:name w:val="ListLabel 374"/>
    <w:qFormat/>
    <w:rPr>
      <w:rFonts w:eastAsia="Noto Sans Symbols" w:cs="Noto Sans Symbols"/>
      <w:u w:val="none"/>
    </w:rPr>
  </w:style>
  <w:style w:type="character" w:styleId="ListLabel375">
    <w:name w:val="ListLabel 375"/>
    <w:qFormat/>
    <w:rPr>
      <w:rFonts w:eastAsia="Noto Sans Symbols" w:cs="Noto Sans Symbols"/>
      <w:u w:val="none"/>
    </w:rPr>
  </w:style>
  <w:style w:type="character" w:styleId="ListLabel376">
    <w:name w:val="ListLabel 376"/>
    <w:qFormat/>
    <w:rPr>
      <w:rFonts w:eastAsia="Noto Sans Symbols" w:cs="Noto Sans Symbols"/>
      <w:u w:val="none"/>
    </w:rPr>
  </w:style>
  <w:style w:type="character" w:styleId="ListLabel377">
    <w:name w:val="ListLabel 377"/>
    <w:qFormat/>
    <w:rPr>
      <w:rFonts w:eastAsia="Noto Sans Symbols" w:cs="Noto Sans Symbols"/>
      <w:u w:val="none"/>
    </w:rPr>
  </w:style>
  <w:style w:type="character" w:styleId="ListLabel378">
    <w:name w:val="ListLabel 378"/>
    <w:qFormat/>
    <w:rPr>
      <w:rFonts w:eastAsia="Noto Sans Symbols" w:cs="Noto Sans Symbols"/>
      <w:u w:val="none"/>
    </w:rPr>
  </w:style>
  <w:style w:type="character" w:styleId="ListLabel379">
    <w:name w:val="ListLabel 379"/>
    <w:qFormat/>
    <w:rPr>
      <w:rFonts w:eastAsia="Noto Sans Symbols" w:cs="Noto Sans Symbols"/>
      <w:sz w:val="20"/>
      <w:szCs w:val="20"/>
      <w:u w:val="none"/>
    </w:rPr>
  </w:style>
  <w:style w:type="character" w:styleId="ListLabel380">
    <w:name w:val="ListLabel 380"/>
    <w:qFormat/>
    <w:rPr>
      <w:rFonts w:eastAsia="Noto Sans Symbols" w:cs="Noto Sans Symbols"/>
      <w:u w:val="none"/>
    </w:rPr>
  </w:style>
  <w:style w:type="character" w:styleId="ListLabel381">
    <w:name w:val="ListLabel 381"/>
    <w:qFormat/>
    <w:rPr>
      <w:rFonts w:eastAsia="Noto Sans Symbols" w:cs="Noto Sans Symbols"/>
      <w:u w:val="none"/>
    </w:rPr>
  </w:style>
  <w:style w:type="character" w:styleId="ListLabel382">
    <w:name w:val="ListLabel 382"/>
    <w:qFormat/>
    <w:rPr>
      <w:rFonts w:eastAsia="Noto Sans Symbols" w:cs="Noto Sans Symbols"/>
      <w:u w:val="none"/>
    </w:rPr>
  </w:style>
  <w:style w:type="character" w:styleId="ListLabel383">
    <w:name w:val="ListLabel 383"/>
    <w:qFormat/>
    <w:rPr>
      <w:rFonts w:eastAsia="Noto Sans Symbols" w:cs="Noto Sans Symbols"/>
      <w:u w:val="none"/>
    </w:rPr>
  </w:style>
  <w:style w:type="character" w:styleId="ListLabel384">
    <w:name w:val="ListLabel 384"/>
    <w:qFormat/>
    <w:rPr>
      <w:rFonts w:eastAsia="Noto Sans Symbols" w:cs="Noto Sans Symbols"/>
      <w:u w:val="none"/>
    </w:rPr>
  </w:style>
  <w:style w:type="character" w:styleId="ListLabel385">
    <w:name w:val="ListLabel 385"/>
    <w:qFormat/>
    <w:rPr>
      <w:rFonts w:eastAsia="Noto Sans Symbols" w:cs="Noto Sans Symbols"/>
      <w:u w:val="none"/>
    </w:rPr>
  </w:style>
  <w:style w:type="character" w:styleId="ListLabel386">
    <w:name w:val="ListLabel 386"/>
    <w:qFormat/>
    <w:rPr>
      <w:rFonts w:eastAsia="Noto Sans Symbols" w:cs="Noto Sans Symbols"/>
      <w:u w:val="none"/>
    </w:rPr>
  </w:style>
  <w:style w:type="character" w:styleId="ListLabel387">
    <w:name w:val="ListLabel 387"/>
    <w:qFormat/>
    <w:rPr>
      <w:rFonts w:eastAsia="Noto Sans Symbols" w:cs="Noto Sans Symbols"/>
      <w:u w:val="none"/>
    </w:rPr>
  </w:style>
  <w:style w:type="character" w:styleId="ListLabel388">
    <w:name w:val="ListLabel 388"/>
    <w:qFormat/>
    <w:rPr>
      <w:rFonts w:eastAsia="Noto Sans Symbols" w:cs="Noto Sans Symbols"/>
      <w:sz w:val="20"/>
      <w:szCs w:val="20"/>
      <w:u w:val="none"/>
    </w:rPr>
  </w:style>
  <w:style w:type="character" w:styleId="ListLabel389">
    <w:name w:val="ListLabel 389"/>
    <w:qFormat/>
    <w:rPr>
      <w:rFonts w:eastAsia="Noto Sans Symbols" w:cs="Noto Sans Symbols"/>
      <w:u w:val="none"/>
    </w:rPr>
  </w:style>
  <w:style w:type="character" w:styleId="ListLabel390">
    <w:name w:val="ListLabel 390"/>
    <w:qFormat/>
    <w:rPr>
      <w:rFonts w:eastAsia="Noto Sans Symbols" w:cs="Noto Sans Symbols"/>
      <w:u w:val="none"/>
    </w:rPr>
  </w:style>
  <w:style w:type="character" w:styleId="ListLabel391">
    <w:name w:val="ListLabel 391"/>
    <w:qFormat/>
    <w:rPr>
      <w:rFonts w:eastAsia="Noto Sans Symbols" w:cs="Noto Sans Symbols"/>
      <w:u w:val="none"/>
    </w:rPr>
  </w:style>
  <w:style w:type="character" w:styleId="ListLabel392">
    <w:name w:val="ListLabel 392"/>
    <w:qFormat/>
    <w:rPr>
      <w:rFonts w:eastAsia="Noto Sans Symbols" w:cs="Noto Sans Symbols"/>
      <w:u w:val="none"/>
    </w:rPr>
  </w:style>
  <w:style w:type="character" w:styleId="ListLabel393">
    <w:name w:val="ListLabel 393"/>
    <w:qFormat/>
    <w:rPr>
      <w:rFonts w:eastAsia="Noto Sans Symbols" w:cs="Noto Sans Symbols"/>
      <w:u w:val="none"/>
    </w:rPr>
  </w:style>
  <w:style w:type="character" w:styleId="ListLabel394">
    <w:name w:val="ListLabel 394"/>
    <w:qFormat/>
    <w:rPr>
      <w:rFonts w:eastAsia="Noto Sans Symbols" w:cs="Noto Sans Symbols"/>
      <w:u w:val="none"/>
    </w:rPr>
  </w:style>
  <w:style w:type="character" w:styleId="ListLabel395">
    <w:name w:val="ListLabel 395"/>
    <w:qFormat/>
    <w:rPr>
      <w:rFonts w:eastAsia="Noto Sans Symbols" w:cs="Noto Sans Symbols"/>
      <w:u w:val="none"/>
    </w:rPr>
  </w:style>
  <w:style w:type="character" w:styleId="ListLabel396">
    <w:name w:val="ListLabel 396"/>
    <w:qFormat/>
    <w:rPr>
      <w:rFonts w:eastAsia="Noto Sans Symbols" w:cs="Noto Sans Symbols"/>
      <w:u w:val="none"/>
    </w:rPr>
  </w:style>
  <w:style w:type="character" w:styleId="ListLabel397">
    <w:name w:val="ListLabel 397"/>
    <w:qFormat/>
    <w:rPr>
      <w:rFonts w:eastAsia="Noto Sans Symbols" w:cs="Noto Sans Symbols"/>
      <w:b/>
      <w:sz w:val="20"/>
      <w:szCs w:val="20"/>
      <w:u w:val="none"/>
    </w:rPr>
  </w:style>
  <w:style w:type="character" w:styleId="ListLabel398">
    <w:name w:val="ListLabel 398"/>
    <w:qFormat/>
    <w:rPr>
      <w:rFonts w:eastAsia="Noto Sans Symbols" w:cs="Noto Sans Symbols"/>
      <w:u w:val="none"/>
    </w:rPr>
  </w:style>
  <w:style w:type="character" w:styleId="ListLabel399">
    <w:name w:val="ListLabel 399"/>
    <w:qFormat/>
    <w:rPr>
      <w:rFonts w:eastAsia="Noto Sans Symbols" w:cs="Noto Sans Symbols"/>
      <w:u w:val="none"/>
    </w:rPr>
  </w:style>
  <w:style w:type="character" w:styleId="ListLabel400">
    <w:name w:val="ListLabel 400"/>
    <w:qFormat/>
    <w:rPr>
      <w:rFonts w:eastAsia="Noto Sans Symbols" w:cs="Noto Sans Symbols"/>
      <w:u w:val="none"/>
    </w:rPr>
  </w:style>
  <w:style w:type="character" w:styleId="ListLabel401">
    <w:name w:val="ListLabel 401"/>
    <w:qFormat/>
    <w:rPr>
      <w:rFonts w:eastAsia="Noto Sans Symbols" w:cs="Noto Sans Symbols"/>
      <w:u w:val="none"/>
    </w:rPr>
  </w:style>
  <w:style w:type="character" w:styleId="ListLabel402">
    <w:name w:val="ListLabel 402"/>
    <w:qFormat/>
    <w:rPr>
      <w:rFonts w:eastAsia="Noto Sans Symbols" w:cs="Noto Sans Symbols"/>
      <w:u w:val="none"/>
    </w:rPr>
  </w:style>
  <w:style w:type="character" w:styleId="ListLabel403">
    <w:name w:val="ListLabel 403"/>
    <w:qFormat/>
    <w:rPr>
      <w:rFonts w:eastAsia="Noto Sans Symbols" w:cs="Noto Sans Symbols"/>
      <w:u w:val="none"/>
    </w:rPr>
  </w:style>
  <w:style w:type="character" w:styleId="ListLabel404">
    <w:name w:val="ListLabel 404"/>
    <w:qFormat/>
    <w:rPr>
      <w:rFonts w:eastAsia="Noto Sans Symbols" w:cs="Noto Sans Symbols"/>
      <w:u w:val="none"/>
    </w:rPr>
  </w:style>
  <w:style w:type="character" w:styleId="ListLabel405">
    <w:name w:val="ListLabel 405"/>
    <w:qFormat/>
    <w:rPr>
      <w:rFonts w:eastAsia="Noto Sans Symbols" w:cs="Noto Sans Symbols"/>
      <w:u w:val="none"/>
    </w:rPr>
  </w:style>
  <w:style w:type="character" w:styleId="ListLabel406">
    <w:name w:val="ListLabel 406"/>
    <w:qFormat/>
    <w:rPr>
      <w:rFonts w:eastAsia="Noto Sans Symbols" w:cs="Noto Sans Symbols"/>
      <w:b/>
      <w:sz w:val="20"/>
      <w:szCs w:val="20"/>
      <w:u w:val="none"/>
    </w:rPr>
  </w:style>
  <w:style w:type="character" w:styleId="ListLabel407">
    <w:name w:val="ListLabel 407"/>
    <w:qFormat/>
    <w:rPr>
      <w:rFonts w:eastAsia="Noto Sans Symbols" w:cs="Noto Sans Symbols"/>
      <w:u w:val="none"/>
    </w:rPr>
  </w:style>
  <w:style w:type="character" w:styleId="ListLabel408">
    <w:name w:val="ListLabel 408"/>
    <w:qFormat/>
    <w:rPr>
      <w:rFonts w:eastAsia="Noto Sans Symbols" w:cs="Noto Sans Symbols"/>
      <w:u w:val="none"/>
    </w:rPr>
  </w:style>
  <w:style w:type="character" w:styleId="ListLabel409">
    <w:name w:val="ListLabel 409"/>
    <w:qFormat/>
    <w:rPr>
      <w:rFonts w:eastAsia="Noto Sans Symbols" w:cs="Noto Sans Symbols"/>
      <w:u w:val="none"/>
    </w:rPr>
  </w:style>
  <w:style w:type="character" w:styleId="ListLabel410">
    <w:name w:val="ListLabel 410"/>
    <w:qFormat/>
    <w:rPr>
      <w:rFonts w:eastAsia="Noto Sans Symbols" w:cs="Noto Sans Symbols"/>
      <w:u w:val="none"/>
    </w:rPr>
  </w:style>
  <w:style w:type="character" w:styleId="ListLabel411">
    <w:name w:val="ListLabel 411"/>
    <w:qFormat/>
    <w:rPr>
      <w:rFonts w:eastAsia="Noto Sans Symbols" w:cs="Noto Sans Symbols"/>
      <w:u w:val="none"/>
    </w:rPr>
  </w:style>
  <w:style w:type="character" w:styleId="ListLabel412">
    <w:name w:val="ListLabel 412"/>
    <w:qFormat/>
    <w:rPr>
      <w:rFonts w:eastAsia="Noto Sans Symbols" w:cs="Noto Sans Symbols"/>
      <w:u w:val="none"/>
    </w:rPr>
  </w:style>
  <w:style w:type="character" w:styleId="ListLabel413">
    <w:name w:val="ListLabel 413"/>
    <w:qFormat/>
    <w:rPr>
      <w:rFonts w:eastAsia="Noto Sans Symbols" w:cs="Noto Sans Symbols"/>
      <w:u w:val="none"/>
    </w:rPr>
  </w:style>
  <w:style w:type="character" w:styleId="ListLabel414">
    <w:name w:val="ListLabel 414"/>
    <w:qFormat/>
    <w:rPr>
      <w:rFonts w:eastAsia="Noto Sans Symbols" w:cs="Noto Sans Symbols"/>
      <w:u w:val="none"/>
    </w:rPr>
  </w:style>
  <w:style w:type="character" w:styleId="ListLabel415">
    <w:name w:val="ListLabel 415"/>
    <w:qFormat/>
    <w:rPr>
      <w:rFonts w:eastAsia="Noto Sans Symbols" w:cs="Noto Sans Symbols"/>
      <w:b/>
      <w:sz w:val="20"/>
      <w:szCs w:val="20"/>
      <w:u w:val="none"/>
    </w:rPr>
  </w:style>
  <w:style w:type="character" w:styleId="ListLabel416">
    <w:name w:val="ListLabel 416"/>
    <w:qFormat/>
    <w:rPr>
      <w:rFonts w:eastAsia="Noto Sans Symbols" w:cs="Noto Sans Symbols"/>
      <w:u w:val="none"/>
    </w:rPr>
  </w:style>
  <w:style w:type="character" w:styleId="ListLabel417">
    <w:name w:val="ListLabel 417"/>
    <w:qFormat/>
    <w:rPr>
      <w:rFonts w:eastAsia="Noto Sans Symbols" w:cs="Noto Sans Symbols"/>
      <w:u w:val="none"/>
    </w:rPr>
  </w:style>
  <w:style w:type="character" w:styleId="ListLabel418">
    <w:name w:val="ListLabel 418"/>
    <w:qFormat/>
    <w:rPr>
      <w:rFonts w:eastAsia="Noto Sans Symbols" w:cs="Noto Sans Symbols"/>
      <w:u w:val="none"/>
    </w:rPr>
  </w:style>
  <w:style w:type="character" w:styleId="ListLabel419">
    <w:name w:val="ListLabel 419"/>
    <w:qFormat/>
    <w:rPr>
      <w:rFonts w:eastAsia="Noto Sans Symbols" w:cs="Noto Sans Symbols"/>
      <w:u w:val="none"/>
    </w:rPr>
  </w:style>
  <w:style w:type="character" w:styleId="ListLabel420">
    <w:name w:val="ListLabel 420"/>
    <w:qFormat/>
    <w:rPr>
      <w:rFonts w:eastAsia="Noto Sans Symbols" w:cs="Noto Sans Symbols"/>
      <w:u w:val="none"/>
    </w:rPr>
  </w:style>
  <w:style w:type="character" w:styleId="ListLabel421">
    <w:name w:val="ListLabel 421"/>
    <w:qFormat/>
    <w:rPr>
      <w:rFonts w:eastAsia="Noto Sans Symbols" w:cs="Noto Sans Symbols"/>
      <w:u w:val="none"/>
    </w:rPr>
  </w:style>
  <w:style w:type="character" w:styleId="ListLabel422">
    <w:name w:val="ListLabel 422"/>
    <w:qFormat/>
    <w:rPr>
      <w:rFonts w:eastAsia="Noto Sans Symbols" w:cs="Noto Sans Symbols"/>
      <w:u w:val="none"/>
    </w:rPr>
  </w:style>
  <w:style w:type="character" w:styleId="ListLabel423">
    <w:name w:val="ListLabel 423"/>
    <w:qFormat/>
    <w:rPr>
      <w:rFonts w:eastAsia="Noto Sans Symbols" w:cs="Noto Sans Symbols"/>
      <w:u w:val="none"/>
    </w:rPr>
  </w:style>
  <w:style w:type="character" w:styleId="ListLabel424">
    <w:name w:val="ListLabel 424"/>
    <w:qFormat/>
    <w:rPr>
      <w:rFonts w:eastAsia="Noto Sans Symbols" w:cs="Noto Sans Symbols"/>
      <w:sz w:val="20"/>
      <w:szCs w:val="20"/>
      <w:u w:val="none"/>
    </w:rPr>
  </w:style>
  <w:style w:type="character" w:styleId="ListLabel425">
    <w:name w:val="ListLabel 425"/>
    <w:qFormat/>
    <w:rPr>
      <w:rFonts w:eastAsia="Noto Sans Symbols" w:cs="Noto Sans Symbols"/>
      <w:u w:val="none"/>
    </w:rPr>
  </w:style>
  <w:style w:type="character" w:styleId="ListLabel426">
    <w:name w:val="ListLabel 426"/>
    <w:qFormat/>
    <w:rPr>
      <w:rFonts w:eastAsia="Noto Sans Symbols" w:cs="Noto Sans Symbols"/>
      <w:u w:val="none"/>
    </w:rPr>
  </w:style>
  <w:style w:type="character" w:styleId="ListLabel427">
    <w:name w:val="ListLabel 427"/>
    <w:qFormat/>
    <w:rPr>
      <w:rFonts w:eastAsia="Noto Sans Symbols" w:cs="Noto Sans Symbols"/>
      <w:u w:val="none"/>
    </w:rPr>
  </w:style>
  <w:style w:type="character" w:styleId="ListLabel428">
    <w:name w:val="ListLabel 428"/>
    <w:qFormat/>
    <w:rPr>
      <w:rFonts w:eastAsia="Noto Sans Symbols" w:cs="Noto Sans Symbols"/>
      <w:u w:val="none"/>
    </w:rPr>
  </w:style>
  <w:style w:type="character" w:styleId="ListLabel429">
    <w:name w:val="ListLabel 429"/>
    <w:qFormat/>
    <w:rPr>
      <w:rFonts w:eastAsia="Noto Sans Symbols" w:cs="Noto Sans Symbols"/>
      <w:u w:val="none"/>
    </w:rPr>
  </w:style>
  <w:style w:type="character" w:styleId="ListLabel430">
    <w:name w:val="ListLabel 430"/>
    <w:qFormat/>
    <w:rPr>
      <w:rFonts w:eastAsia="Noto Sans Symbols" w:cs="Noto Sans Symbols"/>
      <w:u w:val="none"/>
    </w:rPr>
  </w:style>
  <w:style w:type="character" w:styleId="ListLabel431">
    <w:name w:val="ListLabel 431"/>
    <w:qFormat/>
    <w:rPr>
      <w:rFonts w:eastAsia="Noto Sans Symbols" w:cs="Noto Sans Symbols"/>
      <w:u w:val="none"/>
    </w:rPr>
  </w:style>
  <w:style w:type="character" w:styleId="ListLabel432">
    <w:name w:val="ListLabel 432"/>
    <w:qFormat/>
    <w:rPr>
      <w:rFonts w:eastAsia="Noto Sans Symbols" w:cs="Noto Sans Symbols"/>
      <w:u w:val="none"/>
    </w:rPr>
  </w:style>
  <w:style w:type="character" w:styleId="ListLabel433">
    <w:name w:val="ListLabel 433"/>
    <w:qFormat/>
    <w:rPr>
      <w:rFonts w:eastAsia="Noto Sans Symbols" w:cs="Noto Sans Symbols"/>
      <w:b/>
      <w:sz w:val="20"/>
      <w:szCs w:val="20"/>
      <w:u w:val="none"/>
    </w:rPr>
  </w:style>
  <w:style w:type="character" w:styleId="ListLabel434">
    <w:name w:val="ListLabel 434"/>
    <w:qFormat/>
    <w:rPr>
      <w:rFonts w:eastAsia="Noto Sans Symbols" w:cs="Noto Sans Symbols"/>
      <w:u w:val="none"/>
    </w:rPr>
  </w:style>
  <w:style w:type="character" w:styleId="ListLabel435">
    <w:name w:val="ListLabel 435"/>
    <w:qFormat/>
    <w:rPr>
      <w:rFonts w:eastAsia="Noto Sans Symbols" w:cs="Noto Sans Symbols"/>
      <w:u w:val="none"/>
    </w:rPr>
  </w:style>
  <w:style w:type="character" w:styleId="ListLabel436">
    <w:name w:val="ListLabel 436"/>
    <w:qFormat/>
    <w:rPr>
      <w:rFonts w:eastAsia="Noto Sans Symbols" w:cs="Noto Sans Symbols"/>
      <w:u w:val="none"/>
    </w:rPr>
  </w:style>
  <w:style w:type="character" w:styleId="ListLabel437">
    <w:name w:val="ListLabel 437"/>
    <w:qFormat/>
    <w:rPr>
      <w:rFonts w:eastAsia="Noto Sans Symbols" w:cs="Noto Sans Symbols"/>
      <w:u w:val="none"/>
    </w:rPr>
  </w:style>
  <w:style w:type="character" w:styleId="ListLabel438">
    <w:name w:val="ListLabel 438"/>
    <w:qFormat/>
    <w:rPr>
      <w:rFonts w:eastAsia="Noto Sans Symbols" w:cs="Noto Sans Symbols"/>
      <w:u w:val="none"/>
    </w:rPr>
  </w:style>
  <w:style w:type="character" w:styleId="ListLabel439">
    <w:name w:val="ListLabel 439"/>
    <w:qFormat/>
    <w:rPr>
      <w:rFonts w:eastAsia="Noto Sans Symbols" w:cs="Noto Sans Symbols"/>
      <w:u w:val="none"/>
    </w:rPr>
  </w:style>
  <w:style w:type="character" w:styleId="ListLabel440">
    <w:name w:val="ListLabel 440"/>
    <w:qFormat/>
    <w:rPr>
      <w:rFonts w:eastAsia="Noto Sans Symbols" w:cs="Noto Sans Symbols"/>
      <w:u w:val="none"/>
    </w:rPr>
  </w:style>
  <w:style w:type="character" w:styleId="ListLabel441">
    <w:name w:val="ListLabel 441"/>
    <w:qFormat/>
    <w:rPr>
      <w:rFonts w:eastAsia="Noto Sans Symbols" w:cs="Noto Sans Symbols"/>
      <w:u w:val="none"/>
    </w:rPr>
  </w:style>
  <w:style w:type="character" w:styleId="ListLabel442">
    <w:name w:val="ListLabel 442"/>
    <w:qFormat/>
    <w:rPr>
      <w:rFonts w:eastAsia="Noto Sans Symbols" w:cs="Noto Sans Symbols"/>
      <w:b/>
      <w:sz w:val="20"/>
      <w:szCs w:val="20"/>
      <w:u w:val="none"/>
    </w:rPr>
  </w:style>
  <w:style w:type="character" w:styleId="ListLabel443">
    <w:name w:val="ListLabel 443"/>
    <w:qFormat/>
    <w:rPr>
      <w:rFonts w:eastAsia="Noto Sans Symbols" w:cs="Noto Sans Symbols"/>
      <w:u w:val="none"/>
    </w:rPr>
  </w:style>
  <w:style w:type="character" w:styleId="ListLabel444">
    <w:name w:val="ListLabel 444"/>
    <w:qFormat/>
    <w:rPr>
      <w:rFonts w:eastAsia="Noto Sans Symbols" w:cs="Noto Sans Symbols"/>
      <w:u w:val="none"/>
    </w:rPr>
  </w:style>
  <w:style w:type="character" w:styleId="ListLabel445">
    <w:name w:val="ListLabel 445"/>
    <w:qFormat/>
    <w:rPr>
      <w:rFonts w:eastAsia="Noto Sans Symbols" w:cs="Noto Sans Symbols"/>
      <w:u w:val="none"/>
    </w:rPr>
  </w:style>
  <w:style w:type="character" w:styleId="ListLabel446">
    <w:name w:val="ListLabel 446"/>
    <w:qFormat/>
    <w:rPr>
      <w:rFonts w:eastAsia="Noto Sans Symbols" w:cs="Noto Sans Symbols"/>
      <w:u w:val="none"/>
    </w:rPr>
  </w:style>
  <w:style w:type="character" w:styleId="ListLabel447">
    <w:name w:val="ListLabel 447"/>
    <w:qFormat/>
    <w:rPr>
      <w:rFonts w:eastAsia="Noto Sans Symbols" w:cs="Noto Sans Symbols"/>
      <w:u w:val="none"/>
    </w:rPr>
  </w:style>
  <w:style w:type="character" w:styleId="ListLabel448">
    <w:name w:val="ListLabel 448"/>
    <w:qFormat/>
    <w:rPr>
      <w:rFonts w:eastAsia="Noto Sans Symbols" w:cs="Noto Sans Symbols"/>
      <w:u w:val="none"/>
    </w:rPr>
  </w:style>
  <w:style w:type="character" w:styleId="ListLabel449">
    <w:name w:val="ListLabel 449"/>
    <w:qFormat/>
    <w:rPr>
      <w:rFonts w:eastAsia="Noto Sans Symbols" w:cs="Noto Sans Symbols"/>
      <w:u w:val="none"/>
    </w:rPr>
  </w:style>
  <w:style w:type="character" w:styleId="ListLabel450">
    <w:name w:val="ListLabel 450"/>
    <w:qFormat/>
    <w:rPr>
      <w:rFonts w:eastAsia="Noto Sans Symbols" w:cs="Noto Sans Symbols"/>
      <w:u w:val="none"/>
    </w:rPr>
  </w:style>
  <w:style w:type="character" w:styleId="ListLabel451">
    <w:name w:val="ListLabel 451"/>
    <w:qFormat/>
    <w:rPr>
      <w:u w:val="none"/>
    </w:rPr>
  </w:style>
  <w:style w:type="character" w:styleId="ListLabel452">
    <w:name w:val="ListLabel 452"/>
    <w:qFormat/>
    <w:rPr>
      <w:u w:val="none"/>
    </w:rPr>
  </w:style>
  <w:style w:type="character" w:styleId="ListLabel453">
    <w:name w:val="ListLabel 453"/>
    <w:qFormat/>
    <w:rPr>
      <w:u w:val="none"/>
    </w:rPr>
  </w:style>
  <w:style w:type="character" w:styleId="ListLabel454">
    <w:name w:val="ListLabel 454"/>
    <w:qFormat/>
    <w:rPr>
      <w:u w:val="none"/>
    </w:rPr>
  </w:style>
  <w:style w:type="character" w:styleId="ListLabel455">
    <w:name w:val="ListLabel 455"/>
    <w:qFormat/>
    <w:rPr>
      <w:u w:val="none"/>
    </w:rPr>
  </w:style>
  <w:style w:type="character" w:styleId="ListLabel456">
    <w:name w:val="ListLabel 456"/>
    <w:qFormat/>
    <w:rPr>
      <w:u w:val="none"/>
    </w:rPr>
  </w:style>
  <w:style w:type="character" w:styleId="ListLabel457">
    <w:name w:val="ListLabel 457"/>
    <w:qFormat/>
    <w:rPr>
      <w:u w:val="none"/>
    </w:rPr>
  </w:style>
  <w:style w:type="character" w:styleId="ListLabel458">
    <w:name w:val="ListLabel 458"/>
    <w:qFormat/>
    <w:rPr>
      <w:u w:val="none"/>
    </w:rPr>
  </w:style>
  <w:style w:type="character" w:styleId="ListLabel459">
    <w:name w:val="ListLabel 459"/>
    <w:qFormat/>
    <w:rPr>
      <w:u w:val="none"/>
    </w:rPr>
  </w:style>
  <w:style w:type="character" w:styleId="ListLabel460">
    <w:name w:val="ListLabel 460"/>
    <w:qFormat/>
    <w:rPr>
      <w:rFonts w:eastAsia="Noto Sans Symbols" w:cs="Noto Sans Symbols"/>
      <w:b/>
      <w:sz w:val="20"/>
      <w:szCs w:val="20"/>
      <w:u w:val="none"/>
    </w:rPr>
  </w:style>
  <w:style w:type="character" w:styleId="ListLabel461">
    <w:name w:val="ListLabel 461"/>
    <w:qFormat/>
    <w:rPr>
      <w:rFonts w:eastAsia="Noto Sans Symbols" w:cs="Noto Sans Symbols"/>
      <w:u w:val="none"/>
    </w:rPr>
  </w:style>
  <w:style w:type="character" w:styleId="ListLabel462">
    <w:name w:val="ListLabel 462"/>
    <w:qFormat/>
    <w:rPr>
      <w:rFonts w:eastAsia="Noto Sans Symbols" w:cs="Noto Sans Symbols"/>
      <w:u w:val="none"/>
    </w:rPr>
  </w:style>
  <w:style w:type="character" w:styleId="ListLabel463">
    <w:name w:val="ListLabel 463"/>
    <w:qFormat/>
    <w:rPr>
      <w:rFonts w:eastAsia="Noto Sans Symbols" w:cs="Noto Sans Symbols"/>
      <w:u w:val="none"/>
    </w:rPr>
  </w:style>
  <w:style w:type="character" w:styleId="ListLabel464">
    <w:name w:val="ListLabel 464"/>
    <w:qFormat/>
    <w:rPr>
      <w:rFonts w:eastAsia="Noto Sans Symbols" w:cs="Noto Sans Symbols"/>
      <w:u w:val="none"/>
    </w:rPr>
  </w:style>
  <w:style w:type="character" w:styleId="ListLabel465">
    <w:name w:val="ListLabel 465"/>
    <w:qFormat/>
    <w:rPr>
      <w:rFonts w:eastAsia="Noto Sans Symbols" w:cs="Noto Sans Symbols"/>
      <w:u w:val="none"/>
    </w:rPr>
  </w:style>
  <w:style w:type="character" w:styleId="ListLabel466">
    <w:name w:val="ListLabel 466"/>
    <w:qFormat/>
    <w:rPr>
      <w:rFonts w:eastAsia="Noto Sans Symbols" w:cs="Noto Sans Symbols"/>
      <w:u w:val="none"/>
    </w:rPr>
  </w:style>
  <w:style w:type="character" w:styleId="ListLabel467">
    <w:name w:val="ListLabel 467"/>
    <w:qFormat/>
    <w:rPr>
      <w:rFonts w:eastAsia="Noto Sans Symbols" w:cs="Noto Sans Symbols"/>
      <w:u w:val="none"/>
    </w:rPr>
  </w:style>
  <w:style w:type="character" w:styleId="ListLabel468">
    <w:name w:val="ListLabel 468"/>
    <w:qFormat/>
    <w:rPr>
      <w:rFonts w:eastAsia="Noto Sans Symbols" w:cs="Noto Sans Symbols"/>
      <w:u w:val="none"/>
    </w:rPr>
  </w:style>
  <w:style w:type="character" w:styleId="ListLabel469">
    <w:name w:val="ListLabel 469"/>
    <w:qFormat/>
    <w:rPr>
      <w:rFonts w:eastAsia="Noto Sans Symbols" w:cs="Noto Sans Symbols"/>
      <w:b/>
      <w:sz w:val="20"/>
      <w:szCs w:val="20"/>
      <w:u w:val="none"/>
    </w:rPr>
  </w:style>
  <w:style w:type="character" w:styleId="ListLabel470">
    <w:name w:val="ListLabel 470"/>
    <w:qFormat/>
    <w:rPr>
      <w:rFonts w:eastAsia="Noto Sans Symbols" w:cs="Noto Sans Symbols"/>
      <w:u w:val="none"/>
    </w:rPr>
  </w:style>
  <w:style w:type="character" w:styleId="ListLabel471">
    <w:name w:val="ListLabel 471"/>
    <w:qFormat/>
    <w:rPr>
      <w:rFonts w:eastAsia="Noto Sans Symbols" w:cs="Noto Sans Symbols"/>
      <w:u w:val="none"/>
    </w:rPr>
  </w:style>
  <w:style w:type="character" w:styleId="ListLabel472">
    <w:name w:val="ListLabel 472"/>
    <w:qFormat/>
    <w:rPr>
      <w:rFonts w:eastAsia="Noto Sans Symbols" w:cs="Noto Sans Symbols"/>
      <w:u w:val="none"/>
    </w:rPr>
  </w:style>
  <w:style w:type="character" w:styleId="ListLabel473">
    <w:name w:val="ListLabel 473"/>
    <w:qFormat/>
    <w:rPr>
      <w:rFonts w:eastAsia="Noto Sans Symbols" w:cs="Noto Sans Symbols"/>
      <w:u w:val="none"/>
    </w:rPr>
  </w:style>
  <w:style w:type="character" w:styleId="ListLabel474">
    <w:name w:val="ListLabel 474"/>
    <w:qFormat/>
    <w:rPr>
      <w:rFonts w:eastAsia="Noto Sans Symbols" w:cs="Noto Sans Symbols"/>
      <w:u w:val="none"/>
    </w:rPr>
  </w:style>
  <w:style w:type="character" w:styleId="ListLabel475">
    <w:name w:val="ListLabel 475"/>
    <w:qFormat/>
    <w:rPr>
      <w:rFonts w:eastAsia="Noto Sans Symbols" w:cs="Noto Sans Symbols"/>
      <w:u w:val="none"/>
    </w:rPr>
  </w:style>
  <w:style w:type="character" w:styleId="ListLabel476">
    <w:name w:val="ListLabel 476"/>
    <w:qFormat/>
    <w:rPr>
      <w:rFonts w:eastAsia="Noto Sans Symbols" w:cs="Noto Sans Symbols"/>
      <w:u w:val="none"/>
    </w:rPr>
  </w:style>
  <w:style w:type="character" w:styleId="ListLabel477">
    <w:name w:val="ListLabel 477"/>
    <w:qFormat/>
    <w:rPr>
      <w:rFonts w:eastAsia="Noto Sans Symbols" w:cs="Noto Sans Symbols"/>
      <w:u w:val="none"/>
    </w:rPr>
  </w:style>
  <w:style w:type="character" w:styleId="ListLabel478">
    <w:name w:val="ListLabel 478"/>
    <w:qFormat/>
    <w:rPr>
      <w:rFonts w:eastAsia="Noto Sans Symbols" w:cs="Noto Sans Symbols"/>
      <w:b/>
      <w:sz w:val="20"/>
      <w:szCs w:val="20"/>
      <w:u w:val="none"/>
    </w:rPr>
  </w:style>
  <w:style w:type="character" w:styleId="ListLabel479">
    <w:name w:val="ListLabel 479"/>
    <w:qFormat/>
    <w:rPr>
      <w:rFonts w:eastAsia="Noto Sans Symbols" w:cs="Noto Sans Symbols"/>
      <w:u w:val="none"/>
    </w:rPr>
  </w:style>
  <w:style w:type="character" w:styleId="ListLabel480">
    <w:name w:val="ListLabel 480"/>
    <w:qFormat/>
    <w:rPr>
      <w:rFonts w:eastAsia="Noto Sans Symbols" w:cs="Noto Sans Symbols"/>
      <w:u w:val="none"/>
    </w:rPr>
  </w:style>
  <w:style w:type="character" w:styleId="ListLabel481">
    <w:name w:val="ListLabel 481"/>
    <w:qFormat/>
    <w:rPr>
      <w:rFonts w:eastAsia="Noto Sans Symbols" w:cs="Noto Sans Symbols"/>
      <w:u w:val="none"/>
    </w:rPr>
  </w:style>
  <w:style w:type="character" w:styleId="ListLabel482">
    <w:name w:val="ListLabel 482"/>
    <w:qFormat/>
    <w:rPr>
      <w:rFonts w:eastAsia="Noto Sans Symbols" w:cs="Noto Sans Symbols"/>
      <w:u w:val="none"/>
    </w:rPr>
  </w:style>
  <w:style w:type="character" w:styleId="ListLabel483">
    <w:name w:val="ListLabel 483"/>
    <w:qFormat/>
    <w:rPr>
      <w:rFonts w:eastAsia="Noto Sans Symbols" w:cs="Noto Sans Symbols"/>
      <w:u w:val="none"/>
    </w:rPr>
  </w:style>
  <w:style w:type="character" w:styleId="ListLabel484">
    <w:name w:val="ListLabel 484"/>
    <w:qFormat/>
    <w:rPr>
      <w:rFonts w:eastAsia="Noto Sans Symbols" w:cs="Noto Sans Symbols"/>
      <w:u w:val="none"/>
    </w:rPr>
  </w:style>
  <w:style w:type="character" w:styleId="ListLabel485">
    <w:name w:val="ListLabel 485"/>
    <w:qFormat/>
    <w:rPr>
      <w:rFonts w:eastAsia="Noto Sans Symbols" w:cs="Noto Sans Symbols"/>
      <w:u w:val="none"/>
    </w:rPr>
  </w:style>
  <w:style w:type="character" w:styleId="ListLabel486">
    <w:name w:val="ListLabel 486"/>
    <w:qFormat/>
    <w:rPr>
      <w:rFonts w:eastAsia="Noto Sans Symbols" w:cs="Noto Sans Symbols"/>
      <w:u w:val="none"/>
    </w:rPr>
  </w:style>
  <w:style w:type="character" w:styleId="ListLabel487">
    <w:name w:val="ListLabel 487"/>
    <w:qFormat/>
    <w:rPr>
      <w:rFonts w:eastAsia="Noto Sans Symbols" w:cs="Noto Sans Symbols"/>
      <w:b/>
      <w:sz w:val="20"/>
      <w:szCs w:val="20"/>
      <w:u w:val="none"/>
    </w:rPr>
  </w:style>
  <w:style w:type="character" w:styleId="ListLabel488">
    <w:name w:val="ListLabel 488"/>
    <w:qFormat/>
    <w:rPr>
      <w:rFonts w:eastAsia="Noto Sans Symbols" w:cs="Noto Sans Symbols"/>
      <w:u w:val="none"/>
    </w:rPr>
  </w:style>
  <w:style w:type="character" w:styleId="ListLabel489">
    <w:name w:val="ListLabel 489"/>
    <w:qFormat/>
    <w:rPr>
      <w:rFonts w:eastAsia="Noto Sans Symbols" w:cs="Noto Sans Symbols"/>
      <w:u w:val="none"/>
    </w:rPr>
  </w:style>
  <w:style w:type="character" w:styleId="ListLabel490">
    <w:name w:val="ListLabel 490"/>
    <w:qFormat/>
    <w:rPr>
      <w:rFonts w:eastAsia="Noto Sans Symbols" w:cs="Noto Sans Symbols"/>
      <w:u w:val="none"/>
    </w:rPr>
  </w:style>
  <w:style w:type="character" w:styleId="ListLabel491">
    <w:name w:val="ListLabel 491"/>
    <w:qFormat/>
    <w:rPr>
      <w:rFonts w:eastAsia="Noto Sans Symbols" w:cs="Noto Sans Symbols"/>
      <w:u w:val="none"/>
    </w:rPr>
  </w:style>
  <w:style w:type="character" w:styleId="ListLabel492">
    <w:name w:val="ListLabel 492"/>
    <w:qFormat/>
    <w:rPr>
      <w:rFonts w:eastAsia="Noto Sans Symbols" w:cs="Noto Sans Symbols"/>
      <w:u w:val="none"/>
    </w:rPr>
  </w:style>
  <w:style w:type="character" w:styleId="ListLabel493">
    <w:name w:val="ListLabel 493"/>
    <w:qFormat/>
    <w:rPr>
      <w:rFonts w:eastAsia="Noto Sans Symbols" w:cs="Noto Sans Symbols"/>
      <w:u w:val="none"/>
    </w:rPr>
  </w:style>
  <w:style w:type="character" w:styleId="ListLabel494">
    <w:name w:val="ListLabel 494"/>
    <w:qFormat/>
    <w:rPr>
      <w:rFonts w:eastAsia="Noto Sans Symbols" w:cs="Noto Sans Symbols"/>
      <w:u w:val="none"/>
    </w:rPr>
  </w:style>
  <w:style w:type="character" w:styleId="ListLabel495">
    <w:name w:val="ListLabel 495"/>
    <w:qFormat/>
    <w:rPr>
      <w:rFonts w:eastAsia="Noto Sans Symbols" w:cs="Noto Sans Symbols"/>
      <w:u w:val="none"/>
    </w:rPr>
  </w:style>
  <w:style w:type="character" w:styleId="ListLabel496">
    <w:name w:val="ListLabel 496"/>
    <w:qFormat/>
    <w:rPr>
      <w:u w:val="none"/>
    </w:rPr>
  </w:style>
  <w:style w:type="character" w:styleId="ListLabel497">
    <w:name w:val="ListLabel 497"/>
    <w:qFormat/>
    <w:rPr>
      <w:u w:val="none"/>
    </w:rPr>
  </w:style>
  <w:style w:type="character" w:styleId="ListLabel498">
    <w:name w:val="ListLabel 498"/>
    <w:qFormat/>
    <w:rPr>
      <w:u w:val="none"/>
    </w:rPr>
  </w:style>
  <w:style w:type="character" w:styleId="ListLabel499">
    <w:name w:val="ListLabel 499"/>
    <w:qFormat/>
    <w:rPr>
      <w:u w:val="none"/>
    </w:rPr>
  </w:style>
  <w:style w:type="character" w:styleId="ListLabel500">
    <w:name w:val="ListLabel 500"/>
    <w:qFormat/>
    <w:rPr>
      <w:u w:val="none"/>
    </w:rPr>
  </w:style>
  <w:style w:type="character" w:styleId="ListLabel501">
    <w:name w:val="ListLabel 501"/>
    <w:qFormat/>
    <w:rPr>
      <w:u w:val="none"/>
    </w:rPr>
  </w:style>
  <w:style w:type="character" w:styleId="ListLabel502">
    <w:name w:val="ListLabel 502"/>
    <w:qFormat/>
    <w:rPr>
      <w:u w:val="none"/>
    </w:rPr>
  </w:style>
  <w:style w:type="character" w:styleId="ListLabel503">
    <w:name w:val="ListLabel 503"/>
    <w:qFormat/>
    <w:rPr>
      <w:u w:val="none"/>
    </w:rPr>
  </w:style>
  <w:style w:type="character" w:styleId="ListLabel504">
    <w:name w:val="ListLabel 504"/>
    <w:qFormat/>
    <w:rPr>
      <w:u w:val="none"/>
    </w:rPr>
  </w:style>
  <w:style w:type="character" w:styleId="ListLabel505">
    <w:name w:val="ListLabel 505"/>
    <w:qFormat/>
    <w:rPr>
      <w:rFonts w:eastAsia="Noto Sans Symbols" w:cs="Noto Sans Symbols"/>
      <w:sz w:val="20"/>
    </w:rPr>
  </w:style>
  <w:style w:type="character" w:styleId="ListLabel506">
    <w:name w:val="ListLabel 506"/>
    <w:qFormat/>
    <w:rPr>
      <w:rFonts w:eastAsia="Courier New" w:cs="Courier New"/>
    </w:rPr>
  </w:style>
  <w:style w:type="character" w:styleId="ListLabel507">
    <w:name w:val="ListLabel 507"/>
    <w:qFormat/>
    <w:rPr>
      <w:rFonts w:eastAsia="Noto Sans Symbols" w:cs="Noto Sans Symbols"/>
    </w:rPr>
  </w:style>
  <w:style w:type="character" w:styleId="ListLabel508">
    <w:name w:val="ListLabel 508"/>
    <w:qFormat/>
    <w:rPr>
      <w:rFonts w:eastAsia="Noto Sans Symbols" w:cs="Noto Sans Symbols"/>
    </w:rPr>
  </w:style>
  <w:style w:type="character" w:styleId="ListLabel509">
    <w:name w:val="ListLabel 509"/>
    <w:qFormat/>
    <w:rPr>
      <w:rFonts w:eastAsia="Courier New" w:cs="Courier New"/>
    </w:rPr>
  </w:style>
  <w:style w:type="character" w:styleId="ListLabel510">
    <w:name w:val="ListLabel 510"/>
    <w:qFormat/>
    <w:rPr>
      <w:rFonts w:eastAsia="Noto Sans Symbols" w:cs="Noto Sans Symbols"/>
    </w:rPr>
  </w:style>
  <w:style w:type="character" w:styleId="ListLabel511">
    <w:name w:val="ListLabel 511"/>
    <w:qFormat/>
    <w:rPr>
      <w:rFonts w:eastAsia="Noto Sans Symbols" w:cs="Noto Sans Symbols"/>
    </w:rPr>
  </w:style>
  <w:style w:type="character" w:styleId="ListLabel512">
    <w:name w:val="ListLabel 512"/>
    <w:qFormat/>
    <w:rPr>
      <w:rFonts w:eastAsia="Courier New" w:cs="Courier New"/>
    </w:rPr>
  </w:style>
  <w:style w:type="character" w:styleId="ListLabel513">
    <w:name w:val="ListLabel 513"/>
    <w:qFormat/>
    <w:rPr>
      <w:rFonts w:eastAsia="Noto Sans Symbols" w:cs="Noto Sans Symbols"/>
    </w:rPr>
  </w:style>
  <w:style w:type="character" w:styleId="ListLabel514">
    <w:name w:val="ListLabel 514"/>
    <w:qFormat/>
    <w:rPr>
      <w:rFonts w:ascii="Calibri" w:hAnsi="Calibri" w:eastAsia="Noto Sans Symbols" w:cs="Noto Sans Symbols"/>
      <w:b/>
      <w:sz w:val="20"/>
    </w:rPr>
  </w:style>
  <w:style w:type="character" w:styleId="ListLabel515">
    <w:name w:val="ListLabel 515"/>
    <w:qFormat/>
    <w:rPr>
      <w:rFonts w:eastAsia="Courier New" w:cs="Courier New"/>
    </w:rPr>
  </w:style>
  <w:style w:type="character" w:styleId="ListLabel516">
    <w:name w:val="ListLabel 516"/>
    <w:qFormat/>
    <w:rPr>
      <w:rFonts w:eastAsia="Noto Sans Symbols" w:cs="Noto Sans Symbols"/>
    </w:rPr>
  </w:style>
  <w:style w:type="character" w:styleId="ListLabel517">
    <w:name w:val="ListLabel 517"/>
    <w:qFormat/>
    <w:rPr>
      <w:rFonts w:eastAsia="Noto Sans Symbols" w:cs="Noto Sans Symbols"/>
    </w:rPr>
  </w:style>
  <w:style w:type="character" w:styleId="ListLabel518">
    <w:name w:val="ListLabel 518"/>
    <w:qFormat/>
    <w:rPr>
      <w:rFonts w:eastAsia="Courier New" w:cs="Courier New"/>
    </w:rPr>
  </w:style>
  <w:style w:type="character" w:styleId="ListLabel519">
    <w:name w:val="ListLabel 519"/>
    <w:qFormat/>
    <w:rPr>
      <w:rFonts w:eastAsia="Noto Sans Symbols" w:cs="Noto Sans Symbols"/>
    </w:rPr>
  </w:style>
  <w:style w:type="character" w:styleId="ListLabel520">
    <w:name w:val="ListLabel 520"/>
    <w:qFormat/>
    <w:rPr>
      <w:rFonts w:eastAsia="Noto Sans Symbols" w:cs="Noto Sans Symbols"/>
    </w:rPr>
  </w:style>
  <w:style w:type="character" w:styleId="ListLabel521">
    <w:name w:val="ListLabel 521"/>
    <w:qFormat/>
    <w:rPr>
      <w:rFonts w:eastAsia="Courier New" w:cs="Courier New"/>
    </w:rPr>
  </w:style>
  <w:style w:type="character" w:styleId="ListLabel522">
    <w:name w:val="ListLabel 522"/>
    <w:qFormat/>
    <w:rPr>
      <w:rFonts w:eastAsia="Noto Sans Symbols" w:cs="Noto Sans Symbols"/>
    </w:rPr>
  </w:style>
  <w:style w:type="character" w:styleId="ListLabel523">
    <w:name w:val="ListLabel 523"/>
    <w:qFormat/>
    <w:rPr>
      <w:rFonts w:eastAsia="Noto Sans Symbols" w:cs="Noto Sans Symbols"/>
      <w:b/>
      <w:sz w:val="20"/>
      <w:szCs w:val="20"/>
      <w:u w:val="none"/>
    </w:rPr>
  </w:style>
  <w:style w:type="character" w:styleId="ListLabel524">
    <w:name w:val="ListLabel 524"/>
    <w:qFormat/>
    <w:rPr>
      <w:rFonts w:eastAsia="Noto Sans Symbols" w:cs="Noto Sans Symbols"/>
      <w:u w:val="none"/>
    </w:rPr>
  </w:style>
  <w:style w:type="character" w:styleId="ListLabel525">
    <w:name w:val="ListLabel 525"/>
    <w:qFormat/>
    <w:rPr>
      <w:rFonts w:eastAsia="Noto Sans Symbols" w:cs="Noto Sans Symbols"/>
      <w:u w:val="none"/>
    </w:rPr>
  </w:style>
  <w:style w:type="character" w:styleId="ListLabel526">
    <w:name w:val="ListLabel 526"/>
    <w:qFormat/>
    <w:rPr>
      <w:rFonts w:eastAsia="Noto Sans Symbols" w:cs="Noto Sans Symbols"/>
      <w:u w:val="none"/>
    </w:rPr>
  </w:style>
  <w:style w:type="character" w:styleId="ListLabel527">
    <w:name w:val="ListLabel 527"/>
    <w:qFormat/>
    <w:rPr>
      <w:rFonts w:eastAsia="Noto Sans Symbols" w:cs="Noto Sans Symbols"/>
      <w:u w:val="none"/>
    </w:rPr>
  </w:style>
  <w:style w:type="character" w:styleId="ListLabel528">
    <w:name w:val="ListLabel 528"/>
    <w:qFormat/>
    <w:rPr>
      <w:rFonts w:eastAsia="Noto Sans Symbols" w:cs="Noto Sans Symbols"/>
      <w:u w:val="none"/>
    </w:rPr>
  </w:style>
  <w:style w:type="character" w:styleId="ListLabel529">
    <w:name w:val="ListLabel 529"/>
    <w:qFormat/>
    <w:rPr>
      <w:rFonts w:eastAsia="Noto Sans Symbols" w:cs="Noto Sans Symbols"/>
      <w:u w:val="none"/>
    </w:rPr>
  </w:style>
  <w:style w:type="character" w:styleId="ListLabel530">
    <w:name w:val="ListLabel 530"/>
    <w:qFormat/>
    <w:rPr>
      <w:rFonts w:eastAsia="Noto Sans Symbols" w:cs="Noto Sans Symbols"/>
      <w:u w:val="none"/>
    </w:rPr>
  </w:style>
  <w:style w:type="character" w:styleId="ListLabel531">
    <w:name w:val="ListLabel 531"/>
    <w:qFormat/>
    <w:rPr>
      <w:rFonts w:eastAsia="Noto Sans Symbols" w:cs="Noto Sans Symbols"/>
      <w:u w:val="none"/>
    </w:rPr>
  </w:style>
  <w:style w:type="character" w:styleId="ListLabel532">
    <w:name w:val="ListLabel 532"/>
    <w:qFormat/>
    <w:rPr>
      <w:rFonts w:eastAsia="Noto Sans Symbols" w:cs="Noto Sans Symbols"/>
      <w:b/>
      <w:sz w:val="20"/>
      <w:szCs w:val="20"/>
      <w:u w:val="none"/>
    </w:rPr>
  </w:style>
  <w:style w:type="character" w:styleId="ListLabel533">
    <w:name w:val="ListLabel 533"/>
    <w:qFormat/>
    <w:rPr>
      <w:rFonts w:eastAsia="Noto Sans Symbols" w:cs="Noto Sans Symbols"/>
      <w:u w:val="none"/>
    </w:rPr>
  </w:style>
  <w:style w:type="character" w:styleId="ListLabel534">
    <w:name w:val="ListLabel 534"/>
    <w:qFormat/>
    <w:rPr>
      <w:rFonts w:eastAsia="Noto Sans Symbols" w:cs="Noto Sans Symbols"/>
      <w:u w:val="none"/>
    </w:rPr>
  </w:style>
  <w:style w:type="character" w:styleId="ListLabel535">
    <w:name w:val="ListLabel 535"/>
    <w:qFormat/>
    <w:rPr>
      <w:rFonts w:eastAsia="Noto Sans Symbols" w:cs="Noto Sans Symbols"/>
      <w:u w:val="none"/>
    </w:rPr>
  </w:style>
  <w:style w:type="character" w:styleId="ListLabel536">
    <w:name w:val="ListLabel 536"/>
    <w:qFormat/>
    <w:rPr>
      <w:rFonts w:eastAsia="Noto Sans Symbols" w:cs="Noto Sans Symbols"/>
      <w:u w:val="none"/>
    </w:rPr>
  </w:style>
  <w:style w:type="character" w:styleId="ListLabel537">
    <w:name w:val="ListLabel 537"/>
    <w:qFormat/>
    <w:rPr>
      <w:rFonts w:eastAsia="Noto Sans Symbols" w:cs="Noto Sans Symbols"/>
      <w:u w:val="none"/>
    </w:rPr>
  </w:style>
  <w:style w:type="character" w:styleId="ListLabel538">
    <w:name w:val="ListLabel 538"/>
    <w:qFormat/>
    <w:rPr>
      <w:rFonts w:eastAsia="Noto Sans Symbols" w:cs="Noto Sans Symbols"/>
      <w:u w:val="none"/>
    </w:rPr>
  </w:style>
  <w:style w:type="character" w:styleId="ListLabel539">
    <w:name w:val="ListLabel 539"/>
    <w:qFormat/>
    <w:rPr>
      <w:rFonts w:eastAsia="Noto Sans Symbols" w:cs="Noto Sans Symbols"/>
      <w:u w:val="none"/>
    </w:rPr>
  </w:style>
  <w:style w:type="character" w:styleId="ListLabel540">
    <w:name w:val="ListLabel 540"/>
    <w:qFormat/>
    <w:rPr>
      <w:rFonts w:eastAsia="Noto Sans Symbols" w:cs="Noto Sans Symbols"/>
      <w:u w:val="none"/>
    </w:rPr>
  </w:style>
  <w:style w:type="character" w:styleId="ListLabel541">
    <w:name w:val="ListLabel 541"/>
    <w:qFormat/>
    <w:rPr>
      <w:rFonts w:eastAsia="Noto Sans Symbols" w:cs="Noto Sans Symbols"/>
      <w:b/>
      <w:sz w:val="20"/>
      <w:szCs w:val="20"/>
      <w:u w:val="none"/>
    </w:rPr>
  </w:style>
  <w:style w:type="character" w:styleId="ListLabel542">
    <w:name w:val="ListLabel 542"/>
    <w:qFormat/>
    <w:rPr>
      <w:rFonts w:eastAsia="Noto Sans Symbols" w:cs="Noto Sans Symbols"/>
      <w:u w:val="none"/>
    </w:rPr>
  </w:style>
  <w:style w:type="character" w:styleId="ListLabel543">
    <w:name w:val="ListLabel 543"/>
    <w:qFormat/>
    <w:rPr>
      <w:rFonts w:eastAsia="Noto Sans Symbols" w:cs="Noto Sans Symbols"/>
      <w:u w:val="none"/>
    </w:rPr>
  </w:style>
  <w:style w:type="character" w:styleId="ListLabel544">
    <w:name w:val="ListLabel 544"/>
    <w:qFormat/>
    <w:rPr>
      <w:rFonts w:eastAsia="Noto Sans Symbols" w:cs="Noto Sans Symbols"/>
      <w:u w:val="none"/>
    </w:rPr>
  </w:style>
  <w:style w:type="character" w:styleId="ListLabel545">
    <w:name w:val="ListLabel 545"/>
    <w:qFormat/>
    <w:rPr>
      <w:rFonts w:eastAsia="Noto Sans Symbols" w:cs="Noto Sans Symbols"/>
      <w:u w:val="none"/>
    </w:rPr>
  </w:style>
  <w:style w:type="character" w:styleId="ListLabel546">
    <w:name w:val="ListLabel 546"/>
    <w:qFormat/>
    <w:rPr>
      <w:rFonts w:eastAsia="Noto Sans Symbols" w:cs="Noto Sans Symbols"/>
      <w:u w:val="none"/>
    </w:rPr>
  </w:style>
  <w:style w:type="character" w:styleId="ListLabel547">
    <w:name w:val="ListLabel 547"/>
    <w:qFormat/>
    <w:rPr>
      <w:rFonts w:eastAsia="Noto Sans Symbols" w:cs="Noto Sans Symbols"/>
      <w:u w:val="none"/>
    </w:rPr>
  </w:style>
  <w:style w:type="character" w:styleId="ListLabel548">
    <w:name w:val="ListLabel 548"/>
    <w:qFormat/>
    <w:rPr>
      <w:rFonts w:eastAsia="Noto Sans Symbols" w:cs="Noto Sans Symbols"/>
      <w:u w:val="none"/>
    </w:rPr>
  </w:style>
  <w:style w:type="character" w:styleId="ListLabel549">
    <w:name w:val="ListLabel 549"/>
    <w:qFormat/>
    <w:rPr>
      <w:rFonts w:eastAsia="Noto Sans Symbols" w:cs="Noto Sans Symbols"/>
      <w:u w:val="none"/>
    </w:rPr>
  </w:style>
  <w:style w:type="character" w:styleId="ListLabel550">
    <w:name w:val="ListLabel 550"/>
    <w:qFormat/>
    <w:rPr>
      <w:u w:val="none"/>
    </w:rPr>
  </w:style>
  <w:style w:type="character" w:styleId="ListLabel551">
    <w:name w:val="ListLabel 551"/>
    <w:qFormat/>
    <w:rPr>
      <w:u w:val="none"/>
    </w:rPr>
  </w:style>
  <w:style w:type="character" w:styleId="ListLabel552">
    <w:name w:val="ListLabel 552"/>
    <w:qFormat/>
    <w:rPr>
      <w:u w:val="none"/>
    </w:rPr>
  </w:style>
  <w:style w:type="character" w:styleId="ListLabel553">
    <w:name w:val="ListLabel 553"/>
    <w:qFormat/>
    <w:rPr>
      <w:u w:val="none"/>
    </w:rPr>
  </w:style>
  <w:style w:type="character" w:styleId="ListLabel554">
    <w:name w:val="ListLabel 554"/>
    <w:qFormat/>
    <w:rPr>
      <w:u w:val="none"/>
    </w:rPr>
  </w:style>
  <w:style w:type="character" w:styleId="ListLabel555">
    <w:name w:val="ListLabel 555"/>
    <w:qFormat/>
    <w:rPr>
      <w:u w:val="none"/>
    </w:rPr>
  </w:style>
  <w:style w:type="character" w:styleId="ListLabel556">
    <w:name w:val="ListLabel 556"/>
    <w:qFormat/>
    <w:rPr>
      <w:u w:val="none"/>
    </w:rPr>
  </w:style>
  <w:style w:type="character" w:styleId="ListLabel557">
    <w:name w:val="ListLabel 557"/>
    <w:qFormat/>
    <w:rPr>
      <w:u w:val="none"/>
    </w:rPr>
  </w:style>
  <w:style w:type="character" w:styleId="ListLabel558">
    <w:name w:val="ListLabel 558"/>
    <w:qFormat/>
    <w:rPr>
      <w:u w:val="none"/>
    </w:rPr>
  </w:style>
  <w:style w:type="character" w:styleId="ListLabel559">
    <w:name w:val="ListLabel 559"/>
    <w:qFormat/>
    <w:rPr>
      <w:u w:val="none"/>
    </w:rPr>
  </w:style>
  <w:style w:type="character" w:styleId="ListLabel560">
    <w:name w:val="ListLabel 560"/>
    <w:qFormat/>
    <w:rPr>
      <w:u w:val="none"/>
    </w:rPr>
  </w:style>
  <w:style w:type="character" w:styleId="ListLabel561">
    <w:name w:val="ListLabel 561"/>
    <w:qFormat/>
    <w:rPr>
      <w:u w:val="none"/>
    </w:rPr>
  </w:style>
  <w:style w:type="character" w:styleId="ListLabel562">
    <w:name w:val="ListLabel 562"/>
    <w:qFormat/>
    <w:rPr>
      <w:u w:val="none"/>
    </w:rPr>
  </w:style>
  <w:style w:type="character" w:styleId="ListLabel563">
    <w:name w:val="ListLabel 563"/>
    <w:qFormat/>
    <w:rPr>
      <w:u w:val="none"/>
    </w:rPr>
  </w:style>
  <w:style w:type="character" w:styleId="ListLabel564">
    <w:name w:val="ListLabel 564"/>
    <w:qFormat/>
    <w:rPr>
      <w:u w:val="none"/>
    </w:rPr>
  </w:style>
  <w:style w:type="character" w:styleId="ListLabel565">
    <w:name w:val="ListLabel 565"/>
    <w:qFormat/>
    <w:rPr>
      <w:u w:val="none"/>
    </w:rPr>
  </w:style>
  <w:style w:type="character" w:styleId="ListLabel566">
    <w:name w:val="ListLabel 566"/>
    <w:qFormat/>
    <w:rPr>
      <w:u w:val="none"/>
    </w:rPr>
  </w:style>
  <w:style w:type="character" w:styleId="ListLabel567">
    <w:name w:val="ListLabel 567"/>
    <w:qFormat/>
    <w:rPr>
      <w:u w:val="none"/>
    </w:rPr>
  </w:style>
  <w:style w:type="character" w:styleId="ListLabel568">
    <w:name w:val="ListLabel 568"/>
    <w:qFormat/>
    <w:rPr>
      <w:u w:val="none"/>
    </w:rPr>
  </w:style>
  <w:style w:type="character" w:styleId="ListLabel569">
    <w:name w:val="ListLabel 569"/>
    <w:qFormat/>
    <w:rPr>
      <w:u w:val="none"/>
    </w:rPr>
  </w:style>
  <w:style w:type="character" w:styleId="ListLabel570">
    <w:name w:val="ListLabel 570"/>
    <w:qFormat/>
    <w:rPr>
      <w:u w:val="none"/>
    </w:rPr>
  </w:style>
  <w:style w:type="character" w:styleId="ListLabel571">
    <w:name w:val="ListLabel 571"/>
    <w:qFormat/>
    <w:rPr>
      <w:u w:val="none"/>
    </w:rPr>
  </w:style>
  <w:style w:type="character" w:styleId="ListLabel572">
    <w:name w:val="ListLabel 572"/>
    <w:qFormat/>
    <w:rPr>
      <w:u w:val="none"/>
    </w:rPr>
  </w:style>
  <w:style w:type="character" w:styleId="ListLabel573">
    <w:name w:val="ListLabel 573"/>
    <w:qFormat/>
    <w:rPr>
      <w:u w:val="none"/>
    </w:rPr>
  </w:style>
  <w:style w:type="character" w:styleId="ListLabel574">
    <w:name w:val="ListLabel 574"/>
    <w:qFormat/>
    <w:rPr>
      <w:u w:val="none"/>
    </w:rPr>
  </w:style>
  <w:style w:type="character" w:styleId="ListLabel575">
    <w:name w:val="ListLabel 575"/>
    <w:qFormat/>
    <w:rPr>
      <w:u w:val="none"/>
    </w:rPr>
  </w:style>
  <w:style w:type="character" w:styleId="ListLabel576">
    <w:name w:val="ListLabel 576"/>
    <w:qFormat/>
    <w:rPr>
      <w:u w:val="none"/>
    </w:rPr>
  </w:style>
  <w:style w:type="character" w:styleId="ListLabel577">
    <w:name w:val="ListLabel 577"/>
    <w:qFormat/>
    <w:rPr>
      <w:rFonts w:eastAsia="Arial" w:cs="Arial"/>
      <w:sz w:val="26"/>
      <w:szCs w:val="26"/>
      <w:u w:val="none"/>
    </w:rPr>
  </w:style>
  <w:style w:type="character" w:styleId="ListLabel578">
    <w:name w:val="ListLabel 578"/>
    <w:qFormat/>
    <w:rPr>
      <w:u w:val="none"/>
    </w:rPr>
  </w:style>
  <w:style w:type="character" w:styleId="ListLabel579">
    <w:name w:val="ListLabel 579"/>
    <w:qFormat/>
    <w:rPr>
      <w:u w:val="none"/>
    </w:rPr>
  </w:style>
  <w:style w:type="character" w:styleId="ListLabel580">
    <w:name w:val="ListLabel 580"/>
    <w:qFormat/>
    <w:rPr>
      <w:u w:val="none"/>
    </w:rPr>
  </w:style>
  <w:style w:type="character" w:styleId="ListLabel581">
    <w:name w:val="ListLabel 581"/>
    <w:qFormat/>
    <w:rPr>
      <w:u w:val="none"/>
    </w:rPr>
  </w:style>
  <w:style w:type="character" w:styleId="ListLabel582">
    <w:name w:val="ListLabel 582"/>
    <w:qFormat/>
    <w:rPr>
      <w:u w:val="none"/>
    </w:rPr>
  </w:style>
  <w:style w:type="character" w:styleId="ListLabel583">
    <w:name w:val="ListLabel 583"/>
    <w:qFormat/>
    <w:rPr>
      <w:u w:val="none"/>
    </w:rPr>
  </w:style>
  <w:style w:type="character" w:styleId="ListLabel584">
    <w:name w:val="ListLabel 584"/>
    <w:qFormat/>
    <w:rPr>
      <w:u w:val="none"/>
    </w:rPr>
  </w:style>
  <w:style w:type="character" w:styleId="ListLabel585">
    <w:name w:val="ListLabel 585"/>
    <w:qFormat/>
    <w:rPr>
      <w:u w:val="none"/>
    </w:rPr>
  </w:style>
  <w:style w:type="character" w:styleId="ListLabel586">
    <w:name w:val="ListLabel 586"/>
    <w:qFormat/>
    <w:rPr>
      <w:rFonts w:eastAsia="Noto Sans Symbols" w:cs="Noto Sans Symbols"/>
      <w:b/>
      <w:sz w:val="20"/>
      <w:szCs w:val="20"/>
      <w:u w:val="none"/>
    </w:rPr>
  </w:style>
  <w:style w:type="character" w:styleId="ListLabel587">
    <w:name w:val="ListLabel 587"/>
    <w:qFormat/>
    <w:rPr>
      <w:rFonts w:eastAsia="Noto Sans Symbols" w:cs="Noto Sans Symbols"/>
      <w:u w:val="none"/>
    </w:rPr>
  </w:style>
  <w:style w:type="character" w:styleId="ListLabel588">
    <w:name w:val="ListLabel 588"/>
    <w:qFormat/>
    <w:rPr>
      <w:rFonts w:eastAsia="Noto Sans Symbols" w:cs="Noto Sans Symbols"/>
      <w:u w:val="none"/>
    </w:rPr>
  </w:style>
  <w:style w:type="character" w:styleId="ListLabel589">
    <w:name w:val="ListLabel 589"/>
    <w:qFormat/>
    <w:rPr>
      <w:rFonts w:eastAsia="Noto Sans Symbols" w:cs="Noto Sans Symbols"/>
      <w:u w:val="none"/>
    </w:rPr>
  </w:style>
  <w:style w:type="character" w:styleId="ListLabel590">
    <w:name w:val="ListLabel 590"/>
    <w:qFormat/>
    <w:rPr>
      <w:rFonts w:eastAsia="Noto Sans Symbols" w:cs="Noto Sans Symbols"/>
      <w:u w:val="none"/>
    </w:rPr>
  </w:style>
  <w:style w:type="character" w:styleId="ListLabel591">
    <w:name w:val="ListLabel 591"/>
    <w:qFormat/>
    <w:rPr>
      <w:rFonts w:eastAsia="Noto Sans Symbols" w:cs="Noto Sans Symbols"/>
      <w:u w:val="none"/>
    </w:rPr>
  </w:style>
  <w:style w:type="character" w:styleId="ListLabel592">
    <w:name w:val="ListLabel 592"/>
    <w:qFormat/>
    <w:rPr>
      <w:rFonts w:eastAsia="Noto Sans Symbols" w:cs="Noto Sans Symbols"/>
      <w:u w:val="none"/>
    </w:rPr>
  </w:style>
  <w:style w:type="character" w:styleId="ListLabel593">
    <w:name w:val="ListLabel 593"/>
    <w:qFormat/>
    <w:rPr>
      <w:rFonts w:eastAsia="Noto Sans Symbols" w:cs="Noto Sans Symbols"/>
      <w:u w:val="none"/>
    </w:rPr>
  </w:style>
  <w:style w:type="character" w:styleId="ListLabel594">
    <w:name w:val="ListLabel 594"/>
    <w:qFormat/>
    <w:rPr>
      <w:rFonts w:eastAsia="Noto Sans Symbols" w:cs="Noto Sans Symbols"/>
      <w:u w:val="none"/>
    </w:rPr>
  </w:style>
  <w:style w:type="character" w:styleId="ListLabel595">
    <w:name w:val="ListLabel 595"/>
    <w:qFormat/>
    <w:rPr>
      <w:rFonts w:eastAsia="Noto Sans Symbols" w:cs="Noto Sans Symbols"/>
      <w:sz w:val="20"/>
      <w:szCs w:val="20"/>
      <w:u w:val="none"/>
    </w:rPr>
  </w:style>
  <w:style w:type="character" w:styleId="ListLabel596">
    <w:name w:val="ListLabel 596"/>
    <w:qFormat/>
    <w:rPr>
      <w:rFonts w:eastAsia="Noto Sans Symbols" w:cs="Noto Sans Symbols"/>
      <w:u w:val="none"/>
    </w:rPr>
  </w:style>
  <w:style w:type="character" w:styleId="ListLabel597">
    <w:name w:val="ListLabel 597"/>
    <w:qFormat/>
    <w:rPr>
      <w:rFonts w:eastAsia="Noto Sans Symbols" w:cs="Noto Sans Symbols"/>
      <w:u w:val="none"/>
    </w:rPr>
  </w:style>
  <w:style w:type="character" w:styleId="ListLabel598">
    <w:name w:val="ListLabel 598"/>
    <w:qFormat/>
    <w:rPr>
      <w:rFonts w:eastAsia="Noto Sans Symbols" w:cs="Noto Sans Symbols"/>
      <w:u w:val="none"/>
    </w:rPr>
  </w:style>
  <w:style w:type="character" w:styleId="ListLabel599">
    <w:name w:val="ListLabel 599"/>
    <w:qFormat/>
    <w:rPr>
      <w:rFonts w:eastAsia="Noto Sans Symbols" w:cs="Noto Sans Symbols"/>
      <w:u w:val="none"/>
    </w:rPr>
  </w:style>
  <w:style w:type="character" w:styleId="ListLabel600">
    <w:name w:val="ListLabel 600"/>
    <w:qFormat/>
    <w:rPr>
      <w:rFonts w:eastAsia="Noto Sans Symbols" w:cs="Noto Sans Symbols"/>
      <w:u w:val="none"/>
    </w:rPr>
  </w:style>
  <w:style w:type="character" w:styleId="ListLabel601">
    <w:name w:val="ListLabel 601"/>
    <w:qFormat/>
    <w:rPr>
      <w:rFonts w:eastAsia="Noto Sans Symbols" w:cs="Noto Sans Symbols"/>
      <w:u w:val="none"/>
    </w:rPr>
  </w:style>
  <w:style w:type="character" w:styleId="ListLabel602">
    <w:name w:val="ListLabel 602"/>
    <w:qFormat/>
    <w:rPr>
      <w:rFonts w:eastAsia="Noto Sans Symbols" w:cs="Noto Sans Symbols"/>
      <w:u w:val="none"/>
    </w:rPr>
  </w:style>
  <w:style w:type="character" w:styleId="ListLabel603">
    <w:name w:val="ListLabel 603"/>
    <w:qFormat/>
    <w:rPr>
      <w:rFonts w:eastAsia="Noto Sans Symbols" w:cs="Noto Sans Symbols"/>
      <w:u w:val="none"/>
    </w:rPr>
  </w:style>
  <w:style w:type="character" w:styleId="ListLabel604">
    <w:name w:val="ListLabel 604"/>
    <w:qFormat/>
    <w:rPr>
      <w:rFonts w:eastAsia="Noto Sans Symbols" w:cs="Noto Sans Symbols"/>
      <w:sz w:val="20"/>
      <w:szCs w:val="20"/>
      <w:u w:val="none"/>
    </w:rPr>
  </w:style>
  <w:style w:type="character" w:styleId="ListLabel605">
    <w:name w:val="ListLabel 605"/>
    <w:qFormat/>
    <w:rPr>
      <w:rFonts w:eastAsia="Noto Sans Symbols" w:cs="Noto Sans Symbols"/>
      <w:u w:val="none"/>
    </w:rPr>
  </w:style>
  <w:style w:type="character" w:styleId="ListLabel606">
    <w:name w:val="ListLabel 606"/>
    <w:qFormat/>
    <w:rPr>
      <w:rFonts w:eastAsia="Noto Sans Symbols" w:cs="Noto Sans Symbols"/>
      <w:u w:val="none"/>
    </w:rPr>
  </w:style>
  <w:style w:type="character" w:styleId="ListLabel607">
    <w:name w:val="ListLabel 607"/>
    <w:qFormat/>
    <w:rPr>
      <w:rFonts w:eastAsia="Noto Sans Symbols" w:cs="Noto Sans Symbols"/>
      <w:u w:val="none"/>
    </w:rPr>
  </w:style>
  <w:style w:type="character" w:styleId="ListLabel608">
    <w:name w:val="ListLabel 608"/>
    <w:qFormat/>
    <w:rPr>
      <w:rFonts w:eastAsia="Noto Sans Symbols" w:cs="Noto Sans Symbols"/>
      <w:u w:val="none"/>
    </w:rPr>
  </w:style>
  <w:style w:type="character" w:styleId="ListLabel609">
    <w:name w:val="ListLabel 609"/>
    <w:qFormat/>
    <w:rPr>
      <w:rFonts w:eastAsia="Noto Sans Symbols" w:cs="Noto Sans Symbols"/>
      <w:u w:val="none"/>
    </w:rPr>
  </w:style>
  <w:style w:type="character" w:styleId="ListLabel610">
    <w:name w:val="ListLabel 610"/>
    <w:qFormat/>
    <w:rPr>
      <w:rFonts w:eastAsia="Noto Sans Symbols" w:cs="Noto Sans Symbols"/>
      <w:u w:val="none"/>
    </w:rPr>
  </w:style>
  <w:style w:type="character" w:styleId="ListLabel611">
    <w:name w:val="ListLabel 611"/>
    <w:qFormat/>
    <w:rPr>
      <w:rFonts w:eastAsia="Noto Sans Symbols" w:cs="Noto Sans Symbols"/>
      <w:u w:val="none"/>
    </w:rPr>
  </w:style>
  <w:style w:type="character" w:styleId="ListLabel612">
    <w:name w:val="ListLabel 612"/>
    <w:qFormat/>
    <w:rPr>
      <w:rFonts w:eastAsia="Noto Sans Symbols" w:cs="Noto Sans Symbols"/>
      <w:u w:val="none"/>
    </w:rPr>
  </w:style>
  <w:style w:type="character" w:styleId="ListLabel613">
    <w:name w:val="ListLabel 613"/>
    <w:qFormat/>
    <w:rPr>
      <w:rFonts w:eastAsia="Noto Sans Symbols" w:cs="Noto Sans Symbols"/>
      <w:sz w:val="20"/>
      <w:szCs w:val="20"/>
      <w:u w:val="none"/>
    </w:rPr>
  </w:style>
  <w:style w:type="character" w:styleId="ListLabel614">
    <w:name w:val="ListLabel 614"/>
    <w:qFormat/>
    <w:rPr>
      <w:rFonts w:eastAsia="Noto Sans Symbols" w:cs="Noto Sans Symbols"/>
      <w:u w:val="none"/>
    </w:rPr>
  </w:style>
  <w:style w:type="character" w:styleId="ListLabel615">
    <w:name w:val="ListLabel 615"/>
    <w:qFormat/>
    <w:rPr>
      <w:rFonts w:eastAsia="Noto Sans Symbols" w:cs="Noto Sans Symbols"/>
      <w:u w:val="none"/>
    </w:rPr>
  </w:style>
  <w:style w:type="character" w:styleId="ListLabel616">
    <w:name w:val="ListLabel 616"/>
    <w:qFormat/>
    <w:rPr>
      <w:rFonts w:eastAsia="Noto Sans Symbols" w:cs="Noto Sans Symbols"/>
      <w:u w:val="none"/>
    </w:rPr>
  </w:style>
  <w:style w:type="character" w:styleId="ListLabel617">
    <w:name w:val="ListLabel 617"/>
    <w:qFormat/>
    <w:rPr>
      <w:rFonts w:eastAsia="Noto Sans Symbols" w:cs="Noto Sans Symbols"/>
      <w:u w:val="none"/>
    </w:rPr>
  </w:style>
  <w:style w:type="character" w:styleId="ListLabel618">
    <w:name w:val="ListLabel 618"/>
    <w:qFormat/>
    <w:rPr>
      <w:rFonts w:eastAsia="Noto Sans Symbols" w:cs="Noto Sans Symbols"/>
      <w:u w:val="none"/>
    </w:rPr>
  </w:style>
  <w:style w:type="character" w:styleId="ListLabel619">
    <w:name w:val="ListLabel 619"/>
    <w:qFormat/>
    <w:rPr>
      <w:rFonts w:eastAsia="Noto Sans Symbols" w:cs="Noto Sans Symbols"/>
      <w:u w:val="none"/>
    </w:rPr>
  </w:style>
  <w:style w:type="character" w:styleId="ListLabel620">
    <w:name w:val="ListLabel 620"/>
    <w:qFormat/>
    <w:rPr>
      <w:rFonts w:eastAsia="Noto Sans Symbols" w:cs="Noto Sans Symbols"/>
      <w:u w:val="none"/>
    </w:rPr>
  </w:style>
  <w:style w:type="character" w:styleId="ListLabel621">
    <w:name w:val="ListLabel 621"/>
    <w:qFormat/>
    <w:rPr>
      <w:rFonts w:eastAsia="Noto Sans Symbols" w:cs="Noto Sans Symbols"/>
      <w:u w:val="none"/>
    </w:rPr>
  </w:style>
  <w:style w:type="character" w:styleId="ListLabel622">
    <w:name w:val="ListLabel 622"/>
    <w:qFormat/>
    <w:rPr>
      <w:rFonts w:eastAsia="Noto Sans Symbols" w:cs="Noto Sans Symbols"/>
      <w:sz w:val="20"/>
      <w:szCs w:val="20"/>
      <w:u w:val="none"/>
    </w:rPr>
  </w:style>
  <w:style w:type="character" w:styleId="ListLabel623">
    <w:name w:val="ListLabel 623"/>
    <w:qFormat/>
    <w:rPr>
      <w:rFonts w:eastAsia="Noto Sans Symbols" w:cs="Noto Sans Symbols"/>
      <w:u w:val="none"/>
    </w:rPr>
  </w:style>
  <w:style w:type="character" w:styleId="ListLabel624">
    <w:name w:val="ListLabel 624"/>
    <w:qFormat/>
    <w:rPr>
      <w:rFonts w:eastAsia="Noto Sans Symbols" w:cs="Noto Sans Symbols"/>
      <w:u w:val="none"/>
    </w:rPr>
  </w:style>
  <w:style w:type="character" w:styleId="ListLabel625">
    <w:name w:val="ListLabel 625"/>
    <w:qFormat/>
    <w:rPr>
      <w:rFonts w:eastAsia="Noto Sans Symbols" w:cs="Noto Sans Symbols"/>
      <w:u w:val="none"/>
    </w:rPr>
  </w:style>
  <w:style w:type="character" w:styleId="ListLabel626">
    <w:name w:val="ListLabel 626"/>
    <w:qFormat/>
    <w:rPr>
      <w:rFonts w:eastAsia="Noto Sans Symbols" w:cs="Noto Sans Symbols"/>
      <w:u w:val="none"/>
    </w:rPr>
  </w:style>
  <w:style w:type="character" w:styleId="ListLabel627">
    <w:name w:val="ListLabel 627"/>
    <w:qFormat/>
    <w:rPr>
      <w:rFonts w:eastAsia="Noto Sans Symbols" w:cs="Noto Sans Symbols"/>
      <w:u w:val="none"/>
    </w:rPr>
  </w:style>
  <w:style w:type="character" w:styleId="ListLabel628">
    <w:name w:val="ListLabel 628"/>
    <w:qFormat/>
    <w:rPr>
      <w:rFonts w:eastAsia="Noto Sans Symbols" w:cs="Noto Sans Symbols"/>
      <w:u w:val="none"/>
    </w:rPr>
  </w:style>
  <w:style w:type="character" w:styleId="ListLabel629">
    <w:name w:val="ListLabel 629"/>
    <w:qFormat/>
    <w:rPr>
      <w:rFonts w:eastAsia="Noto Sans Symbols" w:cs="Noto Sans Symbols"/>
      <w:u w:val="none"/>
    </w:rPr>
  </w:style>
  <w:style w:type="character" w:styleId="ListLabel630">
    <w:name w:val="ListLabel 630"/>
    <w:qFormat/>
    <w:rPr>
      <w:rFonts w:eastAsia="Noto Sans Symbols" w:cs="Noto Sans Symbols"/>
      <w:u w:val="none"/>
    </w:rPr>
  </w:style>
  <w:style w:type="character" w:styleId="ListLabel631">
    <w:name w:val="ListLabel 631"/>
    <w:qFormat/>
    <w:rPr>
      <w:rFonts w:eastAsia="Noto Sans Symbols" w:cs="Noto Sans Symbols"/>
      <w:sz w:val="20"/>
      <w:szCs w:val="20"/>
      <w:u w:val="none"/>
    </w:rPr>
  </w:style>
  <w:style w:type="character" w:styleId="ListLabel632">
    <w:name w:val="ListLabel 632"/>
    <w:qFormat/>
    <w:rPr>
      <w:rFonts w:eastAsia="Noto Sans Symbols" w:cs="Noto Sans Symbols"/>
      <w:u w:val="none"/>
    </w:rPr>
  </w:style>
  <w:style w:type="character" w:styleId="ListLabel633">
    <w:name w:val="ListLabel 633"/>
    <w:qFormat/>
    <w:rPr>
      <w:rFonts w:eastAsia="Noto Sans Symbols" w:cs="Noto Sans Symbols"/>
      <w:u w:val="none"/>
    </w:rPr>
  </w:style>
  <w:style w:type="character" w:styleId="ListLabel634">
    <w:name w:val="ListLabel 634"/>
    <w:qFormat/>
    <w:rPr>
      <w:rFonts w:eastAsia="Noto Sans Symbols" w:cs="Noto Sans Symbols"/>
      <w:u w:val="none"/>
    </w:rPr>
  </w:style>
  <w:style w:type="character" w:styleId="ListLabel635">
    <w:name w:val="ListLabel 635"/>
    <w:qFormat/>
    <w:rPr>
      <w:rFonts w:eastAsia="Noto Sans Symbols" w:cs="Noto Sans Symbols"/>
      <w:u w:val="none"/>
    </w:rPr>
  </w:style>
  <w:style w:type="character" w:styleId="ListLabel636">
    <w:name w:val="ListLabel 636"/>
    <w:qFormat/>
    <w:rPr>
      <w:rFonts w:eastAsia="Noto Sans Symbols" w:cs="Noto Sans Symbols"/>
      <w:u w:val="none"/>
    </w:rPr>
  </w:style>
  <w:style w:type="character" w:styleId="ListLabel637">
    <w:name w:val="ListLabel 637"/>
    <w:qFormat/>
    <w:rPr>
      <w:rFonts w:eastAsia="Noto Sans Symbols" w:cs="Noto Sans Symbols"/>
      <w:u w:val="none"/>
    </w:rPr>
  </w:style>
  <w:style w:type="character" w:styleId="ListLabel638">
    <w:name w:val="ListLabel 638"/>
    <w:qFormat/>
    <w:rPr>
      <w:rFonts w:eastAsia="Noto Sans Symbols" w:cs="Noto Sans Symbols"/>
      <w:u w:val="none"/>
    </w:rPr>
  </w:style>
  <w:style w:type="character" w:styleId="ListLabel639">
    <w:name w:val="ListLabel 639"/>
    <w:qFormat/>
    <w:rPr>
      <w:rFonts w:eastAsia="Noto Sans Symbols" w:cs="Noto Sans Symbols"/>
      <w:u w:val="none"/>
    </w:rPr>
  </w:style>
  <w:style w:type="character" w:styleId="ListLabel640">
    <w:name w:val="ListLabel 640"/>
    <w:qFormat/>
    <w:rPr>
      <w:rFonts w:eastAsia="Noto Sans Symbols" w:cs="Noto Sans Symbols"/>
      <w:u w:val="none"/>
    </w:rPr>
  </w:style>
  <w:style w:type="character" w:styleId="ListLabel641">
    <w:name w:val="ListLabel 641"/>
    <w:qFormat/>
    <w:rPr>
      <w:rFonts w:eastAsia="Noto Sans Symbols" w:cs="Noto Sans Symbols"/>
      <w:u w:val="none"/>
    </w:rPr>
  </w:style>
  <w:style w:type="character" w:styleId="ListLabel642">
    <w:name w:val="ListLabel 642"/>
    <w:qFormat/>
    <w:rPr>
      <w:rFonts w:eastAsia="Noto Sans Symbols" w:cs="Noto Sans Symbols"/>
      <w:u w:val="none"/>
    </w:rPr>
  </w:style>
  <w:style w:type="character" w:styleId="ListLabel643">
    <w:name w:val="ListLabel 643"/>
    <w:qFormat/>
    <w:rPr>
      <w:rFonts w:eastAsia="Noto Sans Symbols" w:cs="Noto Sans Symbols"/>
      <w:u w:val="none"/>
    </w:rPr>
  </w:style>
  <w:style w:type="character" w:styleId="ListLabel644">
    <w:name w:val="ListLabel 644"/>
    <w:qFormat/>
    <w:rPr>
      <w:rFonts w:eastAsia="Noto Sans Symbols" w:cs="Noto Sans Symbols"/>
      <w:u w:val="none"/>
    </w:rPr>
  </w:style>
  <w:style w:type="character" w:styleId="ListLabel645">
    <w:name w:val="ListLabel 645"/>
    <w:qFormat/>
    <w:rPr>
      <w:rFonts w:eastAsia="Noto Sans Symbols" w:cs="Noto Sans Symbols"/>
      <w:u w:val="none"/>
    </w:rPr>
  </w:style>
  <w:style w:type="character" w:styleId="ListLabel646">
    <w:name w:val="ListLabel 646"/>
    <w:qFormat/>
    <w:rPr>
      <w:rFonts w:eastAsia="Noto Sans Symbols" w:cs="Noto Sans Symbols"/>
      <w:u w:val="none"/>
    </w:rPr>
  </w:style>
  <w:style w:type="character" w:styleId="ListLabel647">
    <w:name w:val="ListLabel 647"/>
    <w:qFormat/>
    <w:rPr>
      <w:rFonts w:eastAsia="Noto Sans Symbols" w:cs="Noto Sans Symbols"/>
      <w:u w:val="none"/>
    </w:rPr>
  </w:style>
  <w:style w:type="character" w:styleId="ListLabel648">
    <w:name w:val="ListLabel 648"/>
    <w:qFormat/>
    <w:rPr>
      <w:rFonts w:eastAsia="Noto Sans Symbols" w:cs="Noto Sans Symbols"/>
      <w:u w:val="none"/>
    </w:rPr>
  </w:style>
  <w:style w:type="character" w:styleId="ListLabel649">
    <w:name w:val="ListLabel 649"/>
    <w:qFormat/>
    <w:rPr>
      <w:rFonts w:eastAsia="Noto Sans Symbols" w:cs="Noto Sans Symbols"/>
      <w:b/>
      <w:sz w:val="20"/>
      <w:szCs w:val="20"/>
      <w:u w:val="none"/>
    </w:rPr>
  </w:style>
  <w:style w:type="character" w:styleId="ListLabel650">
    <w:name w:val="ListLabel 650"/>
    <w:qFormat/>
    <w:rPr>
      <w:rFonts w:eastAsia="Noto Sans Symbols" w:cs="Noto Sans Symbols"/>
      <w:u w:val="none"/>
    </w:rPr>
  </w:style>
  <w:style w:type="character" w:styleId="ListLabel651">
    <w:name w:val="ListLabel 651"/>
    <w:qFormat/>
    <w:rPr>
      <w:rFonts w:eastAsia="Noto Sans Symbols" w:cs="Noto Sans Symbols"/>
      <w:u w:val="none"/>
    </w:rPr>
  </w:style>
  <w:style w:type="character" w:styleId="ListLabel652">
    <w:name w:val="ListLabel 652"/>
    <w:qFormat/>
    <w:rPr>
      <w:rFonts w:eastAsia="Noto Sans Symbols" w:cs="Noto Sans Symbols"/>
      <w:u w:val="none"/>
    </w:rPr>
  </w:style>
  <w:style w:type="character" w:styleId="ListLabel653">
    <w:name w:val="ListLabel 653"/>
    <w:qFormat/>
    <w:rPr>
      <w:rFonts w:eastAsia="Noto Sans Symbols" w:cs="Noto Sans Symbols"/>
      <w:u w:val="none"/>
    </w:rPr>
  </w:style>
  <w:style w:type="character" w:styleId="ListLabel654">
    <w:name w:val="ListLabel 654"/>
    <w:qFormat/>
    <w:rPr>
      <w:rFonts w:eastAsia="Noto Sans Symbols" w:cs="Noto Sans Symbols"/>
      <w:u w:val="none"/>
    </w:rPr>
  </w:style>
  <w:style w:type="character" w:styleId="ListLabel655">
    <w:name w:val="ListLabel 655"/>
    <w:qFormat/>
    <w:rPr>
      <w:rFonts w:eastAsia="Noto Sans Symbols" w:cs="Noto Sans Symbols"/>
      <w:u w:val="none"/>
    </w:rPr>
  </w:style>
  <w:style w:type="character" w:styleId="ListLabel656">
    <w:name w:val="ListLabel 656"/>
    <w:qFormat/>
    <w:rPr>
      <w:rFonts w:eastAsia="Noto Sans Symbols" w:cs="Noto Sans Symbols"/>
      <w:u w:val="none"/>
    </w:rPr>
  </w:style>
  <w:style w:type="character" w:styleId="ListLabel657">
    <w:name w:val="ListLabel 657"/>
    <w:qFormat/>
    <w:rPr>
      <w:rFonts w:eastAsia="Noto Sans Symbols" w:cs="Noto Sans Symbols"/>
      <w:u w:val="none"/>
    </w:rPr>
  </w:style>
  <w:style w:type="character" w:styleId="ListLabel658">
    <w:name w:val="ListLabel 658"/>
    <w:qFormat/>
    <w:rPr>
      <w:rFonts w:eastAsia="Noto Sans Symbols" w:cs="Noto Sans Symbols"/>
      <w:u w:val="none"/>
    </w:rPr>
  </w:style>
  <w:style w:type="character" w:styleId="ListLabel659">
    <w:name w:val="ListLabel 659"/>
    <w:qFormat/>
    <w:rPr>
      <w:rFonts w:eastAsia="Noto Sans Symbols" w:cs="Noto Sans Symbols"/>
      <w:u w:val="none"/>
    </w:rPr>
  </w:style>
  <w:style w:type="character" w:styleId="ListLabel660">
    <w:name w:val="ListLabel 660"/>
    <w:qFormat/>
    <w:rPr>
      <w:rFonts w:eastAsia="Noto Sans Symbols" w:cs="Noto Sans Symbols"/>
      <w:u w:val="none"/>
    </w:rPr>
  </w:style>
  <w:style w:type="character" w:styleId="ListLabel661">
    <w:name w:val="ListLabel 661"/>
    <w:qFormat/>
    <w:rPr>
      <w:rFonts w:eastAsia="Noto Sans Symbols" w:cs="Noto Sans Symbols"/>
      <w:u w:val="none"/>
    </w:rPr>
  </w:style>
  <w:style w:type="character" w:styleId="ListLabel662">
    <w:name w:val="ListLabel 662"/>
    <w:qFormat/>
    <w:rPr>
      <w:rFonts w:eastAsia="Noto Sans Symbols" w:cs="Noto Sans Symbols"/>
      <w:u w:val="none"/>
    </w:rPr>
  </w:style>
  <w:style w:type="character" w:styleId="ListLabel663">
    <w:name w:val="ListLabel 663"/>
    <w:qFormat/>
    <w:rPr>
      <w:rFonts w:eastAsia="Noto Sans Symbols" w:cs="Noto Sans Symbols"/>
      <w:u w:val="none"/>
    </w:rPr>
  </w:style>
  <w:style w:type="character" w:styleId="ListLabel664">
    <w:name w:val="ListLabel 664"/>
    <w:qFormat/>
    <w:rPr>
      <w:rFonts w:eastAsia="Noto Sans Symbols" w:cs="Noto Sans Symbols"/>
      <w:u w:val="none"/>
    </w:rPr>
  </w:style>
  <w:style w:type="character" w:styleId="ListLabel665">
    <w:name w:val="ListLabel 665"/>
    <w:qFormat/>
    <w:rPr>
      <w:rFonts w:eastAsia="Noto Sans Symbols" w:cs="Noto Sans Symbols"/>
      <w:u w:val="none"/>
    </w:rPr>
  </w:style>
  <w:style w:type="character" w:styleId="ListLabel666">
    <w:name w:val="ListLabel 666"/>
    <w:qFormat/>
    <w:rPr>
      <w:rFonts w:eastAsia="Noto Sans Symbols" w:cs="Noto Sans Symbols"/>
      <w:u w:val="none"/>
    </w:rPr>
  </w:style>
  <w:style w:type="character" w:styleId="ListLabel667">
    <w:name w:val="ListLabel 667"/>
    <w:qFormat/>
    <w:rPr>
      <w:rFonts w:eastAsia="Noto Sans Symbols" w:cs="Noto Sans Symbols"/>
      <w:sz w:val="20"/>
      <w:szCs w:val="20"/>
      <w:u w:val="none"/>
    </w:rPr>
  </w:style>
  <w:style w:type="character" w:styleId="ListLabel668">
    <w:name w:val="ListLabel 668"/>
    <w:qFormat/>
    <w:rPr>
      <w:rFonts w:eastAsia="Noto Sans Symbols" w:cs="Noto Sans Symbols"/>
      <w:u w:val="none"/>
    </w:rPr>
  </w:style>
  <w:style w:type="character" w:styleId="ListLabel669">
    <w:name w:val="ListLabel 669"/>
    <w:qFormat/>
    <w:rPr>
      <w:rFonts w:eastAsia="Noto Sans Symbols" w:cs="Noto Sans Symbols"/>
      <w:u w:val="none"/>
    </w:rPr>
  </w:style>
  <w:style w:type="character" w:styleId="ListLabel670">
    <w:name w:val="ListLabel 670"/>
    <w:qFormat/>
    <w:rPr>
      <w:rFonts w:eastAsia="Noto Sans Symbols" w:cs="Noto Sans Symbols"/>
      <w:u w:val="none"/>
    </w:rPr>
  </w:style>
  <w:style w:type="character" w:styleId="ListLabel671">
    <w:name w:val="ListLabel 671"/>
    <w:qFormat/>
    <w:rPr>
      <w:rFonts w:eastAsia="Noto Sans Symbols" w:cs="Noto Sans Symbols"/>
      <w:u w:val="none"/>
    </w:rPr>
  </w:style>
  <w:style w:type="character" w:styleId="ListLabel672">
    <w:name w:val="ListLabel 672"/>
    <w:qFormat/>
    <w:rPr>
      <w:rFonts w:eastAsia="Noto Sans Symbols" w:cs="Noto Sans Symbols"/>
      <w:u w:val="none"/>
    </w:rPr>
  </w:style>
  <w:style w:type="character" w:styleId="ListLabel673">
    <w:name w:val="ListLabel 673"/>
    <w:qFormat/>
    <w:rPr>
      <w:rFonts w:eastAsia="Noto Sans Symbols" w:cs="Noto Sans Symbols"/>
      <w:u w:val="none"/>
    </w:rPr>
  </w:style>
  <w:style w:type="character" w:styleId="ListLabel674">
    <w:name w:val="ListLabel 674"/>
    <w:qFormat/>
    <w:rPr>
      <w:rFonts w:eastAsia="Noto Sans Symbols" w:cs="Noto Sans Symbols"/>
      <w:u w:val="none"/>
    </w:rPr>
  </w:style>
  <w:style w:type="character" w:styleId="ListLabel675">
    <w:name w:val="ListLabel 675"/>
    <w:qFormat/>
    <w:rPr>
      <w:rFonts w:eastAsia="Noto Sans Symbols" w:cs="Noto Sans Symbols"/>
      <w:u w:val="none"/>
    </w:rPr>
  </w:style>
  <w:style w:type="character" w:styleId="ListLabel676">
    <w:name w:val="ListLabel 676"/>
    <w:qFormat/>
    <w:rPr>
      <w:rFonts w:eastAsia="Noto Sans Symbols" w:cs="Noto Sans Symbols"/>
      <w:b/>
      <w:sz w:val="20"/>
      <w:szCs w:val="20"/>
      <w:u w:val="none"/>
    </w:rPr>
  </w:style>
  <w:style w:type="character" w:styleId="ListLabel677">
    <w:name w:val="ListLabel 677"/>
    <w:qFormat/>
    <w:rPr>
      <w:rFonts w:eastAsia="Noto Sans Symbols" w:cs="Noto Sans Symbols"/>
      <w:u w:val="none"/>
    </w:rPr>
  </w:style>
  <w:style w:type="character" w:styleId="ListLabel678">
    <w:name w:val="ListLabel 678"/>
    <w:qFormat/>
    <w:rPr>
      <w:rFonts w:eastAsia="Noto Sans Symbols" w:cs="Noto Sans Symbols"/>
      <w:u w:val="none"/>
    </w:rPr>
  </w:style>
  <w:style w:type="character" w:styleId="ListLabel679">
    <w:name w:val="ListLabel 679"/>
    <w:qFormat/>
    <w:rPr>
      <w:rFonts w:eastAsia="Noto Sans Symbols" w:cs="Noto Sans Symbols"/>
      <w:u w:val="none"/>
    </w:rPr>
  </w:style>
  <w:style w:type="character" w:styleId="ListLabel680">
    <w:name w:val="ListLabel 680"/>
    <w:qFormat/>
    <w:rPr>
      <w:rFonts w:eastAsia="Noto Sans Symbols" w:cs="Noto Sans Symbols"/>
      <w:u w:val="none"/>
    </w:rPr>
  </w:style>
  <w:style w:type="character" w:styleId="ListLabel681">
    <w:name w:val="ListLabel 681"/>
    <w:qFormat/>
    <w:rPr>
      <w:rFonts w:eastAsia="Noto Sans Symbols" w:cs="Noto Sans Symbols"/>
      <w:u w:val="none"/>
    </w:rPr>
  </w:style>
  <w:style w:type="character" w:styleId="ListLabel682">
    <w:name w:val="ListLabel 682"/>
    <w:qFormat/>
    <w:rPr>
      <w:rFonts w:eastAsia="Noto Sans Symbols" w:cs="Noto Sans Symbols"/>
      <w:u w:val="none"/>
    </w:rPr>
  </w:style>
  <w:style w:type="character" w:styleId="ListLabel683">
    <w:name w:val="ListLabel 683"/>
    <w:qFormat/>
    <w:rPr>
      <w:rFonts w:eastAsia="Noto Sans Symbols" w:cs="Noto Sans Symbols"/>
      <w:u w:val="none"/>
    </w:rPr>
  </w:style>
  <w:style w:type="character" w:styleId="ListLabel684">
    <w:name w:val="ListLabel 684"/>
    <w:qFormat/>
    <w:rPr>
      <w:rFonts w:eastAsia="Noto Sans Symbols" w:cs="Noto Sans Symbols"/>
      <w:u w:val="none"/>
    </w:rPr>
  </w:style>
  <w:style w:type="character" w:styleId="ListLabel685">
    <w:name w:val="ListLabel 685"/>
    <w:qFormat/>
    <w:rPr>
      <w:rFonts w:eastAsia="Noto Sans Symbols" w:cs="Noto Sans Symbols"/>
      <w:sz w:val="20"/>
      <w:szCs w:val="20"/>
      <w:u w:val="none"/>
    </w:rPr>
  </w:style>
  <w:style w:type="character" w:styleId="ListLabel686">
    <w:name w:val="ListLabel 686"/>
    <w:qFormat/>
    <w:rPr>
      <w:rFonts w:eastAsia="Noto Sans Symbols" w:cs="Noto Sans Symbols"/>
      <w:u w:val="none"/>
    </w:rPr>
  </w:style>
  <w:style w:type="character" w:styleId="ListLabel687">
    <w:name w:val="ListLabel 687"/>
    <w:qFormat/>
    <w:rPr>
      <w:rFonts w:eastAsia="Noto Sans Symbols" w:cs="Noto Sans Symbols"/>
      <w:u w:val="none"/>
    </w:rPr>
  </w:style>
  <w:style w:type="character" w:styleId="ListLabel688">
    <w:name w:val="ListLabel 688"/>
    <w:qFormat/>
    <w:rPr>
      <w:rFonts w:eastAsia="Noto Sans Symbols" w:cs="Noto Sans Symbols"/>
      <w:u w:val="none"/>
    </w:rPr>
  </w:style>
  <w:style w:type="character" w:styleId="ListLabel689">
    <w:name w:val="ListLabel 689"/>
    <w:qFormat/>
    <w:rPr>
      <w:rFonts w:eastAsia="Noto Sans Symbols" w:cs="Noto Sans Symbols"/>
      <w:u w:val="none"/>
    </w:rPr>
  </w:style>
  <w:style w:type="character" w:styleId="ListLabel690">
    <w:name w:val="ListLabel 690"/>
    <w:qFormat/>
    <w:rPr>
      <w:rFonts w:eastAsia="Noto Sans Symbols" w:cs="Noto Sans Symbols"/>
      <w:u w:val="none"/>
    </w:rPr>
  </w:style>
  <w:style w:type="character" w:styleId="ListLabel691">
    <w:name w:val="ListLabel 691"/>
    <w:qFormat/>
    <w:rPr>
      <w:rFonts w:eastAsia="Noto Sans Symbols" w:cs="Noto Sans Symbols"/>
      <w:u w:val="none"/>
    </w:rPr>
  </w:style>
  <w:style w:type="character" w:styleId="ListLabel692">
    <w:name w:val="ListLabel 692"/>
    <w:qFormat/>
    <w:rPr>
      <w:rFonts w:eastAsia="Noto Sans Symbols" w:cs="Noto Sans Symbols"/>
      <w:u w:val="none"/>
    </w:rPr>
  </w:style>
  <w:style w:type="character" w:styleId="ListLabel693">
    <w:name w:val="ListLabel 693"/>
    <w:qFormat/>
    <w:rPr>
      <w:rFonts w:eastAsia="Noto Sans Symbols" w:cs="Noto Sans Symbols"/>
      <w:u w:val="none"/>
    </w:rPr>
  </w:style>
  <w:style w:type="character" w:styleId="ListLabel694">
    <w:name w:val="ListLabel 694"/>
    <w:qFormat/>
    <w:rPr/>
  </w:style>
  <w:style w:type="character" w:styleId="InternetLink">
    <w:name w:val="Internet Link"/>
    <w:rPr>
      <w:color w:val="00008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character" w:styleId="ListLabel695">
    <w:name w:val="ListLabel 695"/>
    <w:qFormat/>
    <w:rPr>
      <w:rFonts w:cs="Noto Sans Symbols"/>
      <w:u w:val="none"/>
    </w:rPr>
  </w:style>
  <w:style w:type="character" w:styleId="ListLabel696">
    <w:name w:val="ListLabel 696"/>
    <w:qFormat/>
    <w:rPr>
      <w:rFonts w:cs="Noto Sans Symbols"/>
      <w:u w:val="none"/>
    </w:rPr>
  </w:style>
  <w:style w:type="character" w:styleId="ListLabel697">
    <w:name w:val="ListLabel 697"/>
    <w:qFormat/>
    <w:rPr>
      <w:rFonts w:cs="Noto Sans Symbols"/>
      <w:u w:val="none"/>
    </w:rPr>
  </w:style>
  <w:style w:type="character" w:styleId="ListLabel698">
    <w:name w:val="ListLabel 698"/>
    <w:qFormat/>
    <w:rPr>
      <w:rFonts w:cs="Noto Sans Symbols"/>
      <w:u w:val="none"/>
    </w:rPr>
  </w:style>
  <w:style w:type="character" w:styleId="ListLabel699">
    <w:name w:val="ListLabel 699"/>
    <w:qFormat/>
    <w:rPr>
      <w:rFonts w:cs="Noto Sans Symbols"/>
      <w:u w:val="none"/>
    </w:rPr>
  </w:style>
  <w:style w:type="character" w:styleId="ListLabel700">
    <w:name w:val="ListLabel 700"/>
    <w:qFormat/>
    <w:rPr>
      <w:rFonts w:cs="Noto Sans Symbols"/>
      <w:u w:val="none"/>
    </w:rPr>
  </w:style>
  <w:style w:type="character" w:styleId="ListLabel701">
    <w:name w:val="ListLabel 701"/>
    <w:qFormat/>
    <w:rPr>
      <w:rFonts w:cs="Noto Sans Symbols"/>
      <w:u w:val="none"/>
    </w:rPr>
  </w:style>
  <w:style w:type="character" w:styleId="ListLabel702">
    <w:name w:val="ListLabel 702"/>
    <w:qFormat/>
    <w:rPr>
      <w:rFonts w:cs="Noto Sans Symbols"/>
      <w:u w:val="none"/>
    </w:rPr>
  </w:style>
  <w:style w:type="character" w:styleId="ListLabel703">
    <w:name w:val="ListLabel 703"/>
    <w:qFormat/>
    <w:rPr>
      <w:rFonts w:cs="Noto Sans Symbols"/>
      <w:u w:val="none"/>
    </w:rPr>
  </w:style>
  <w:style w:type="character" w:styleId="ListLabel704">
    <w:name w:val="ListLabel 704"/>
    <w:qFormat/>
    <w:rPr>
      <w:rFonts w:cs="Noto Sans Symbols"/>
      <w:b/>
      <w:sz w:val="20"/>
      <w:szCs w:val="20"/>
      <w:u w:val="none"/>
    </w:rPr>
  </w:style>
  <w:style w:type="character" w:styleId="ListLabel705">
    <w:name w:val="ListLabel 705"/>
    <w:qFormat/>
    <w:rPr>
      <w:rFonts w:cs="Noto Sans Symbols"/>
      <w:u w:val="none"/>
    </w:rPr>
  </w:style>
  <w:style w:type="character" w:styleId="ListLabel706">
    <w:name w:val="ListLabel 706"/>
    <w:qFormat/>
    <w:rPr>
      <w:rFonts w:cs="Noto Sans Symbols"/>
      <w:u w:val="none"/>
    </w:rPr>
  </w:style>
  <w:style w:type="character" w:styleId="ListLabel707">
    <w:name w:val="ListLabel 707"/>
    <w:qFormat/>
    <w:rPr>
      <w:rFonts w:cs="Noto Sans Symbols"/>
      <w:u w:val="none"/>
    </w:rPr>
  </w:style>
  <w:style w:type="character" w:styleId="ListLabel708">
    <w:name w:val="ListLabel 708"/>
    <w:qFormat/>
    <w:rPr>
      <w:rFonts w:cs="Noto Sans Symbols"/>
      <w:u w:val="none"/>
    </w:rPr>
  </w:style>
  <w:style w:type="character" w:styleId="ListLabel709">
    <w:name w:val="ListLabel 709"/>
    <w:qFormat/>
    <w:rPr>
      <w:rFonts w:cs="Noto Sans Symbols"/>
      <w:u w:val="none"/>
    </w:rPr>
  </w:style>
  <w:style w:type="character" w:styleId="ListLabel710">
    <w:name w:val="ListLabel 710"/>
    <w:qFormat/>
    <w:rPr>
      <w:rFonts w:cs="Noto Sans Symbols"/>
      <w:u w:val="none"/>
    </w:rPr>
  </w:style>
  <w:style w:type="character" w:styleId="ListLabel711">
    <w:name w:val="ListLabel 711"/>
    <w:qFormat/>
    <w:rPr>
      <w:rFonts w:cs="Noto Sans Symbols"/>
      <w:u w:val="none"/>
    </w:rPr>
  </w:style>
  <w:style w:type="character" w:styleId="ListLabel712">
    <w:name w:val="ListLabel 712"/>
    <w:qFormat/>
    <w:rPr>
      <w:rFonts w:cs="Noto Sans Symbols"/>
      <w:u w:val="none"/>
    </w:rPr>
  </w:style>
  <w:style w:type="character" w:styleId="ListLabel713">
    <w:name w:val="ListLabel 713"/>
    <w:qFormat/>
    <w:rPr>
      <w:rFonts w:cs="Noto Sans Symbols"/>
      <w:b/>
      <w:sz w:val="20"/>
      <w:szCs w:val="20"/>
      <w:u w:val="none"/>
    </w:rPr>
  </w:style>
  <w:style w:type="character" w:styleId="ListLabel714">
    <w:name w:val="ListLabel 714"/>
    <w:qFormat/>
    <w:rPr>
      <w:rFonts w:cs="Noto Sans Symbols"/>
      <w:u w:val="none"/>
    </w:rPr>
  </w:style>
  <w:style w:type="character" w:styleId="ListLabel715">
    <w:name w:val="ListLabel 715"/>
    <w:qFormat/>
    <w:rPr>
      <w:rFonts w:cs="Noto Sans Symbols"/>
      <w:u w:val="none"/>
    </w:rPr>
  </w:style>
  <w:style w:type="character" w:styleId="ListLabel716">
    <w:name w:val="ListLabel 716"/>
    <w:qFormat/>
    <w:rPr>
      <w:rFonts w:cs="Noto Sans Symbols"/>
      <w:u w:val="none"/>
    </w:rPr>
  </w:style>
  <w:style w:type="character" w:styleId="ListLabel717">
    <w:name w:val="ListLabel 717"/>
    <w:qFormat/>
    <w:rPr>
      <w:rFonts w:cs="Noto Sans Symbols"/>
      <w:u w:val="none"/>
    </w:rPr>
  </w:style>
  <w:style w:type="character" w:styleId="ListLabel718">
    <w:name w:val="ListLabel 718"/>
    <w:qFormat/>
    <w:rPr>
      <w:rFonts w:cs="Noto Sans Symbols"/>
      <w:u w:val="none"/>
    </w:rPr>
  </w:style>
  <w:style w:type="character" w:styleId="ListLabel719">
    <w:name w:val="ListLabel 719"/>
    <w:qFormat/>
    <w:rPr>
      <w:rFonts w:cs="Noto Sans Symbols"/>
      <w:u w:val="none"/>
    </w:rPr>
  </w:style>
  <w:style w:type="character" w:styleId="ListLabel720">
    <w:name w:val="ListLabel 720"/>
    <w:qFormat/>
    <w:rPr>
      <w:rFonts w:cs="Noto Sans Symbols"/>
      <w:u w:val="none"/>
    </w:rPr>
  </w:style>
  <w:style w:type="character" w:styleId="ListLabel721">
    <w:name w:val="ListLabel 721"/>
    <w:qFormat/>
    <w:rPr>
      <w:rFonts w:cs="Noto Sans Symbols"/>
      <w:u w:val="none"/>
    </w:rPr>
  </w:style>
  <w:style w:type="character" w:styleId="ListLabel722">
    <w:name w:val="ListLabel 722"/>
    <w:qFormat/>
    <w:rPr>
      <w:rFonts w:cs="Noto Sans Symbols"/>
    </w:rPr>
  </w:style>
  <w:style w:type="character" w:styleId="ListLabel723">
    <w:name w:val="ListLabel 723"/>
    <w:qFormat/>
    <w:rPr>
      <w:rFonts w:cs="Courier New"/>
    </w:rPr>
  </w:style>
  <w:style w:type="character" w:styleId="ListLabel724">
    <w:name w:val="ListLabel 724"/>
    <w:qFormat/>
    <w:rPr>
      <w:rFonts w:cs="Noto Sans Symbols"/>
    </w:rPr>
  </w:style>
  <w:style w:type="character" w:styleId="ListLabel725">
    <w:name w:val="ListLabel 725"/>
    <w:qFormat/>
    <w:rPr>
      <w:rFonts w:cs="Noto Sans Symbols"/>
    </w:rPr>
  </w:style>
  <w:style w:type="character" w:styleId="ListLabel726">
    <w:name w:val="ListLabel 726"/>
    <w:qFormat/>
    <w:rPr>
      <w:rFonts w:cs="Courier New"/>
    </w:rPr>
  </w:style>
  <w:style w:type="character" w:styleId="ListLabel727">
    <w:name w:val="ListLabel 727"/>
    <w:qFormat/>
    <w:rPr>
      <w:rFonts w:cs="Noto Sans Symbols"/>
    </w:rPr>
  </w:style>
  <w:style w:type="character" w:styleId="ListLabel728">
    <w:name w:val="ListLabel 728"/>
    <w:qFormat/>
    <w:rPr>
      <w:rFonts w:cs="Noto Sans Symbols"/>
    </w:rPr>
  </w:style>
  <w:style w:type="character" w:styleId="ListLabel729">
    <w:name w:val="ListLabel 729"/>
    <w:qFormat/>
    <w:rPr>
      <w:rFonts w:cs="Courier New"/>
    </w:rPr>
  </w:style>
  <w:style w:type="character" w:styleId="ListLabel730">
    <w:name w:val="ListLabel 730"/>
    <w:qFormat/>
    <w:rPr>
      <w:rFonts w:cs="Noto Sans Symbols"/>
    </w:rPr>
  </w:style>
  <w:style w:type="character" w:styleId="ListLabel731">
    <w:name w:val="ListLabel 731"/>
    <w:qFormat/>
    <w:rPr>
      <w:rFonts w:cs="Noto Sans Symbols"/>
      <w:sz w:val="20"/>
      <w:szCs w:val="20"/>
      <w:u w:val="none"/>
    </w:rPr>
  </w:style>
  <w:style w:type="character" w:styleId="ListLabel732">
    <w:name w:val="ListLabel 732"/>
    <w:qFormat/>
    <w:rPr>
      <w:rFonts w:cs="Noto Sans Symbols"/>
      <w:u w:val="none"/>
    </w:rPr>
  </w:style>
  <w:style w:type="character" w:styleId="ListLabel733">
    <w:name w:val="ListLabel 733"/>
    <w:qFormat/>
    <w:rPr>
      <w:rFonts w:cs="Noto Sans Symbols"/>
      <w:u w:val="none"/>
    </w:rPr>
  </w:style>
  <w:style w:type="character" w:styleId="ListLabel734">
    <w:name w:val="ListLabel 734"/>
    <w:qFormat/>
    <w:rPr>
      <w:rFonts w:cs="Noto Sans Symbols"/>
      <w:u w:val="none"/>
    </w:rPr>
  </w:style>
  <w:style w:type="character" w:styleId="ListLabel735">
    <w:name w:val="ListLabel 735"/>
    <w:qFormat/>
    <w:rPr>
      <w:rFonts w:cs="Noto Sans Symbols"/>
      <w:u w:val="none"/>
    </w:rPr>
  </w:style>
  <w:style w:type="character" w:styleId="ListLabel736">
    <w:name w:val="ListLabel 736"/>
    <w:qFormat/>
    <w:rPr>
      <w:rFonts w:cs="Noto Sans Symbols"/>
      <w:u w:val="none"/>
    </w:rPr>
  </w:style>
  <w:style w:type="character" w:styleId="ListLabel737">
    <w:name w:val="ListLabel 737"/>
    <w:qFormat/>
    <w:rPr>
      <w:rFonts w:cs="Noto Sans Symbols"/>
      <w:u w:val="none"/>
    </w:rPr>
  </w:style>
  <w:style w:type="character" w:styleId="ListLabel738">
    <w:name w:val="ListLabel 738"/>
    <w:qFormat/>
    <w:rPr>
      <w:rFonts w:cs="Noto Sans Symbols"/>
      <w:u w:val="none"/>
    </w:rPr>
  </w:style>
  <w:style w:type="character" w:styleId="ListLabel739">
    <w:name w:val="ListLabel 739"/>
    <w:qFormat/>
    <w:rPr>
      <w:rFonts w:cs="Noto Sans Symbols"/>
      <w:u w:val="none"/>
    </w:rPr>
  </w:style>
  <w:style w:type="character" w:styleId="ListLabel740">
    <w:name w:val="ListLabel 740"/>
    <w:qFormat/>
    <w:rPr>
      <w:rFonts w:cs="Noto Sans Symbols"/>
      <w:sz w:val="20"/>
      <w:szCs w:val="20"/>
      <w:u w:val="none"/>
    </w:rPr>
  </w:style>
  <w:style w:type="character" w:styleId="ListLabel741">
    <w:name w:val="ListLabel 741"/>
    <w:qFormat/>
    <w:rPr>
      <w:rFonts w:cs="Noto Sans Symbols"/>
      <w:u w:val="none"/>
    </w:rPr>
  </w:style>
  <w:style w:type="character" w:styleId="ListLabel742">
    <w:name w:val="ListLabel 742"/>
    <w:qFormat/>
    <w:rPr>
      <w:rFonts w:cs="Noto Sans Symbols"/>
      <w:u w:val="none"/>
    </w:rPr>
  </w:style>
  <w:style w:type="character" w:styleId="ListLabel743">
    <w:name w:val="ListLabel 743"/>
    <w:qFormat/>
    <w:rPr>
      <w:rFonts w:cs="Noto Sans Symbols"/>
      <w:u w:val="none"/>
    </w:rPr>
  </w:style>
  <w:style w:type="character" w:styleId="ListLabel744">
    <w:name w:val="ListLabel 744"/>
    <w:qFormat/>
    <w:rPr>
      <w:rFonts w:cs="Noto Sans Symbols"/>
      <w:u w:val="none"/>
    </w:rPr>
  </w:style>
  <w:style w:type="character" w:styleId="ListLabel745">
    <w:name w:val="ListLabel 745"/>
    <w:qFormat/>
    <w:rPr>
      <w:rFonts w:cs="Noto Sans Symbols"/>
      <w:u w:val="none"/>
    </w:rPr>
  </w:style>
  <w:style w:type="character" w:styleId="ListLabel746">
    <w:name w:val="ListLabel 746"/>
    <w:qFormat/>
    <w:rPr>
      <w:rFonts w:cs="Noto Sans Symbols"/>
      <w:u w:val="none"/>
    </w:rPr>
  </w:style>
  <w:style w:type="character" w:styleId="ListLabel747">
    <w:name w:val="ListLabel 747"/>
    <w:qFormat/>
    <w:rPr>
      <w:rFonts w:cs="Noto Sans Symbols"/>
      <w:u w:val="none"/>
    </w:rPr>
  </w:style>
  <w:style w:type="character" w:styleId="ListLabel748">
    <w:name w:val="ListLabel 748"/>
    <w:qFormat/>
    <w:rPr>
      <w:rFonts w:cs="Noto Sans Symbols"/>
      <w:u w:val="none"/>
    </w:rPr>
  </w:style>
  <w:style w:type="character" w:styleId="ListLabel749">
    <w:name w:val="ListLabel 749"/>
    <w:qFormat/>
    <w:rPr>
      <w:rFonts w:cs="Noto Sans Symbols"/>
      <w:sz w:val="20"/>
      <w:szCs w:val="20"/>
      <w:u w:val="none"/>
    </w:rPr>
  </w:style>
  <w:style w:type="character" w:styleId="ListLabel750">
    <w:name w:val="ListLabel 750"/>
    <w:qFormat/>
    <w:rPr>
      <w:rFonts w:cs="Noto Sans Symbols"/>
      <w:u w:val="none"/>
    </w:rPr>
  </w:style>
  <w:style w:type="character" w:styleId="ListLabel751">
    <w:name w:val="ListLabel 751"/>
    <w:qFormat/>
    <w:rPr>
      <w:rFonts w:cs="Noto Sans Symbols"/>
      <w:u w:val="none"/>
    </w:rPr>
  </w:style>
  <w:style w:type="character" w:styleId="ListLabel752">
    <w:name w:val="ListLabel 752"/>
    <w:qFormat/>
    <w:rPr>
      <w:rFonts w:cs="Noto Sans Symbols"/>
      <w:u w:val="none"/>
    </w:rPr>
  </w:style>
  <w:style w:type="character" w:styleId="ListLabel753">
    <w:name w:val="ListLabel 753"/>
    <w:qFormat/>
    <w:rPr>
      <w:rFonts w:cs="Noto Sans Symbols"/>
      <w:u w:val="none"/>
    </w:rPr>
  </w:style>
  <w:style w:type="character" w:styleId="ListLabel754">
    <w:name w:val="ListLabel 754"/>
    <w:qFormat/>
    <w:rPr>
      <w:rFonts w:cs="Noto Sans Symbols"/>
      <w:u w:val="none"/>
    </w:rPr>
  </w:style>
  <w:style w:type="character" w:styleId="ListLabel755">
    <w:name w:val="ListLabel 755"/>
    <w:qFormat/>
    <w:rPr>
      <w:rFonts w:cs="Noto Sans Symbols"/>
      <w:u w:val="none"/>
    </w:rPr>
  </w:style>
  <w:style w:type="character" w:styleId="ListLabel756">
    <w:name w:val="ListLabel 756"/>
    <w:qFormat/>
    <w:rPr>
      <w:rFonts w:cs="Noto Sans Symbols"/>
      <w:u w:val="none"/>
    </w:rPr>
  </w:style>
  <w:style w:type="character" w:styleId="ListLabel757">
    <w:name w:val="ListLabel 757"/>
    <w:qFormat/>
    <w:rPr>
      <w:rFonts w:cs="Noto Sans Symbols"/>
      <w:u w:val="none"/>
    </w:rPr>
  </w:style>
  <w:style w:type="character" w:styleId="ListLabel758">
    <w:name w:val="ListLabel 758"/>
    <w:qFormat/>
    <w:rPr>
      <w:rFonts w:cs="Noto Sans Symbols"/>
      <w:sz w:val="20"/>
      <w:szCs w:val="20"/>
      <w:u w:val="none"/>
    </w:rPr>
  </w:style>
  <w:style w:type="character" w:styleId="ListLabel759">
    <w:name w:val="ListLabel 759"/>
    <w:qFormat/>
    <w:rPr>
      <w:rFonts w:cs="Noto Sans Symbols"/>
      <w:u w:val="none"/>
    </w:rPr>
  </w:style>
  <w:style w:type="character" w:styleId="ListLabel760">
    <w:name w:val="ListLabel 760"/>
    <w:qFormat/>
    <w:rPr>
      <w:rFonts w:cs="Noto Sans Symbols"/>
      <w:u w:val="none"/>
    </w:rPr>
  </w:style>
  <w:style w:type="character" w:styleId="ListLabel761">
    <w:name w:val="ListLabel 761"/>
    <w:qFormat/>
    <w:rPr>
      <w:rFonts w:cs="Noto Sans Symbols"/>
      <w:u w:val="none"/>
    </w:rPr>
  </w:style>
  <w:style w:type="character" w:styleId="ListLabel762">
    <w:name w:val="ListLabel 762"/>
    <w:qFormat/>
    <w:rPr>
      <w:rFonts w:cs="Noto Sans Symbols"/>
      <w:u w:val="none"/>
    </w:rPr>
  </w:style>
  <w:style w:type="character" w:styleId="ListLabel763">
    <w:name w:val="ListLabel 763"/>
    <w:qFormat/>
    <w:rPr>
      <w:rFonts w:cs="Noto Sans Symbols"/>
      <w:u w:val="none"/>
    </w:rPr>
  </w:style>
  <w:style w:type="character" w:styleId="ListLabel764">
    <w:name w:val="ListLabel 764"/>
    <w:qFormat/>
    <w:rPr>
      <w:rFonts w:cs="Noto Sans Symbols"/>
      <w:u w:val="none"/>
    </w:rPr>
  </w:style>
  <w:style w:type="character" w:styleId="ListLabel765">
    <w:name w:val="ListLabel 765"/>
    <w:qFormat/>
    <w:rPr>
      <w:rFonts w:cs="Noto Sans Symbols"/>
      <w:u w:val="none"/>
    </w:rPr>
  </w:style>
  <w:style w:type="character" w:styleId="ListLabel766">
    <w:name w:val="ListLabel 766"/>
    <w:qFormat/>
    <w:rPr>
      <w:rFonts w:cs="Noto Sans Symbols"/>
      <w:u w:val="none"/>
    </w:rPr>
  </w:style>
  <w:style w:type="character" w:styleId="ListLabel767">
    <w:name w:val="ListLabel 767"/>
    <w:qFormat/>
    <w:rPr>
      <w:rFonts w:cs="Noto Sans Symbols"/>
      <w:b/>
      <w:sz w:val="20"/>
      <w:szCs w:val="20"/>
      <w:u w:val="none"/>
    </w:rPr>
  </w:style>
  <w:style w:type="character" w:styleId="ListLabel768">
    <w:name w:val="ListLabel 768"/>
    <w:qFormat/>
    <w:rPr>
      <w:rFonts w:cs="Noto Sans Symbols"/>
      <w:u w:val="none"/>
    </w:rPr>
  </w:style>
  <w:style w:type="character" w:styleId="ListLabel769">
    <w:name w:val="ListLabel 769"/>
    <w:qFormat/>
    <w:rPr>
      <w:rFonts w:cs="Noto Sans Symbols"/>
      <w:u w:val="none"/>
    </w:rPr>
  </w:style>
  <w:style w:type="character" w:styleId="ListLabel770">
    <w:name w:val="ListLabel 770"/>
    <w:qFormat/>
    <w:rPr>
      <w:rFonts w:cs="Noto Sans Symbols"/>
      <w:u w:val="none"/>
    </w:rPr>
  </w:style>
  <w:style w:type="character" w:styleId="ListLabel771">
    <w:name w:val="ListLabel 771"/>
    <w:qFormat/>
    <w:rPr>
      <w:rFonts w:cs="Noto Sans Symbols"/>
      <w:u w:val="none"/>
    </w:rPr>
  </w:style>
  <w:style w:type="character" w:styleId="ListLabel772">
    <w:name w:val="ListLabel 772"/>
    <w:qFormat/>
    <w:rPr>
      <w:rFonts w:cs="Noto Sans Symbols"/>
      <w:u w:val="none"/>
    </w:rPr>
  </w:style>
  <w:style w:type="character" w:styleId="ListLabel773">
    <w:name w:val="ListLabel 773"/>
    <w:qFormat/>
    <w:rPr>
      <w:rFonts w:cs="Noto Sans Symbols"/>
      <w:u w:val="none"/>
    </w:rPr>
  </w:style>
  <w:style w:type="character" w:styleId="ListLabel774">
    <w:name w:val="ListLabel 774"/>
    <w:qFormat/>
    <w:rPr>
      <w:rFonts w:cs="Noto Sans Symbols"/>
      <w:u w:val="none"/>
    </w:rPr>
  </w:style>
  <w:style w:type="character" w:styleId="ListLabel775">
    <w:name w:val="ListLabel 775"/>
    <w:qFormat/>
    <w:rPr>
      <w:rFonts w:cs="Noto Sans Symbols"/>
      <w:u w:val="none"/>
    </w:rPr>
  </w:style>
  <w:style w:type="character" w:styleId="ListLabel776">
    <w:name w:val="ListLabel 776"/>
    <w:qFormat/>
    <w:rPr>
      <w:rFonts w:cs="Noto Sans Symbols"/>
      <w:b/>
      <w:sz w:val="20"/>
      <w:szCs w:val="20"/>
      <w:u w:val="none"/>
    </w:rPr>
  </w:style>
  <w:style w:type="character" w:styleId="ListLabel777">
    <w:name w:val="ListLabel 777"/>
    <w:qFormat/>
    <w:rPr>
      <w:rFonts w:cs="Noto Sans Symbols"/>
      <w:u w:val="none"/>
    </w:rPr>
  </w:style>
  <w:style w:type="character" w:styleId="ListLabel778">
    <w:name w:val="ListLabel 778"/>
    <w:qFormat/>
    <w:rPr>
      <w:rFonts w:cs="Noto Sans Symbols"/>
      <w:u w:val="none"/>
    </w:rPr>
  </w:style>
  <w:style w:type="character" w:styleId="ListLabel779">
    <w:name w:val="ListLabel 779"/>
    <w:qFormat/>
    <w:rPr>
      <w:rFonts w:cs="Noto Sans Symbols"/>
      <w:u w:val="none"/>
    </w:rPr>
  </w:style>
  <w:style w:type="character" w:styleId="ListLabel780">
    <w:name w:val="ListLabel 780"/>
    <w:qFormat/>
    <w:rPr>
      <w:rFonts w:cs="Noto Sans Symbols"/>
      <w:u w:val="none"/>
    </w:rPr>
  </w:style>
  <w:style w:type="character" w:styleId="ListLabel781">
    <w:name w:val="ListLabel 781"/>
    <w:qFormat/>
    <w:rPr>
      <w:rFonts w:cs="Noto Sans Symbols"/>
      <w:u w:val="none"/>
    </w:rPr>
  </w:style>
  <w:style w:type="character" w:styleId="ListLabel782">
    <w:name w:val="ListLabel 782"/>
    <w:qFormat/>
    <w:rPr>
      <w:rFonts w:cs="Noto Sans Symbols"/>
      <w:u w:val="none"/>
    </w:rPr>
  </w:style>
  <w:style w:type="character" w:styleId="ListLabel783">
    <w:name w:val="ListLabel 783"/>
    <w:qFormat/>
    <w:rPr>
      <w:rFonts w:cs="Noto Sans Symbols"/>
      <w:u w:val="none"/>
    </w:rPr>
  </w:style>
  <w:style w:type="character" w:styleId="ListLabel784">
    <w:name w:val="ListLabel 784"/>
    <w:qFormat/>
    <w:rPr>
      <w:rFonts w:cs="Noto Sans Symbols"/>
      <w:u w:val="none"/>
    </w:rPr>
  </w:style>
  <w:style w:type="character" w:styleId="ListLabel785">
    <w:name w:val="ListLabel 785"/>
    <w:qFormat/>
    <w:rPr>
      <w:rFonts w:cs="Noto Sans Symbols"/>
      <w:b/>
      <w:sz w:val="20"/>
      <w:szCs w:val="20"/>
      <w:u w:val="none"/>
    </w:rPr>
  </w:style>
  <w:style w:type="character" w:styleId="ListLabel786">
    <w:name w:val="ListLabel 786"/>
    <w:qFormat/>
    <w:rPr>
      <w:rFonts w:cs="Noto Sans Symbols"/>
      <w:u w:val="none"/>
    </w:rPr>
  </w:style>
  <w:style w:type="character" w:styleId="ListLabel787">
    <w:name w:val="ListLabel 787"/>
    <w:qFormat/>
    <w:rPr>
      <w:rFonts w:cs="Noto Sans Symbols"/>
      <w:u w:val="none"/>
    </w:rPr>
  </w:style>
  <w:style w:type="character" w:styleId="ListLabel788">
    <w:name w:val="ListLabel 788"/>
    <w:qFormat/>
    <w:rPr>
      <w:rFonts w:cs="Noto Sans Symbols"/>
      <w:u w:val="none"/>
    </w:rPr>
  </w:style>
  <w:style w:type="character" w:styleId="ListLabel789">
    <w:name w:val="ListLabel 789"/>
    <w:qFormat/>
    <w:rPr>
      <w:rFonts w:cs="Noto Sans Symbols"/>
      <w:u w:val="none"/>
    </w:rPr>
  </w:style>
  <w:style w:type="character" w:styleId="ListLabel790">
    <w:name w:val="ListLabel 790"/>
    <w:qFormat/>
    <w:rPr>
      <w:rFonts w:cs="Noto Sans Symbols"/>
      <w:u w:val="none"/>
    </w:rPr>
  </w:style>
  <w:style w:type="character" w:styleId="ListLabel791">
    <w:name w:val="ListLabel 791"/>
    <w:qFormat/>
    <w:rPr>
      <w:rFonts w:cs="Noto Sans Symbols"/>
      <w:u w:val="none"/>
    </w:rPr>
  </w:style>
  <w:style w:type="character" w:styleId="ListLabel792">
    <w:name w:val="ListLabel 792"/>
    <w:qFormat/>
    <w:rPr>
      <w:rFonts w:cs="Noto Sans Symbols"/>
      <w:u w:val="none"/>
    </w:rPr>
  </w:style>
  <w:style w:type="character" w:styleId="ListLabel793">
    <w:name w:val="ListLabel 793"/>
    <w:qFormat/>
    <w:rPr>
      <w:rFonts w:cs="Noto Sans Symbols"/>
      <w:u w:val="none"/>
    </w:rPr>
  </w:style>
  <w:style w:type="character" w:styleId="ListLabel794">
    <w:name w:val="ListLabel 794"/>
    <w:qFormat/>
    <w:rPr>
      <w:rFonts w:cs="Noto Sans Symbols"/>
      <w:sz w:val="20"/>
      <w:szCs w:val="20"/>
      <w:u w:val="none"/>
    </w:rPr>
  </w:style>
  <w:style w:type="character" w:styleId="ListLabel795">
    <w:name w:val="ListLabel 795"/>
    <w:qFormat/>
    <w:rPr>
      <w:rFonts w:cs="Noto Sans Symbols"/>
      <w:u w:val="none"/>
    </w:rPr>
  </w:style>
  <w:style w:type="character" w:styleId="ListLabel796">
    <w:name w:val="ListLabel 796"/>
    <w:qFormat/>
    <w:rPr>
      <w:rFonts w:cs="Noto Sans Symbols"/>
      <w:u w:val="none"/>
    </w:rPr>
  </w:style>
  <w:style w:type="character" w:styleId="ListLabel797">
    <w:name w:val="ListLabel 797"/>
    <w:qFormat/>
    <w:rPr>
      <w:rFonts w:cs="Noto Sans Symbols"/>
      <w:u w:val="none"/>
    </w:rPr>
  </w:style>
  <w:style w:type="character" w:styleId="ListLabel798">
    <w:name w:val="ListLabel 798"/>
    <w:qFormat/>
    <w:rPr>
      <w:rFonts w:cs="Noto Sans Symbols"/>
      <w:u w:val="none"/>
    </w:rPr>
  </w:style>
  <w:style w:type="character" w:styleId="ListLabel799">
    <w:name w:val="ListLabel 799"/>
    <w:qFormat/>
    <w:rPr>
      <w:rFonts w:cs="Noto Sans Symbols"/>
      <w:u w:val="none"/>
    </w:rPr>
  </w:style>
  <w:style w:type="character" w:styleId="ListLabel800">
    <w:name w:val="ListLabel 800"/>
    <w:qFormat/>
    <w:rPr>
      <w:rFonts w:cs="Noto Sans Symbols"/>
      <w:u w:val="none"/>
    </w:rPr>
  </w:style>
  <w:style w:type="character" w:styleId="ListLabel801">
    <w:name w:val="ListLabel 801"/>
    <w:qFormat/>
    <w:rPr>
      <w:rFonts w:cs="Noto Sans Symbols"/>
      <w:u w:val="none"/>
    </w:rPr>
  </w:style>
  <w:style w:type="character" w:styleId="ListLabel802">
    <w:name w:val="ListLabel 802"/>
    <w:qFormat/>
    <w:rPr>
      <w:rFonts w:cs="Noto Sans Symbols"/>
      <w:u w:val="none"/>
    </w:rPr>
  </w:style>
  <w:style w:type="character" w:styleId="ListLabel803">
    <w:name w:val="ListLabel 803"/>
    <w:qFormat/>
    <w:rPr>
      <w:rFonts w:cs="Noto Sans Symbols"/>
      <w:b/>
      <w:sz w:val="20"/>
      <w:szCs w:val="20"/>
      <w:u w:val="none"/>
    </w:rPr>
  </w:style>
  <w:style w:type="character" w:styleId="ListLabel804">
    <w:name w:val="ListLabel 804"/>
    <w:qFormat/>
    <w:rPr>
      <w:rFonts w:cs="Noto Sans Symbols"/>
      <w:u w:val="none"/>
    </w:rPr>
  </w:style>
  <w:style w:type="character" w:styleId="ListLabel805">
    <w:name w:val="ListLabel 805"/>
    <w:qFormat/>
    <w:rPr>
      <w:rFonts w:cs="Noto Sans Symbols"/>
      <w:u w:val="none"/>
    </w:rPr>
  </w:style>
  <w:style w:type="character" w:styleId="ListLabel806">
    <w:name w:val="ListLabel 806"/>
    <w:qFormat/>
    <w:rPr>
      <w:rFonts w:cs="Noto Sans Symbols"/>
      <w:u w:val="none"/>
    </w:rPr>
  </w:style>
  <w:style w:type="character" w:styleId="ListLabel807">
    <w:name w:val="ListLabel 807"/>
    <w:qFormat/>
    <w:rPr>
      <w:rFonts w:cs="Noto Sans Symbols"/>
      <w:u w:val="none"/>
    </w:rPr>
  </w:style>
  <w:style w:type="character" w:styleId="ListLabel808">
    <w:name w:val="ListLabel 808"/>
    <w:qFormat/>
    <w:rPr>
      <w:rFonts w:cs="Noto Sans Symbols"/>
      <w:u w:val="none"/>
    </w:rPr>
  </w:style>
  <w:style w:type="character" w:styleId="ListLabel809">
    <w:name w:val="ListLabel 809"/>
    <w:qFormat/>
    <w:rPr>
      <w:rFonts w:cs="Noto Sans Symbols"/>
      <w:u w:val="none"/>
    </w:rPr>
  </w:style>
  <w:style w:type="character" w:styleId="ListLabel810">
    <w:name w:val="ListLabel 810"/>
    <w:qFormat/>
    <w:rPr>
      <w:rFonts w:cs="Noto Sans Symbols"/>
      <w:u w:val="none"/>
    </w:rPr>
  </w:style>
  <w:style w:type="character" w:styleId="ListLabel811">
    <w:name w:val="ListLabel 811"/>
    <w:qFormat/>
    <w:rPr>
      <w:rFonts w:cs="Noto Sans Symbols"/>
      <w:u w:val="none"/>
    </w:rPr>
  </w:style>
  <w:style w:type="character" w:styleId="ListLabel812">
    <w:name w:val="ListLabel 812"/>
    <w:qFormat/>
    <w:rPr>
      <w:rFonts w:cs="Noto Sans Symbols"/>
      <w:b/>
      <w:sz w:val="20"/>
      <w:szCs w:val="20"/>
      <w:u w:val="none"/>
    </w:rPr>
  </w:style>
  <w:style w:type="character" w:styleId="ListLabel813">
    <w:name w:val="ListLabel 813"/>
    <w:qFormat/>
    <w:rPr>
      <w:rFonts w:cs="Noto Sans Symbols"/>
      <w:u w:val="none"/>
    </w:rPr>
  </w:style>
  <w:style w:type="character" w:styleId="ListLabel814">
    <w:name w:val="ListLabel 814"/>
    <w:qFormat/>
    <w:rPr>
      <w:rFonts w:cs="Noto Sans Symbols"/>
      <w:u w:val="none"/>
    </w:rPr>
  </w:style>
  <w:style w:type="character" w:styleId="ListLabel815">
    <w:name w:val="ListLabel 815"/>
    <w:qFormat/>
    <w:rPr>
      <w:rFonts w:cs="Noto Sans Symbols"/>
      <w:u w:val="none"/>
    </w:rPr>
  </w:style>
  <w:style w:type="character" w:styleId="ListLabel816">
    <w:name w:val="ListLabel 816"/>
    <w:qFormat/>
    <w:rPr>
      <w:rFonts w:cs="Noto Sans Symbols"/>
      <w:u w:val="none"/>
    </w:rPr>
  </w:style>
  <w:style w:type="character" w:styleId="ListLabel817">
    <w:name w:val="ListLabel 817"/>
    <w:qFormat/>
    <w:rPr>
      <w:rFonts w:cs="Noto Sans Symbols"/>
      <w:u w:val="none"/>
    </w:rPr>
  </w:style>
  <w:style w:type="character" w:styleId="ListLabel818">
    <w:name w:val="ListLabel 818"/>
    <w:qFormat/>
    <w:rPr>
      <w:rFonts w:cs="Noto Sans Symbols"/>
      <w:u w:val="none"/>
    </w:rPr>
  </w:style>
  <w:style w:type="character" w:styleId="ListLabel819">
    <w:name w:val="ListLabel 819"/>
    <w:qFormat/>
    <w:rPr>
      <w:rFonts w:cs="Noto Sans Symbols"/>
      <w:u w:val="none"/>
    </w:rPr>
  </w:style>
  <w:style w:type="character" w:styleId="ListLabel820">
    <w:name w:val="ListLabel 820"/>
    <w:qFormat/>
    <w:rPr>
      <w:rFonts w:cs="Noto Sans Symbols"/>
      <w:u w:val="none"/>
    </w:rPr>
  </w:style>
  <w:style w:type="character" w:styleId="ListLabel821">
    <w:name w:val="ListLabel 821"/>
    <w:qFormat/>
    <w:rPr>
      <w:u w:val="none"/>
    </w:rPr>
  </w:style>
  <w:style w:type="character" w:styleId="ListLabel822">
    <w:name w:val="ListLabel 822"/>
    <w:qFormat/>
    <w:rPr>
      <w:u w:val="none"/>
    </w:rPr>
  </w:style>
  <w:style w:type="character" w:styleId="ListLabel823">
    <w:name w:val="ListLabel 823"/>
    <w:qFormat/>
    <w:rPr>
      <w:u w:val="none"/>
    </w:rPr>
  </w:style>
  <w:style w:type="character" w:styleId="ListLabel824">
    <w:name w:val="ListLabel 824"/>
    <w:qFormat/>
    <w:rPr>
      <w:u w:val="none"/>
    </w:rPr>
  </w:style>
  <w:style w:type="character" w:styleId="ListLabel825">
    <w:name w:val="ListLabel 825"/>
    <w:qFormat/>
    <w:rPr>
      <w:u w:val="none"/>
    </w:rPr>
  </w:style>
  <w:style w:type="character" w:styleId="ListLabel826">
    <w:name w:val="ListLabel 826"/>
    <w:qFormat/>
    <w:rPr>
      <w:u w:val="none"/>
    </w:rPr>
  </w:style>
  <w:style w:type="character" w:styleId="ListLabel827">
    <w:name w:val="ListLabel 827"/>
    <w:qFormat/>
    <w:rPr>
      <w:u w:val="none"/>
    </w:rPr>
  </w:style>
  <w:style w:type="character" w:styleId="ListLabel828">
    <w:name w:val="ListLabel 828"/>
    <w:qFormat/>
    <w:rPr>
      <w:u w:val="none"/>
    </w:rPr>
  </w:style>
  <w:style w:type="character" w:styleId="ListLabel829">
    <w:name w:val="ListLabel 829"/>
    <w:qFormat/>
    <w:rPr>
      <w:u w:val="none"/>
    </w:rPr>
  </w:style>
  <w:style w:type="character" w:styleId="ListLabel830">
    <w:name w:val="ListLabel 830"/>
    <w:qFormat/>
    <w:rPr>
      <w:rFonts w:cs="Noto Sans Symbols"/>
      <w:b/>
      <w:sz w:val="20"/>
      <w:szCs w:val="20"/>
      <w:u w:val="none"/>
    </w:rPr>
  </w:style>
  <w:style w:type="character" w:styleId="ListLabel831">
    <w:name w:val="ListLabel 831"/>
    <w:qFormat/>
    <w:rPr>
      <w:rFonts w:cs="Noto Sans Symbols"/>
      <w:u w:val="none"/>
    </w:rPr>
  </w:style>
  <w:style w:type="character" w:styleId="ListLabel832">
    <w:name w:val="ListLabel 832"/>
    <w:qFormat/>
    <w:rPr>
      <w:rFonts w:cs="Noto Sans Symbols"/>
      <w:u w:val="none"/>
    </w:rPr>
  </w:style>
  <w:style w:type="character" w:styleId="ListLabel833">
    <w:name w:val="ListLabel 833"/>
    <w:qFormat/>
    <w:rPr>
      <w:rFonts w:cs="Noto Sans Symbols"/>
      <w:u w:val="none"/>
    </w:rPr>
  </w:style>
  <w:style w:type="character" w:styleId="ListLabel834">
    <w:name w:val="ListLabel 834"/>
    <w:qFormat/>
    <w:rPr>
      <w:rFonts w:cs="Noto Sans Symbols"/>
      <w:u w:val="none"/>
    </w:rPr>
  </w:style>
  <w:style w:type="character" w:styleId="ListLabel835">
    <w:name w:val="ListLabel 835"/>
    <w:qFormat/>
    <w:rPr>
      <w:rFonts w:cs="Noto Sans Symbols"/>
      <w:u w:val="none"/>
    </w:rPr>
  </w:style>
  <w:style w:type="character" w:styleId="ListLabel836">
    <w:name w:val="ListLabel 836"/>
    <w:qFormat/>
    <w:rPr>
      <w:rFonts w:cs="Noto Sans Symbols"/>
      <w:u w:val="none"/>
    </w:rPr>
  </w:style>
  <w:style w:type="character" w:styleId="ListLabel837">
    <w:name w:val="ListLabel 837"/>
    <w:qFormat/>
    <w:rPr>
      <w:rFonts w:cs="Noto Sans Symbols"/>
      <w:u w:val="none"/>
    </w:rPr>
  </w:style>
  <w:style w:type="character" w:styleId="ListLabel838">
    <w:name w:val="ListLabel 838"/>
    <w:qFormat/>
    <w:rPr>
      <w:rFonts w:cs="Noto Sans Symbols"/>
      <w:u w:val="none"/>
    </w:rPr>
  </w:style>
  <w:style w:type="character" w:styleId="ListLabel839">
    <w:name w:val="ListLabel 839"/>
    <w:qFormat/>
    <w:rPr>
      <w:rFonts w:cs="Noto Sans Symbols"/>
      <w:b/>
      <w:sz w:val="20"/>
      <w:szCs w:val="20"/>
      <w:u w:val="none"/>
    </w:rPr>
  </w:style>
  <w:style w:type="character" w:styleId="ListLabel840">
    <w:name w:val="ListLabel 840"/>
    <w:qFormat/>
    <w:rPr>
      <w:rFonts w:cs="Noto Sans Symbols"/>
      <w:u w:val="none"/>
    </w:rPr>
  </w:style>
  <w:style w:type="character" w:styleId="ListLabel841">
    <w:name w:val="ListLabel 841"/>
    <w:qFormat/>
    <w:rPr>
      <w:rFonts w:cs="Noto Sans Symbols"/>
      <w:u w:val="none"/>
    </w:rPr>
  </w:style>
  <w:style w:type="character" w:styleId="ListLabel842">
    <w:name w:val="ListLabel 842"/>
    <w:qFormat/>
    <w:rPr>
      <w:rFonts w:cs="Noto Sans Symbols"/>
      <w:u w:val="none"/>
    </w:rPr>
  </w:style>
  <w:style w:type="character" w:styleId="ListLabel843">
    <w:name w:val="ListLabel 843"/>
    <w:qFormat/>
    <w:rPr>
      <w:rFonts w:cs="Noto Sans Symbols"/>
      <w:u w:val="none"/>
    </w:rPr>
  </w:style>
  <w:style w:type="character" w:styleId="ListLabel844">
    <w:name w:val="ListLabel 844"/>
    <w:qFormat/>
    <w:rPr>
      <w:rFonts w:cs="Noto Sans Symbols"/>
      <w:u w:val="none"/>
    </w:rPr>
  </w:style>
  <w:style w:type="character" w:styleId="ListLabel845">
    <w:name w:val="ListLabel 845"/>
    <w:qFormat/>
    <w:rPr>
      <w:rFonts w:cs="Noto Sans Symbols"/>
      <w:u w:val="none"/>
    </w:rPr>
  </w:style>
  <w:style w:type="character" w:styleId="ListLabel846">
    <w:name w:val="ListLabel 846"/>
    <w:qFormat/>
    <w:rPr>
      <w:rFonts w:cs="Noto Sans Symbols"/>
      <w:u w:val="none"/>
    </w:rPr>
  </w:style>
  <w:style w:type="character" w:styleId="ListLabel847">
    <w:name w:val="ListLabel 847"/>
    <w:qFormat/>
    <w:rPr>
      <w:rFonts w:cs="Noto Sans Symbols"/>
      <w:u w:val="none"/>
    </w:rPr>
  </w:style>
  <w:style w:type="character" w:styleId="ListLabel848">
    <w:name w:val="ListLabel 848"/>
    <w:qFormat/>
    <w:rPr>
      <w:rFonts w:cs="Noto Sans Symbols"/>
      <w:b/>
      <w:sz w:val="20"/>
      <w:szCs w:val="20"/>
      <w:u w:val="none"/>
    </w:rPr>
  </w:style>
  <w:style w:type="character" w:styleId="ListLabel849">
    <w:name w:val="ListLabel 849"/>
    <w:qFormat/>
    <w:rPr>
      <w:rFonts w:cs="Noto Sans Symbols"/>
      <w:u w:val="none"/>
    </w:rPr>
  </w:style>
  <w:style w:type="character" w:styleId="ListLabel850">
    <w:name w:val="ListLabel 850"/>
    <w:qFormat/>
    <w:rPr>
      <w:rFonts w:cs="Noto Sans Symbols"/>
      <w:u w:val="none"/>
    </w:rPr>
  </w:style>
  <w:style w:type="character" w:styleId="ListLabel851">
    <w:name w:val="ListLabel 851"/>
    <w:qFormat/>
    <w:rPr>
      <w:rFonts w:cs="Noto Sans Symbols"/>
      <w:u w:val="none"/>
    </w:rPr>
  </w:style>
  <w:style w:type="character" w:styleId="ListLabel852">
    <w:name w:val="ListLabel 852"/>
    <w:qFormat/>
    <w:rPr>
      <w:rFonts w:cs="Noto Sans Symbols"/>
      <w:u w:val="none"/>
    </w:rPr>
  </w:style>
  <w:style w:type="character" w:styleId="ListLabel853">
    <w:name w:val="ListLabel 853"/>
    <w:qFormat/>
    <w:rPr>
      <w:rFonts w:cs="Noto Sans Symbols"/>
      <w:u w:val="none"/>
    </w:rPr>
  </w:style>
  <w:style w:type="character" w:styleId="ListLabel854">
    <w:name w:val="ListLabel 854"/>
    <w:qFormat/>
    <w:rPr>
      <w:rFonts w:cs="Noto Sans Symbols"/>
      <w:u w:val="none"/>
    </w:rPr>
  </w:style>
  <w:style w:type="character" w:styleId="ListLabel855">
    <w:name w:val="ListLabel 855"/>
    <w:qFormat/>
    <w:rPr>
      <w:rFonts w:cs="Noto Sans Symbols"/>
      <w:u w:val="none"/>
    </w:rPr>
  </w:style>
  <w:style w:type="character" w:styleId="ListLabel856">
    <w:name w:val="ListLabel 856"/>
    <w:qFormat/>
    <w:rPr>
      <w:rFonts w:cs="Noto Sans Symbols"/>
      <w:u w:val="none"/>
    </w:rPr>
  </w:style>
  <w:style w:type="character" w:styleId="ListLabel857">
    <w:name w:val="ListLabel 857"/>
    <w:qFormat/>
    <w:rPr>
      <w:rFonts w:cs="Noto Sans Symbols"/>
      <w:b/>
      <w:sz w:val="20"/>
      <w:szCs w:val="20"/>
      <w:u w:val="none"/>
    </w:rPr>
  </w:style>
  <w:style w:type="character" w:styleId="ListLabel858">
    <w:name w:val="ListLabel 858"/>
    <w:qFormat/>
    <w:rPr>
      <w:rFonts w:cs="Noto Sans Symbols"/>
      <w:u w:val="none"/>
    </w:rPr>
  </w:style>
  <w:style w:type="character" w:styleId="ListLabel859">
    <w:name w:val="ListLabel 859"/>
    <w:qFormat/>
    <w:rPr>
      <w:rFonts w:cs="Noto Sans Symbols"/>
      <w:u w:val="none"/>
    </w:rPr>
  </w:style>
  <w:style w:type="character" w:styleId="ListLabel860">
    <w:name w:val="ListLabel 860"/>
    <w:qFormat/>
    <w:rPr>
      <w:rFonts w:cs="Noto Sans Symbols"/>
      <w:u w:val="none"/>
    </w:rPr>
  </w:style>
  <w:style w:type="character" w:styleId="ListLabel861">
    <w:name w:val="ListLabel 861"/>
    <w:qFormat/>
    <w:rPr>
      <w:rFonts w:cs="Noto Sans Symbols"/>
      <w:u w:val="none"/>
    </w:rPr>
  </w:style>
  <w:style w:type="character" w:styleId="ListLabel862">
    <w:name w:val="ListLabel 862"/>
    <w:qFormat/>
    <w:rPr>
      <w:rFonts w:cs="Noto Sans Symbols"/>
      <w:u w:val="none"/>
    </w:rPr>
  </w:style>
  <w:style w:type="character" w:styleId="ListLabel863">
    <w:name w:val="ListLabel 863"/>
    <w:qFormat/>
    <w:rPr>
      <w:rFonts w:cs="Noto Sans Symbols"/>
      <w:u w:val="none"/>
    </w:rPr>
  </w:style>
  <w:style w:type="character" w:styleId="ListLabel864">
    <w:name w:val="ListLabel 864"/>
    <w:qFormat/>
    <w:rPr>
      <w:rFonts w:cs="Noto Sans Symbols"/>
      <w:u w:val="none"/>
    </w:rPr>
  </w:style>
  <w:style w:type="character" w:styleId="ListLabel865">
    <w:name w:val="ListLabel 865"/>
    <w:qFormat/>
    <w:rPr>
      <w:rFonts w:cs="Noto Sans Symbols"/>
      <w:u w:val="none"/>
    </w:rPr>
  </w:style>
  <w:style w:type="character" w:styleId="ListLabel866">
    <w:name w:val="ListLabel 866"/>
    <w:qFormat/>
    <w:rPr>
      <w:u w:val="none"/>
    </w:rPr>
  </w:style>
  <w:style w:type="character" w:styleId="ListLabel867">
    <w:name w:val="ListLabel 867"/>
    <w:qFormat/>
    <w:rPr>
      <w:u w:val="none"/>
    </w:rPr>
  </w:style>
  <w:style w:type="character" w:styleId="ListLabel868">
    <w:name w:val="ListLabel 868"/>
    <w:qFormat/>
    <w:rPr>
      <w:u w:val="none"/>
    </w:rPr>
  </w:style>
  <w:style w:type="character" w:styleId="ListLabel869">
    <w:name w:val="ListLabel 869"/>
    <w:qFormat/>
    <w:rPr>
      <w:u w:val="none"/>
    </w:rPr>
  </w:style>
  <w:style w:type="character" w:styleId="ListLabel870">
    <w:name w:val="ListLabel 870"/>
    <w:qFormat/>
    <w:rPr>
      <w:u w:val="none"/>
    </w:rPr>
  </w:style>
  <w:style w:type="character" w:styleId="ListLabel871">
    <w:name w:val="ListLabel 871"/>
    <w:qFormat/>
    <w:rPr>
      <w:u w:val="none"/>
    </w:rPr>
  </w:style>
  <w:style w:type="character" w:styleId="ListLabel872">
    <w:name w:val="ListLabel 872"/>
    <w:qFormat/>
    <w:rPr>
      <w:u w:val="none"/>
    </w:rPr>
  </w:style>
  <w:style w:type="character" w:styleId="ListLabel873">
    <w:name w:val="ListLabel 873"/>
    <w:qFormat/>
    <w:rPr>
      <w:u w:val="none"/>
    </w:rPr>
  </w:style>
  <w:style w:type="character" w:styleId="ListLabel874">
    <w:name w:val="ListLabel 874"/>
    <w:qFormat/>
    <w:rPr>
      <w:u w:val="none"/>
    </w:rPr>
  </w:style>
  <w:style w:type="character" w:styleId="ListLabel875">
    <w:name w:val="ListLabel 875"/>
    <w:qFormat/>
    <w:rPr>
      <w:rFonts w:cs="Noto Sans Symbols"/>
      <w:sz w:val="20"/>
    </w:rPr>
  </w:style>
  <w:style w:type="character" w:styleId="ListLabel876">
    <w:name w:val="ListLabel 876"/>
    <w:qFormat/>
    <w:rPr>
      <w:rFonts w:cs="Courier New"/>
    </w:rPr>
  </w:style>
  <w:style w:type="character" w:styleId="ListLabel877">
    <w:name w:val="ListLabel 877"/>
    <w:qFormat/>
    <w:rPr>
      <w:rFonts w:cs="Noto Sans Symbols"/>
    </w:rPr>
  </w:style>
  <w:style w:type="character" w:styleId="ListLabel878">
    <w:name w:val="ListLabel 878"/>
    <w:qFormat/>
    <w:rPr>
      <w:rFonts w:cs="Noto Sans Symbols"/>
    </w:rPr>
  </w:style>
  <w:style w:type="character" w:styleId="ListLabel879">
    <w:name w:val="ListLabel 879"/>
    <w:qFormat/>
    <w:rPr>
      <w:rFonts w:cs="Courier New"/>
    </w:rPr>
  </w:style>
  <w:style w:type="character" w:styleId="ListLabel880">
    <w:name w:val="ListLabel 880"/>
    <w:qFormat/>
    <w:rPr>
      <w:rFonts w:cs="Noto Sans Symbols"/>
    </w:rPr>
  </w:style>
  <w:style w:type="character" w:styleId="ListLabel881">
    <w:name w:val="ListLabel 881"/>
    <w:qFormat/>
    <w:rPr>
      <w:rFonts w:cs="Noto Sans Symbols"/>
    </w:rPr>
  </w:style>
  <w:style w:type="character" w:styleId="ListLabel882">
    <w:name w:val="ListLabel 882"/>
    <w:qFormat/>
    <w:rPr>
      <w:rFonts w:cs="Courier New"/>
    </w:rPr>
  </w:style>
  <w:style w:type="character" w:styleId="ListLabel883">
    <w:name w:val="ListLabel 883"/>
    <w:qFormat/>
    <w:rPr>
      <w:rFonts w:cs="Noto Sans Symbols"/>
    </w:rPr>
  </w:style>
  <w:style w:type="character" w:styleId="ListLabel884">
    <w:name w:val="ListLabel 884"/>
    <w:qFormat/>
    <w:rPr>
      <w:rFonts w:ascii="Calibri" w:hAnsi="Calibri" w:cs="Noto Sans Symbols"/>
      <w:b/>
      <w:sz w:val="20"/>
    </w:rPr>
  </w:style>
  <w:style w:type="character" w:styleId="ListLabel885">
    <w:name w:val="ListLabel 885"/>
    <w:qFormat/>
    <w:rPr>
      <w:rFonts w:cs="Courier New"/>
    </w:rPr>
  </w:style>
  <w:style w:type="character" w:styleId="ListLabel886">
    <w:name w:val="ListLabel 886"/>
    <w:qFormat/>
    <w:rPr>
      <w:rFonts w:cs="Noto Sans Symbols"/>
    </w:rPr>
  </w:style>
  <w:style w:type="character" w:styleId="ListLabel887">
    <w:name w:val="ListLabel 887"/>
    <w:qFormat/>
    <w:rPr>
      <w:rFonts w:cs="Noto Sans Symbols"/>
    </w:rPr>
  </w:style>
  <w:style w:type="character" w:styleId="ListLabel888">
    <w:name w:val="ListLabel 888"/>
    <w:qFormat/>
    <w:rPr>
      <w:rFonts w:cs="Courier New"/>
    </w:rPr>
  </w:style>
  <w:style w:type="character" w:styleId="ListLabel889">
    <w:name w:val="ListLabel 889"/>
    <w:qFormat/>
    <w:rPr>
      <w:rFonts w:cs="Noto Sans Symbols"/>
    </w:rPr>
  </w:style>
  <w:style w:type="character" w:styleId="ListLabel890">
    <w:name w:val="ListLabel 890"/>
    <w:qFormat/>
    <w:rPr>
      <w:rFonts w:cs="Noto Sans Symbols"/>
    </w:rPr>
  </w:style>
  <w:style w:type="character" w:styleId="ListLabel891">
    <w:name w:val="ListLabel 891"/>
    <w:qFormat/>
    <w:rPr>
      <w:rFonts w:cs="Courier New"/>
    </w:rPr>
  </w:style>
  <w:style w:type="character" w:styleId="ListLabel892">
    <w:name w:val="ListLabel 892"/>
    <w:qFormat/>
    <w:rPr>
      <w:rFonts w:cs="Noto Sans Symbols"/>
    </w:rPr>
  </w:style>
  <w:style w:type="character" w:styleId="ListLabel893">
    <w:name w:val="ListLabel 893"/>
    <w:qFormat/>
    <w:rPr>
      <w:rFonts w:cs="Noto Sans Symbols"/>
      <w:b/>
      <w:sz w:val="20"/>
      <w:szCs w:val="20"/>
      <w:u w:val="none"/>
    </w:rPr>
  </w:style>
  <w:style w:type="character" w:styleId="ListLabel894">
    <w:name w:val="ListLabel 894"/>
    <w:qFormat/>
    <w:rPr>
      <w:rFonts w:cs="Noto Sans Symbols"/>
      <w:u w:val="none"/>
    </w:rPr>
  </w:style>
  <w:style w:type="character" w:styleId="ListLabel895">
    <w:name w:val="ListLabel 895"/>
    <w:qFormat/>
    <w:rPr>
      <w:rFonts w:cs="Noto Sans Symbols"/>
      <w:u w:val="none"/>
    </w:rPr>
  </w:style>
  <w:style w:type="character" w:styleId="ListLabel896">
    <w:name w:val="ListLabel 896"/>
    <w:qFormat/>
    <w:rPr>
      <w:rFonts w:cs="Noto Sans Symbols"/>
      <w:u w:val="none"/>
    </w:rPr>
  </w:style>
  <w:style w:type="character" w:styleId="ListLabel897">
    <w:name w:val="ListLabel 897"/>
    <w:qFormat/>
    <w:rPr>
      <w:rFonts w:cs="Noto Sans Symbols"/>
      <w:u w:val="none"/>
    </w:rPr>
  </w:style>
  <w:style w:type="character" w:styleId="ListLabel898">
    <w:name w:val="ListLabel 898"/>
    <w:qFormat/>
    <w:rPr>
      <w:rFonts w:cs="Noto Sans Symbols"/>
      <w:u w:val="none"/>
    </w:rPr>
  </w:style>
  <w:style w:type="character" w:styleId="ListLabel899">
    <w:name w:val="ListLabel 899"/>
    <w:qFormat/>
    <w:rPr>
      <w:rFonts w:cs="Noto Sans Symbols"/>
      <w:u w:val="none"/>
    </w:rPr>
  </w:style>
  <w:style w:type="character" w:styleId="ListLabel900">
    <w:name w:val="ListLabel 900"/>
    <w:qFormat/>
    <w:rPr>
      <w:rFonts w:cs="Noto Sans Symbols"/>
      <w:u w:val="none"/>
    </w:rPr>
  </w:style>
  <w:style w:type="character" w:styleId="ListLabel901">
    <w:name w:val="ListLabel 901"/>
    <w:qFormat/>
    <w:rPr>
      <w:rFonts w:cs="Noto Sans Symbols"/>
      <w:u w:val="none"/>
    </w:rPr>
  </w:style>
  <w:style w:type="character" w:styleId="ListLabel902">
    <w:name w:val="ListLabel 902"/>
    <w:qFormat/>
    <w:rPr>
      <w:rFonts w:cs="Noto Sans Symbols"/>
      <w:b/>
      <w:sz w:val="20"/>
      <w:szCs w:val="20"/>
      <w:u w:val="none"/>
    </w:rPr>
  </w:style>
  <w:style w:type="character" w:styleId="ListLabel903">
    <w:name w:val="ListLabel 903"/>
    <w:qFormat/>
    <w:rPr>
      <w:rFonts w:cs="Noto Sans Symbols"/>
      <w:u w:val="none"/>
    </w:rPr>
  </w:style>
  <w:style w:type="character" w:styleId="ListLabel904">
    <w:name w:val="ListLabel 904"/>
    <w:qFormat/>
    <w:rPr>
      <w:rFonts w:cs="Noto Sans Symbols"/>
      <w:u w:val="none"/>
    </w:rPr>
  </w:style>
  <w:style w:type="character" w:styleId="ListLabel905">
    <w:name w:val="ListLabel 905"/>
    <w:qFormat/>
    <w:rPr>
      <w:rFonts w:cs="Noto Sans Symbols"/>
      <w:u w:val="none"/>
    </w:rPr>
  </w:style>
  <w:style w:type="character" w:styleId="ListLabel906">
    <w:name w:val="ListLabel 906"/>
    <w:qFormat/>
    <w:rPr>
      <w:rFonts w:cs="Noto Sans Symbols"/>
      <w:u w:val="none"/>
    </w:rPr>
  </w:style>
  <w:style w:type="character" w:styleId="ListLabel907">
    <w:name w:val="ListLabel 907"/>
    <w:qFormat/>
    <w:rPr>
      <w:rFonts w:cs="Noto Sans Symbols"/>
      <w:u w:val="none"/>
    </w:rPr>
  </w:style>
  <w:style w:type="character" w:styleId="ListLabel908">
    <w:name w:val="ListLabel 908"/>
    <w:qFormat/>
    <w:rPr>
      <w:rFonts w:cs="Noto Sans Symbols"/>
      <w:u w:val="none"/>
    </w:rPr>
  </w:style>
  <w:style w:type="character" w:styleId="ListLabel909">
    <w:name w:val="ListLabel 909"/>
    <w:qFormat/>
    <w:rPr>
      <w:rFonts w:cs="Noto Sans Symbols"/>
      <w:u w:val="none"/>
    </w:rPr>
  </w:style>
  <w:style w:type="character" w:styleId="ListLabel910">
    <w:name w:val="ListLabel 910"/>
    <w:qFormat/>
    <w:rPr>
      <w:rFonts w:cs="Noto Sans Symbols"/>
      <w:u w:val="none"/>
    </w:rPr>
  </w:style>
  <w:style w:type="character" w:styleId="ListLabel911">
    <w:name w:val="ListLabel 911"/>
    <w:qFormat/>
    <w:rPr>
      <w:rFonts w:cs="Noto Sans Symbols"/>
      <w:b/>
      <w:sz w:val="20"/>
      <w:szCs w:val="20"/>
      <w:u w:val="none"/>
    </w:rPr>
  </w:style>
  <w:style w:type="character" w:styleId="ListLabel912">
    <w:name w:val="ListLabel 912"/>
    <w:qFormat/>
    <w:rPr>
      <w:rFonts w:cs="Noto Sans Symbols"/>
      <w:u w:val="none"/>
    </w:rPr>
  </w:style>
  <w:style w:type="character" w:styleId="ListLabel913">
    <w:name w:val="ListLabel 913"/>
    <w:qFormat/>
    <w:rPr>
      <w:rFonts w:cs="Noto Sans Symbols"/>
      <w:u w:val="none"/>
    </w:rPr>
  </w:style>
  <w:style w:type="character" w:styleId="ListLabel914">
    <w:name w:val="ListLabel 914"/>
    <w:qFormat/>
    <w:rPr>
      <w:rFonts w:cs="Noto Sans Symbols"/>
      <w:u w:val="none"/>
    </w:rPr>
  </w:style>
  <w:style w:type="character" w:styleId="ListLabel915">
    <w:name w:val="ListLabel 915"/>
    <w:qFormat/>
    <w:rPr>
      <w:rFonts w:cs="Noto Sans Symbols"/>
      <w:u w:val="none"/>
    </w:rPr>
  </w:style>
  <w:style w:type="character" w:styleId="ListLabel916">
    <w:name w:val="ListLabel 916"/>
    <w:qFormat/>
    <w:rPr>
      <w:rFonts w:cs="Noto Sans Symbols"/>
      <w:u w:val="none"/>
    </w:rPr>
  </w:style>
  <w:style w:type="character" w:styleId="ListLabel917">
    <w:name w:val="ListLabel 917"/>
    <w:qFormat/>
    <w:rPr>
      <w:rFonts w:cs="Noto Sans Symbols"/>
      <w:u w:val="none"/>
    </w:rPr>
  </w:style>
  <w:style w:type="character" w:styleId="ListLabel918">
    <w:name w:val="ListLabel 918"/>
    <w:qFormat/>
    <w:rPr>
      <w:rFonts w:cs="Noto Sans Symbols"/>
      <w:u w:val="none"/>
    </w:rPr>
  </w:style>
  <w:style w:type="character" w:styleId="ListLabel919">
    <w:name w:val="ListLabel 919"/>
    <w:qFormat/>
    <w:rPr>
      <w:rFonts w:cs="Noto Sans Symbols"/>
      <w:u w:val="none"/>
    </w:rPr>
  </w:style>
  <w:style w:type="character" w:styleId="ListLabel920">
    <w:name w:val="ListLabel 920"/>
    <w:qFormat/>
    <w:rPr>
      <w:u w:val="none"/>
    </w:rPr>
  </w:style>
  <w:style w:type="character" w:styleId="ListLabel921">
    <w:name w:val="ListLabel 921"/>
    <w:qFormat/>
    <w:rPr>
      <w:u w:val="none"/>
    </w:rPr>
  </w:style>
  <w:style w:type="character" w:styleId="ListLabel922">
    <w:name w:val="ListLabel 922"/>
    <w:qFormat/>
    <w:rPr>
      <w:u w:val="none"/>
    </w:rPr>
  </w:style>
  <w:style w:type="character" w:styleId="ListLabel923">
    <w:name w:val="ListLabel 923"/>
    <w:qFormat/>
    <w:rPr>
      <w:u w:val="none"/>
    </w:rPr>
  </w:style>
  <w:style w:type="character" w:styleId="ListLabel924">
    <w:name w:val="ListLabel 924"/>
    <w:qFormat/>
    <w:rPr>
      <w:u w:val="none"/>
    </w:rPr>
  </w:style>
  <w:style w:type="character" w:styleId="ListLabel925">
    <w:name w:val="ListLabel 925"/>
    <w:qFormat/>
    <w:rPr>
      <w:u w:val="none"/>
    </w:rPr>
  </w:style>
  <w:style w:type="character" w:styleId="ListLabel926">
    <w:name w:val="ListLabel 926"/>
    <w:qFormat/>
    <w:rPr>
      <w:u w:val="none"/>
    </w:rPr>
  </w:style>
  <w:style w:type="character" w:styleId="ListLabel927">
    <w:name w:val="ListLabel 927"/>
    <w:qFormat/>
    <w:rPr>
      <w:u w:val="none"/>
    </w:rPr>
  </w:style>
  <w:style w:type="character" w:styleId="ListLabel928">
    <w:name w:val="ListLabel 928"/>
    <w:qFormat/>
    <w:rPr>
      <w:u w:val="none"/>
    </w:rPr>
  </w:style>
  <w:style w:type="character" w:styleId="ListLabel929">
    <w:name w:val="ListLabel 929"/>
    <w:qFormat/>
    <w:rPr>
      <w:u w:val="none"/>
    </w:rPr>
  </w:style>
  <w:style w:type="character" w:styleId="ListLabel930">
    <w:name w:val="ListLabel 930"/>
    <w:qFormat/>
    <w:rPr>
      <w:u w:val="none"/>
    </w:rPr>
  </w:style>
  <w:style w:type="character" w:styleId="ListLabel931">
    <w:name w:val="ListLabel 931"/>
    <w:qFormat/>
    <w:rPr>
      <w:u w:val="none"/>
    </w:rPr>
  </w:style>
  <w:style w:type="character" w:styleId="ListLabel932">
    <w:name w:val="ListLabel 932"/>
    <w:qFormat/>
    <w:rPr>
      <w:u w:val="none"/>
    </w:rPr>
  </w:style>
  <w:style w:type="character" w:styleId="ListLabel933">
    <w:name w:val="ListLabel 933"/>
    <w:qFormat/>
    <w:rPr>
      <w:u w:val="none"/>
    </w:rPr>
  </w:style>
  <w:style w:type="character" w:styleId="ListLabel934">
    <w:name w:val="ListLabel 934"/>
    <w:qFormat/>
    <w:rPr>
      <w:u w:val="none"/>
    </w:rPr>
  </w:style>
  <w:style w:type="character" w:styleId="ListLabel935">
    <w:name w:val="ListLabel 935"/>
    <w:qFormat/>
    <w:rPr>
      <w:u w:val="none"/>
    </w:rPr>
  </w:style>
  <w:style w:type="character" w:styleId="ListLabel936">
    <w:name w:val="ListLabel 936"/>
    <w:qFormat/>
    <w:rPr>
      <w:u w:val="none"/>
    </w:rPr>
  </w:style>
  <w:style w:type="character" w:styleId="ListLabel937">
    <w:name w:val="ListLabel 937"/>
    <w:qFormat/>
    <w:rPr>
      <w:u w:val="none"/>
    </w:rPr>
  </w:style>
  <w:style w:type="character" w:styleId="ListLabel938">
    <w:name w:val="ListLabel 938"/>
    <w:qFormat/>
    <w:rPr>
      <w:u w:val="none"/>
    </w:rPr>
  </w:style>
  <w:style w:type="character" w:styleId="ListLabel939">
    <w:name w:val="ListLabel 939"/>
    <w:qFormat/>
    <w:rPr>
      <w:u w:val="none"/>
    </w:rPr>
  </w:style>
  <w:style w:type="character" w:styleId="ListLabel940">
    <w:name w:val="ListLabel 940"/>
    <w:qFormat/>
    <w:rPr>
      <w:u w:val="none"/>
    </w:rPr>
  </w:style>
  <w:style w:type="character" w:styleId="ListLabel941">
    <w:name w:val="ListLabel 941"/>
    <w:qFormat/>
    <w:rPr>
      <w:u w:val="none"/>
    </w:rPr>
  </w:style>
  <w:style w:type="character" w:styleId="ListLabel942">
    <w:name w:val="ListLabel 942"/>
    <w:qFormat/>
    <w:rPr>
      <w:u w:val="none"/>
    </w:rPr>
  </w:style>
  <w:style w:type="character" w:styleId="ListLabel943">
    <w:name w:val="ListLabel 943"/>
    <w:qFormat/>
    <w:rPr>
      <w:u w:val="none"/>
    </w:rPr>
  </w:style>
  <w:style w:type="character" w:styleId="ListLabel944">
    <w:name w:val="ListLabel 944"/>
    <w:qFormat/>
    <w:rPr>
      <w:u w:val="none"/>
    </w:rPr>
  </w:style>
  <w:style w:type="character" w:styleId="ListLabel945">
    <w:name w:val="ListLabel 945"/>
    <w:qFormat/>
    <w:rPr>
      <w:u w:val="none"/>
    </w:rPr>
  </w:style>
  <w:style w:type="character" w:styleId="ListLabel946">
    <w:name w:val="ListLabel 946"/>
    <w:qFormat/>
    <w:rPr>
      <w:u w:val="none"/>
    </w:rPr>
  </w:style>
  <w:style w:type="character" w:styleId="ListLabel947">
    <w:name w:val="ListLabel 947"/>
    <w:qFormat/>
    <w:rPr>
      <w:rFonts w:cs="Arial"/>
      <w:sz w:val="26"/>
      <w:szCs w:val="26"/>
      <w:u w:val="none"/>
    </w:rPr>
  </w:style>
  <w:style w:type="character" w:styleId="ListLabel948">
    <w:name w:val="ListLabel 948"/>
    <w:qFormat/>
    <w:rPr>
      <w:rFonts w:cs="Wingdings 2"/>
      <w:u w:val="none"/>
    </w:rPr>
  </w:style>
  <w:style w:type="character" w:styleId="ListLabel949">
    <w:name w:val="ListLabel 949"/>
    <w:qFormat/>
    <w:rPr>
      <w:rFonts w:cs="OpenSymbol"/>
      <w:u w:val="none"/>
    </w:rPr>
  </w:style>
  <w:style w:type="character" w:styleId="ListLabel950">
    <w:name w:val="ListLabel 950"/>
    <w:qFormat/>
    <w:rPr>
      <w:rFonts w:cs="Wingdings"/>
      <w:u w:val="none"/>
    </w:rPr>
  </w:style>
  <w:style w:type="character" w:styleId="ListLabel951">
    <w:name w:val="ListLabel 951"/>
    <w:qFormat/>
    <w:rPr>
      <w:rFonts w:cs="Wingdings 2"/>
      <w:u w:val="none"/>
    </w:rPr>
  </w:style>
  <w:style w:type="character" w:styleId="ListLabel952">
    <w:name w:val="ListLabel 952"/>
    <w:qFormat/>
    <w:rPr>
      <w:rFonts w:cs="OpenSymbol"/>
      <w:u w:val="none"/>
    </w:rPr>
  </w:style>
  <w:style w:type="character" w:styleId="ListLabel953">
    <w:name w:val="ListLabel 953"/>
    <w:qFormat/>
    <w:rPr>
      <w:rFonts w:cs="Wingdings"/>
      <w:u w:val="none"/>
    </w:rPr>
  </w:style>
  <w:style w:type="character" w:styleId="ListLabel954">
    <w:name w:val="ListLabel 954"/>
    <w:qFormat/>
    <w:rPr>
      <w:rFonts w:cs="Wingdings 2"/>
      <w:u w:val="none"/>
    </w:rPr>
  </w:style>
  <w:style w:type="character" w:styleId="ListLabel955">
    <w:name w:val="ListLabel 955"/>
    <w:qFormat/>
    <w:rPr>
      <w:rFonts w:cs="OpenSymbol"/>
      <w:u w:val="none"/>
    </w:rPr>
  </w:style>
  <w:style w:type="character" w:styleId="ListLabel956">
    <w:name w:val="ListLabel 956"/>
    <w:qFormat/>
    <w:rPr>
      <w:rFonts w:cs="Noto Sans Symbols"/>
      <w:b/>
      <w:sz w:val="20"/>
      <w:szCs w:val="20"/>
      <w:u w:val="none"/>
    </w:rPr>
  </w:style>
  <w:style w:type="character" w:styleId="ListLabel957">
    <w:name w:val="ListLabel 957"/>
    <w:qFormat/>
    <w:rPr>
      <w:rFonts w:cs="Noto Sans Symbols"/>
      <w:u w:val="none"/>
    </w:rPr>
  </w:style>
  <w:style w:type="character" w:styleId="ListLabel958">
    <w:name w:val="ListLabel 958"/>
    <w:qFormat/>
    <w:rPr>
      <w:rFonts w:cs="Noto Sans Symbols"/>
      <w:u w:val="none"/>
    </w:rPr>
  </w:style>
  <w:style w:type="character" w:styleId="ListLabel959">
    <w:name w:val="ListLabel 959"/>
    <w:qFormat/>
    <w:rPr>
      <w:rFonts w:cs="Noto Sans Symbols"/>
      <w:u w:val="none"/>
    </w:rPr>
  </w:style>
  <w:style w:type="character" w:styleId="ListLabel960">
    <w:name w:val="ListLabel 960"/>
    <w:qFormat/>
    <w:rPr>
      <w:rFonts w:cs="Noto Sans Symbols"/>
      <w:u w:val="none"/>
    </w:rPr>
  </w:style>
  <w:style w:type="character" w:styleId="ListLabel961">
    <w:name w:val="ListLabel 961"/>
    <w:qFormat/>
    <w:rPr>
      <w:rFonts w:cs="Noto Sans Symbols"/>
      <w:u w:val="none"/>
    </w:rPr>
  </w:style>
  <w:style w:type="character" w:styleId="ListLabel962">
    <w:name w:val="ListLabel 962"/>
    <w:qFormat/>
    <w:rPr>
      <w:rFonts w:cs="Noto Sans Symbols"/>
      <w:u w:val="none"/>
    </w:rPr>
  </w:style>
  <w:style w:type="character" w:styleId="ListLabel963">
    <w:name w:val="ListLabel 963"/>
    <w:qFormat/>
    <w:rPr>
      <w:rFonts w:cs="Noto Sans Symbols"/>
      <w:u w:val="none"/>
    </w:rPr>
  </w:style>
  <w:style w:type="character" w:styleId="ListLabel964">
    <w:name w:val="ListLabel 964"/>
    <w:qFormat/>
    <w:rPr>
      <w:rFonts w:cs="Noto Sans Symbols"/>
      <w:u w:val="none"/>
    </w:rPr>
  </w:style>
  <w:style w:type="character" w:styleId="ListLabel965">
    <w:name w:val="ListLabel 965"/>
    <w:qFormat/>
    <w:rPr>
      <w:rFonts w:cs="Noto Sans Symbols"/>
      <w:sz w:val="20"/>
      <w:szCs w:val="20"/>
      <w:u w:val="none"/>
    </w:rPr>
  </w:style>
  <w:style w:type="character" w:styleId="ListLabel966">
    <w:name w:val="ListLabel 966"/>
    <w:qFormat/>
    <w:rPr>
      <w:rFonts w:cs="Noto Sans Symbols"/>
      <w:u w:val="none"/>
    </w:rPr>
  </w:style>
  <w:style w:type="character" w:styleId="ListLabel967">
    <w:name w:val="ListLabel 967"/>
    <w:qFormat/>
    <w:rPr>
      <w:rFonts w:cs="Noto Sans Symbols"/>
      <w:u w:val="none"/>
    </w:rPr>
  </w:style>
  <w:style w:type="character" w:styleId="ListLabel968">
    <w:name w:val="ListLabel 968"/>
    <w:qFormat/>
    <w:rPr>
      <w:rFonts w:cs="Noto Sans Symbols"/>
      <w:u w:val="none"/>
    </w:rPr>
  </w:style>
  <w:style w:type="character" w:styleId="ListLabel969">
    <w:name w:val="ListLabel 969"/>
    <w:qFormat/>
    <w:rPr>
      <w:rFonts w:cs="Noto Sans Symbols"/>
      <w:u w:val="none"/>
    </w:rPr>
  </w:style>
  <w:style w:type="character" w:styleId="ListLabel970">
    <w:name w:val="ListLabel 970"/>
    <w:qFormat/>
    <w:rPr>
      <w:rFonts w:cs="Noto Sans Symbols"/>
      <w:u w:val="none"/>
    </w:rPr>
  </w:style>
  <w:style w:type="character" w:styleId="ListLabel971">
    <w:name w:val="ListLabel 971"/>
    <w:qFormat/>
    <w:rPr>
      <w:rFonts w:cs="Noto Sans Symbols"/>
      <w:u w:val="none"/>
    </w:rPr>
  </w:style>
  <w:style w:type="character" w:styleId="ListLabel972">
    <w:name w:val="ListLabel 972"/>
    <w:qFormat/>
    <w:rPr>
      <w:rFonts w:cs="Noto Sans Symbols"/>
      <w:u w:val="none"/>
    </w:rPr>
  </w:style>
  <w:style w:type="character" w:styleId="ListLabel973">
    <w:name w:val="ListLabel 973"/>
    <w:qFormat/>
    <w:rPr>
      <w:rFonts w:cs="Noto Sans Symbols"/>
      <w:u w:val="none"/>
    </w:rPr>
  </w:style>
  <w:style w:type="character" w:styleId="ListLabel974">
    <w:name w:val="ListLabel 974"/>
    <w:qFormat/>
    <w:rPr>
      <w:rFonts w:cs="Noto Sans Symbols"/>
      <w:sz w:val="20"/>
      <w:szCs w:val="20"/>
      <w:u w:val="none"/>
    </w:rPr>
  </w:style>
  <w:style w:type="character" w:styleId="ListLabel975">
    <w:name w:val="ListLabel 975"/>
    <w:qFormat/>
    <w:rPr>
      <w:rFonts w:cs="Noto Sans Symbols"/>
      <w:u w:val="none"/>
    </w:rPr>
  </w:style>
  <w:style w:type="character" w:styleId="ListLabel976">
    <w:name w:val="ListLabel 976"/>
    <w:qFormat/>
    <w:rPr>
      <w:rFonts w:cs="Noto Sans Symbols"/>
      <w:u w:val="none"/>
    </w:rPr>
  </w:style>
  <w:style w:type="character" w:styleId="ListLabel977">
    <w:name w:val="ListLabel 977"/>
    <w:qFormat/>
    <w:rPr>
      <w:rFonts w:cs="Noto Sans Symbols"/>
      <w:u w:val="none"/>
    </w:rPr>
  </w:style>
  <w:style w:type="character" w:styleId="ListLabel978">
    <w:name w:val="ListLabel 978"/>
    <w:qFormat/>
    <w:rPr>
      <w:rFonts w:cs="Noto Sans Symbols"/>
      <w:u w:val="none"/>
    </w:rPr>
  </w:style>
  <w:style w:type="character" w:styleId="ListLabel979">
    <w:name w:val="ListLabel 979"/>
    <w:qFormat/>
    <w:rPr>
      <w:rFonts w:cs="Noto Sans Symbols"/>
      <w:u w:val="none"/>
    </w:rPr>
  </w:style>
  <w:style w:type="character" w:styleId="ListLabel980">
    <w:name w:val="ListLabel 980"/>
    <w:qFormat/>
    <w:rPr>
      <w:rFonts w:cs="Noto Sans Symbols"/>
      <w:u w:val="none"/>
    </w:rPr>
  </w:style>
  <w:style w:type="character" w:styleId="ListLabel981">
    <w:name w:val="ListLabel 981"/>
    <w:qFormat/>
    <w:rPr>
      <w:rFonts w:cs="Noto Sans Symbols"/>
      <w:u w:val="none"/>
    </w:rPr>
  </w:style>
  <w:style w:type="character" w:styleId="ListLabel982">
    <w:name w:val="ListLabel 982"/>
    <w:qFormat/>
    <w:rPr>
      <w:rFonts w:cs="Noto Sans Symbols"/>
      <w:u w:val="none"/>
    </w:rPr>
  </w:style>
  <w:style w:type="character" w:styleId="ListLabel983">
    <w:name w:val="ListLabel 983"/>
    <w:qFormat/>
    <w:rPr>
      <w:rFonts w:cs="Noto Sans Symbols"/>
      <w:sz w:val="20"/>
      <w:szCs w:val="20"/>
      <w:u w:val="none"/>
    </w:rPr>
  </w:style>
  <w:style w:type="character" w:styleId="ListLabel984">
    <w:name w:val="ListLabel 984"/>
    <w:qFormat/>
    <w:rPr>
      <w:rFonts w:cs="Noto Sans Symbols"/>
      <w:u w:val="none"/>
    </w:rPr>
  </w:style>
  <w:style w:type="character" w:styleId="ListLabel985">
    <w:name w:val="ListLabel 985"/>
    <w:qFormat/>
    <w:rPr>
      <w:rFonts w:cs="Noto Sans Symbols"/>
      <w:u w:val="none"/>
    </w:rPr>
  </w:style>
  <w:style w:type="character" w:styleId="ListLabel986">
    <w:name w:val="ListLabel 986"/>
    <w:qFormat/>
    <w:rPr>
      <w:rFonts w:cs="Noto Sans Symbols"/>
      <w:u w:val="none"/>
    </w:rPr>
  </w:style>
  <w:style w:type="character" w:styleId="ListLabel987">
    <w:name w:val="ListLabel 987"/>
    <w:qFormat/>
    <w:rPr>
      <w:rFonts w:cs="Noto Sans Symbols"/>
      <w:u w:val="none"/>
    </w:rPr>
  </w:style>
  <w:style w:type="character" w:styleId="ListLabel988">
    <w:name w:val="ListLabel 988"/>
    <w:qFormat/>
    <w:rPr>
      <w:rFonts w:cs="Noto Sans Symbols"/>
      <w:u w:val="none"/>
    </w:rPr>
  </w:style>
  <w:style w:type="character" w:styleId="ListLabel989">
    <w:name w:val="ListLabel 989"/>
    <w:qFormat/>
    <w:rPr>
      <w:rFonts w:cs="Noto Sans Symbols"/>
      <w:u w:val="none"/>
    </w:rPr>
  </w:style>
  <w:style w:type="character" w:styleId="ListLabel990">
    <w:name w:val="ListLabel 990"/>
    <w:qFormat/>
    <w:rPr>
      <w:rFonts w:cs="Noto Sans Symbols"/>
      <w:u w:val="none"/>
    </w:rPr>
  </w:style>
  <w:style w:type="character" w:styleId="ListLabel991">
    <w:name w:val="ListLabel 991"/>
    <w:qFormat/>
    <w:rPr>
      <w:rFonts w:cs="Noto Sans Symbols"/>
      <w:u w:val="none"/>
    </w:rPr>
  </w:style>
  <w:style w:type="character" w:styleId="ListLabel992">
    <w:name w:val="ListLabel 992"/>
    <w:qFormat/>
    <w:rPr>
      <w:rFonts w:cs="Noto Sans Symbols"/>
      <w:sz w:val="20"/>
      <w:szCs w:val="20"/>
      <w:u w:val="none"/>
    </w:rPr>
  </w:style>
  <w:style w:type="character" w:styleId="ListLabel993">
    <w:name w:val="ListLabel 993"/>
    <w:qFormat/>
    <w:rPr>
      <w:rFonts w:cs="Noto Sans Symbols"/>
      <w:u w:val="none"/>
    </w:rPr>
  </w:style>
  <w:style w:type="character" w:styleId="ListLabel994">
    <w:name w:val="ListLabel 994"/>
    <w:qFormat/>
    <w:rPr>
      <w:rFonts w:cs="Noto Sans Symbols"/>
      <w:u w:val="none"/>
    </w:rPr>
  </w:style>
  <w:style w:type="character" w:styleId="ListLabel995">
    <w:name w:val="ListLabel 995"/>
    <w:qFormat/>
    <w:rPr>
      <w:rFonts w:cs="Noto Sans Symbols"/>
      <w:u w:val="none"/>
    </w:rPr>
  </w:style>
  <w:style w:type="character" w:styleId="ListLabel996">
    <w:name w:val="ListLabel 996"/>
    <w:qFormat/>
    <w:rPr>
      <w:rFonts w:cs="Noto Sans Symbols"/>
      <w:u w:val="none"/>
    </w:rPr>
  </w:style>
  <w:style w:type="character" w:styleId="ListLabel997">
    <w:name w:val="ListLabel 997"/>
    <w:qFormat/>
    <w:rPr>
      <w:rFonts w:cs="Noto Sans Symbols"/>
      <w:u w:val="none"/>
    </w:rPr>
  </w:style>
  <w:style w:type="character" w:styleId="ListLabel998">
    <w:name w:val="ListLabel 998"/>
    <w:qFormat/>
    <w:rPr>
      <w:rFonts w:cs="Noto Sans Symbols"/>
      <w:u w:val="none"/>
    </w:rPr>
  </w:style>
  <w:style w:type="character" w:styleId="ListLabel999">
    <w:name w:val="ListLabel 999"/>
    <w:qFormat/>
    <w:rPr>
      <w:rFonts w:cs="Noto Sans Symbols"/>
      <w:u w:val="none"/>
    </w:rPr>
  </w:style>
  <w:style w:type="character" w:styleId="ListLabel1000">
    <w:name w:val="ListLabel 1000"/>
    <w:qFormat/>
    <w:rPr>
      <w:rFonts w:cs="Noto Sans Symbols"/>
      <w:u w:val="none"/>
    </w:rPr>
  </w:style>
  <w:style w:type="character" w:styleId="ListLabel1001">
    <w:name w:val="ListLabel 1001"/>
    <w:qFormat/>
    <w:rPr>
      <w:rFonts w:cs="Noto Sans Symbols"/>
      <w:sz w:val="20"/>
      <w:szCs w:val="20"/>
      <w:u w:val="none"/>
    </w:rPr>
  </w:style>
  <w:style w:type="character" w:styleId="ListLabel1002">
    <w:name w:val="ListLabel 1002"/>
    <w:qFormat/>
    <w:rPr>
      <w:rFonts w:cs="Noto Sans Symbols"/>
      <w:u w:val="none"/>
    </w:rPr>
  </w:style>
  <w:style w:type="character" w:styleId="ListLabel1003">
    <w:name w:val="ListLabel 1003"/>
    <w:qFormat/>
    <w:rPr>
      <w:rFonts w:cs="Noto Sans Symbols"/>
      <w:u w:val="none"/>
    </w:rPr>
  </w:style>
  <w:style w:type="character" w:styleId="ListLabel1004">
    <w:name w:val="ListLabel 1004"/>
    <w:qFormat/>
    <w:rPr>
      <w:rFonts w:cs="Noto Sans Symbols"/>
      <w:u w:val="none"/>
    </w:rPr>
  </w:style>
  <w:style w:type="character" w:styleId="ListLabel1005">
    <w:name w:val="ListLabel 1005"/>
    <w:qFormat/>
    <w:rPr>
      <w:rFonts w:cs="Noto Sans Symbols"/>
      <w:u w:val="none"/>
    </w:rPr>
  </w:style>
  <w:style w:type="character" w:styleId="ListLabel1006">
    <w:name w:val="ListLabel 1006"/>
    <w:qFormat/>
    <w:rPr>
      <w:rFonts w:cs="Noto Sans Symbols"/>
      <w:u w:val="none"/>
    </w:rPr>
  </w:style>
  <w:style w:type="character" w:styleId="ListLabel1007">
    <w:name w:val="ListLabel 1007"/>
    <w:qFormat/>
    <w:rPr>
      <w:rFonts w:cs="Noto Sans Symbols"/>
      <w:u w:val="none"/>
    </w:rPr>
  </w:style>
  <w:style w:type="character" w:styleId="ListLabel1008">
    <w:name w:val="ListLabel 1008"/>
    <w:qFormat/>
    <w:rPr>
      <w:rFonts w:cs="Noto Sans Symbols"/>
      <w:u w:val="none"/>
    </w:rPr>
  </w:style>
  <w:style w:type="character" w:styleId="ListLabel1009">
    <w:name w:val="ListLabel 1009"/>
    <w:qFormat/>
    <w:rPr>
      <w:rFonts w:cs="Noto Sans Symbols"/>
      <w:u w:val="none"/>
    </w:rPr>
  </w:style>
  <w:style w:type="character" w:styleId="ListLabel1010">
    <w:name w:val="ListLabel 1010"/>
    <w:qFormat/>
    <w:rPr>
      <w:rFonts w:cs="Noto Sans Symbols"/>
      <w:u w:val="none"/>
    </w:rPr>
  </w:style>
  <w:style w:type="character" w:styleId="ListLabel1011">
    <w:name w:val="ListLabel 1011"/>
    <w:qFormat/>
    <w:rPr>
      <w:rFonts w:cs="Noto Sans Symbols"/>
      <w:u w:val="none"/>
    </w:rPr>
  </w:style>
  <w:style w:type="character" w:styleId="ListLabel1012">
    <w:name w:val="ListLabel 1012"/>
    <w:qFormat/>
    <w:rPr>
      <w:rFonts w:cs="Noto Sans Symbols"/>
      <w:u w:val="none"/>
    </w:rPr>
  </w:style>
  <w:style w:type="character" w:styleId="ListLabel1013">
    <w:name w:val="ListLabel 1013"/>
    <w:qFormat/>
    <w:rPr>
      <w:rFonts w:cs="Noto Sans Symbols"/>
      <w:u w:val="none"/>
    </w:rPr>
  </w:style>
  <w:style w:type="character" w:styleId="ListLabel1014">
    <w:name w:val="ListLabel 1014"/>
    <w:qFormat/>
    <w:rPr>
      <w:rFonts w:cs="Noto Sans Symbols"/>
      <w:u w:val="none"/>
    </w:rPr>
  </w:style>
  <w:style w:type="character" w:styleId="ListLabel1015">
    <w:name w:val="ListLabel 1015"/>
    <w:qFormat/>
    <w:rPr>
      <w:rFonts w:cs="Noto Sans Symbols"/>
      <w:u w:val="none"/>
    </w:rPr>
  </w:style>
  <w:style w:type="character" w:styleId="ListLabel1016">
    <w:name w:val="ListLabel 1016"/>
    <w:qFormat/>
    <w:rPr>
      <w:rFonts w:cs="Noto Sans Symbols"/>
      <w:u w:val="none"/>
    </w:rPr>
  </w:style>
  <w:style w:type="character" w:styleId="ListLabel1017">
    <w:name w:val="ListLabel 1017"/>
    <w:qFormat/>
    <w:rPr>
      <w:rFonts w:cs="Noto Sans Symbols"/>
      <w:u w:val="none"/>
    </w:rPr>
  </w:style>
  <w:style w:type="character" w:styleId="ListLabel1018">
    <w:name w:val="ListLabel 1018"/>
    <w:qFormat/>
    <w:rPr>
      <w:rFonts w:cs="Noto Sans Symbols"/>
      <w:u w:val="none"/>
    </w:rPr>
  </w:style>
  <w:style w:type="character" w:styleId="ListLabel1019">
    <w:name w:val="ListLabel 1019"/>
    <w:qFormat/>
    <w:rPr>
      <w:rFonts w:cs="Noto Sans Symbols"/>
      <w:b/>
      <w:sz w:val="20"/>
      <w:szCs w:val="20"/>
      <w:u w:val="none"/>
    </w:rPr>
  </w:style>
  <w:style w:type="character" w:styleId="ListLabel1020">
    <w:name w:val="ListLabel 1020"/>
    <w:qFormat/>
    <w:rPr>
      <w:rFonts w:cs="Noto Sans Symbols"/>
      <w:u w:val="none"/>
    </w:rPr>
  </w:style>
  <w:style w:type="character" w:styleId="ListLabel1021">
    <w:name w:val="ListLabel 1021"/>
    <w:qFormat/>
    <w:rPr>
      <w:rFonts w:cs="Noto Sans Symbols"/>
      <w:u w:val="none"/>
    </w:rPr>
  </w:style>
  <w:style w:type="character" w:styleId="ListLabel1022">
    <w:name w:val="ListLabel 1022"/>
    <w:qFormat/>
    <w:rPr>
      <w:rFonts w:cs="Noto Sans Symbols"/>
      <w:u w:val="none"/>
    </w:rPr>
  </w:style>
  <w:style w:type="character" w:styleId="ListLabel1023">
    <w:name w:val="ListLabel 1023"/>
    <w:qFormat/>
    <w:rPr>
      <w:rFonts w:cs="Noto Sans Symbols"/>
      <w:u w:val="none"/>
    </w:rPr>
  </w:style>
  <w:style w:type="character" w:styleId="ListLabel1024">
    <w:name w:val="ListLabel 1024"/>
    <w:qFormat/>
    <w:rPr>
      <w:rFonts w:cs="Noto Sans Symbols"/>
      <w:u w:val="none"/>
    </w:rPr>
  </w:style>
  <w:style w:type="character" w:styleId="ListLabel1025">
    <w:name w:val="ListLabel 1025"/>
    <w:qFormat/>
    <w:rPr>
      <w:rFonts w:cs="Noto Sans Symbols"/>
      <w:u w:val="none"/>
    </w:rPr>
  </w:style>
  <w:style w:type="character" w:styleId="ListLabel1026">
    <w:name w:val="ListLabel 1026"/>
    <w:qFormat/>
    <w:rPr>
      <w:rFonts w:cs="Noto Sans Symbols"/>
      <w:u w:val="none"/>
    </w:rPr>
  </w:style>
  <w:style w:type="character" w:styleId="ListLabel1027">
    <w:name w:val="ListLabel 1027"/>
    <w:qFormat/>
    <w:rPr>
      <w:rFonts w:cs="Noto Sans Symbols"/>
      <w:u w:val="none"/>
    </w:rPr>
  </w:style>
  <w:style w:type="character" w:styleId="ListLabel1028">
    <w:name w:val="ListLabel 1028"/>
    <w:qFormat/>
    <w:rPr>
      <w:rFonts w:cs="Noto Sans Symbols"/>
      <w:u w:val="none"/>
    </w:rPr>
  </w:style>
  <w:style w:type="character" w:styleId="ListLabel1029">
    <w:name w:val="ListLabel 1029"/>
    <w:qFormat/>
    <w:rPr>
      <w:rFonts w:cs="Noto Sans Symbols"/>
      <w:u w:val="none"/>
    </w:rPr>
  </w:style>
  <w:style w:type="character" w:styleId="ListLabel1030">
    <w:name w:val="ListLabel 1030"/>
    <w:qFormat/>
    <w:rPr>
      <w:rFonts w:cs="Noto Sans Symbols"/>
      <w:u w:val="none"/>
    </w:rPr>
  </w:style>
  <w:style w:type="character" w:styleId="ListLabel1031">
    <w:name w:val="ListLabel 1031"/>
    <w:qFormat/>
    <w:rPr>
      <w:rFonts w:cs="Noto Sans Symbols"/>
      <w:u w:val="none"/>
    </w:rPr>
  </w:style>
  <w:style w:type="character" w:styleId="ListLabel1032">
    <w:name w:val="ListLabel 1032"/>
    <w:qFormat/>
    <w:rPr>
      <w:rFonts w:cs="Noto Sans Symbols"/>
      <w:u w:val="none"/>
    </w:rPr>
  </w:style>
  <w:style w:type="character" w:styleId="ListLabel1033">
    <w:name w:val="ListLabel 1033"/>
    <w:qFormat/>
    <w:rPr>
      <w:rFonts w:cs="Noto Sans Symbols"/>
      <w:u w:val="none"/>
    </w:rPr>
  </w:style>
  <w:style w:type="character" w:styleId="ListLabel1034">
    <w:name w:val="ListLabel 1034"/>
    <w:qFormat/>
    <w:rPr>
      <w:rFonts w:cs="Noto Sans Symbols"/>
      <w:u w:val="none"/>
    </w:rPr>
  </w:style>
  <w:style w:type="character" w:styleId="ListLabel1035">
    <w:name w:val="ListLabel 1035"/>
    <w:qFormat/>
    <w:rPr>
      <w:rFonts w:cs="Noto Sans Symbols"/>
      <w:u w:val="none"/>
    </w:rPr>
  </w:style>
  <w:style w:type="character" w:styleId="ListLabel1036">
    <w:name w:val="ListLabel 1036"/>
    <w:qFormat/>
    <w:rPr>
      <w:rFonts w:cs="Noto Sans Symbols"/>
      <w:u w:val="none"/>
    </w:rPr>
  </w:style>
  <w:style w:type="character" w:styleId="ListLabel1037">
    <w:name w:val="ListLabel 1037"/>
    <w:qFormat/>
    <w:rPr>
      <w:rFonts w:cs="Noto Sans Symbols"/>
      <w:sz w:val="20"/>
      <w:szCs w:val="20"/>
      <w:u w:val="none"/>
    </w:rPr>
  </w:style>
  <w:style w:type="character" w:styleId="ListLabel1038">
    <w:name w:val="ListLabel 1038"/>
    <w:qFormat/>
    <w:rPr>
      <w:rFonts w:cs="Noto Sans Symbols"/>
      <w:u w:val="none"/>
    </w:rPr>
  </w:style>
  <w:style w:type="character" w:styleId="ListLabel1039">
    <w:name w:val="ListLabel 1039"/>
    <w:qFormat/>
    <w:rPr>
      <w:rFonts w:cs="Noto Sans Symbols"/>
      <w:u w:val="none"/>
    </w:rPr>
  </w:style>
  <w:style w:type="character" w:styleId="ListLabel1040">
    <w:name w:val="ListLabel 1040"/>
    <w:qFormat/>
    <w:rPr>
      <w:rFonts w:cs="Noto Sans Symbols"/>
      <w:u w:val="none"/>
    </w:rPr>
  </w:style>
  <w:style w:type="character" w:styleId="ListLabel1041">
    <w:name w:val="ListLabel 1041"/>
    <w:qFormat/>
    <w:rPr>
      <w:rFonts w:cs="Noto Sans Symbols"/>
      <w:u w:val="none"/>
    </w:rPr>
  </w:style>
  <w:style w:type="character" w:styleId="ListLabel1042">
    <w:name w:val="ListLabel 1042"/>
    <w:qFormat/>
    <w:rPr>
      <w:rFonts w:cs="Noto Sans Symbols"/>
      <w:u w:val="none"/>
    </w:rPr>
  </w:style>
  <w:style w:type="character" w:styleId="ListLabel1043">
    <w:name w:val="ListLabel 1043"/>
    <w:qFormat/>
    <w:rPr>
      <w:rFonts w:cs="Noto Sans Symbols"/>
      <w:u w:val="none"/>
    </w:rPr>
  </w:style>
  <w:style w:type="character" w:styleId="ListLabel1044">
    <w:name w:val="ListLabel 1044"/>
    <w:qFormat/>
    <w:rPr>
      <w:rFonts w:cs="Noto Sans Symbols"/>
      <w:u w:val="none"/>
    </w:rPr>
  </w:style>
  <w:style w:type="character" w:styleId="ListLabel1045">
    <w:name w:val="ListLabel 1045"/>
    <w:qFormat/>
    <w:rPr>
      <w:rFonts w:cs="Noto Sans Symbols"/>
      <w:u w:val="none"/>
    </w:rPr>
  </w:style>
  <w:style w:type="character" w:styleId="ListLabel1046">
    <w:name w:val="ListLabel 1046"/>
    <w:qFormat/>
    <w:rPr>
      <w:rFonts w:cs="Noto Sans Symbols"/>
      <w:b/>
      <w:sz w:val="20"/>
      <w:szCs w:val="20"/>
      <w:u w:val="none"/>
    </w:rPr>
  </w:style>
  <w:style w:type="character" w:styleId="ListLabel1047">
    <w:name w:val="ListLabel 1047"/>
    <w:qFormat/>
    <w:rPr>
      <w:rFonts w:cs="Noto Sans Symbols"/>
      <w:u w:val="none"/>
    </w:rPr>
  </w:style>
  <w:style w:type="character" w:styleId="ListLabel1048">
    <w:name w:val="ListLabel 1048"/>
    <w:qFormat/>
    <w:rPr>
      <w:rFonts w:cs="Noto Sans Symbols"/>
      <w:u w:val="none"/>
    </w:rPr>
  </w:style>
  <w:style w:type="character" w:styleId="ListLabel1049">
    <w:name w:val="ListLabel 1049"/>
    <w:qFormat/>
    <w:rPr>
      <w:rFonts w:cs="Noto Sans Symbols"/>
      <w:u w:val="none"/>
    </w:rPr>
  </w:style>
  <w:style w:type="character" w:styleId="ListLabel1050">
    <w:name w:val="ListLabel 1050"/>
    <w:qFormat/>
    <w:rPr>
      <w:rFonts w:cs="Noto Sans Symbols"/>
      <w:u w:val="none"/>
    </w:rPr>
  </w:style>
  <w:style w:type="character" w:styleId="ListLabel1051">
    <w:name w:val="ListLabel 1051"/>
    <w:qFormat/>
    <w:rPr>
      <w:rFonts w:cs="Noto Sans Symbols"/>
      <w:u w:val="none"/>
    </w:rPr>
  </w:style>
  <w:style w:type="character" w:styleId="ListLabel1052">
    <w:name w:val="ListLabel 1052"/>
    <w:qFormat/>
    <w:rPr>
      <w:rFonts w:cs="Noto Sans Symbols"/>
      <w:u w:val="none"/>
    </w:rPr>
  </w:style>
  <w:style w:type="character" w:styleId="ListLabel1053">
    <w:name w:val="ListLabel 1053"/>
    <w:qFormat/>
    <w:rPr>
      <w:rFonts w:cs="Noto Sans Symbols"/>
      <w:u w:val="none"/>
    </w:rPr>
  </w:style>
  <w:style w:type="character" w:styleId="ListLabel1054">
    <w:name w:val="ListLabel 1054"/>
    <w:qFormat/>
    <w:rPr>
      <w:rFonts w:cs="Noto Sans Symbols"/>
      <w:u w:val="none"/>
    </w:rPr>
  </w:style>
  <w:style w:type="character" w:styleId="ListLabel1055">
    <w:name w:val="ListLabel 1055"/>
    <w:qFormat/>
    <w:rPr>
      <w:rFonts w:cs="Noto Sans Symbols"/>
      <w:sz w:val="20"/>
      <w:szCs w:val="20"/>
      <w:u w:val="none"/>
    </w:rPr>
  </w:style>
  <w:style w:type="character" w:styleId="ListLabel1056">
    <w:name w:val="ListLabel 1056"/>
    <w:qFormat/>
    <w:rPr>
      <w:rFonts w:cs="Noto Sans Symbols"/>
      <w:u w:val="none"/>
    </w:rPr>
  </w:style>
  <w:style w:type="character" w:styleId="ListLabel1057">
    <w:name w:val="ListLabel 1057"/>
    <w:qFormat/>
    <w:rPr>
      <w:rFonts w:cs="Noto Sans Symbols"/>
      <w:u w:val="none"/>
    </w:rPr>
  </w:style>
  <w:style w:type="character" w:styleId="ListLabel1058">
    <w:name w:val="ListLabel 1058"/>
    <w:qFormat/>
    <w:rPr>
      <w:rFonts w:cs="Noto Sans Symbols"/>
      <w:u w:val="none"/>
    </w:rPr>
  </w:style>
  <w:style w:type="character" w:styleId="ListLabel1059">
    <w:name w:val="ListLabel 1059"/>
    <w:qFormat/>
    <w:rPr>
      <w:rFonts w:cs="Noto Sans Symbols"/>
      <w:u w:val="none"/>
    </w:rPr>
  </w:style>
  <w:style w:type="character" w:styleId="ListLabel1060">
    <w:name w:val="ListLabel 1060"/>
    <w:qFormat/>
    <w:rPr>
      <w:rFonts w:cs="Noto Sans Symbols"/>
      <w:u w:val="none"/>
    </w:rPr>
  </w:style>
  <w:style w:type="character" w:styleId="ListLabel1061">
    <w:name w:val="ListLabel 1061"/>
    <w:qFormat/>
    <w:rPr>
      <w:rFonts w:cs="Noto Sans Symbols"/>
      <w:u w:val="none"/>
    </w:rPr>
  </w:style>
  <w:style w:type="character" w:styleId="ListLabel1062">
    <w:name w:val="ListLabel 1062"/>
    <w:qFormat/>
    <w:rPr>
      <w:rFonts w:cs="Noto Sans Symbols"/>
      <w:u w:val="none"/>
    </w:rPr>
  </w:style>
  <w:style w:type="character" w:styleId="ListLabel1063">
    <w:name w:val="ListLabel 1063"/>
    <w:qFormat/>
    <w:rPr>
      <w:rFonts w:cs="Noto Sans Symbols"/>
      <w:u w:val="none"/>
    </w:rPr>
  </w:style>
  <w:style w:type="character" w:styleId="ListLabel1064">
    <w:name w:val="ListLabel 1064"/>
    <w:qFormat/>
    <w:rPr/>
  </w:style>
  <w:style w:type="character" w:styleId="ListLabel1065">
    <w:name w:val="ListLabel 1065"/>
    <w:qFormat/>
    <w:rPr/>
  </w:style>
  <w:style w:type="character" w:styleId="Bullets">
    <w:name w:val="Bullets"/>
    <w:qFormat/>
    <w:rPr>
      <w:rFonts w:ascii="OpenSymbol" w:hAnsi="OpenSymbol" w:eastAsia="OpenSymbol" w:cs="OpenSymbol"/>
    </w:rPr>
  </w:style>
  <w:style w:type="character" w:styleId="ListLabel1066">
    <w:name w:val="ListLabel 1066"/>
    <w:qFormat/>
    <w:rPr>
      <w:rFonts w:ascii="Times New Roman" w:hAnsi="Times New Roman" w:cs="Noto Sans Symbols"/>
      <w:b w:val="false"/>
      <w:sz w:val="24"/>
      <w:szCs w:val="20"/>
      <w:u w:val="none"/>
    </w:rPr>
  </w:style>
  <w:style w:type="character" w:styleId="ListLabel1067">
    <w:name w:val="ListLabel 1067"/>
    <w:qFormat/>
    <w:rPr>
      <w:rFonts w:cs="Noto Sans Symbols"/>
      <w:u w:val="none"/>
    </w:rPr>
  </w:style>
  <w:style w:type="character" w:styleId="ListLabel1068">
    <w:name w:val="ListLabel 1068"/>
    <w:qFormat/>
    <w:rPr>
      <w:rFonts w:cs="Noto Sans Symbols"/>
      <w:u w:val="none"/>
    </w:rPr>
  </w:style>
  <w:style w:type="character" w:styleId="ListLabel1069">
    <w:name w:val="ListLabel 1069"/>
    <w:qFormat/>
    <w:rPr>
      <w:rFonts w:cs="Noto Sans Symbols"/>
      <w:u w:val="none"/>
    </w:rPr>
  </w:style>
  <w:style w:type="character" w:styleId="ListLabel1070">
    <w:name w:val="ListLabel 1070"/>
    <w:qFormat/>
    <w:rPr>
      <w:rFonts w:cs="Noto Sans Symbols"/>
      <w:u w:val="none"/>
    </w:rPr>
  </w:style>
  <w:style w:type="character" w:styleId="ListLabel1071">
    <w:name w:val="ListLabel 1071"/>
    <w:qFormat/>
    <w:rPr>
      <w:rFonts w:cs="Noto Sans Symbols"/>
      <w:u w:val="none"/>
    </w:rPr>
  </w:style>
  <w:style w:type="character" w:styleId="ListLabel1072">
    <w:name w:val="ListLabel 1072"/>
    <w:qFormat/>
    <w:rPr>
      <w:rFonts w:cs="Noto Sans Symbols"/>
      <w:u w:val="none"/>
    </w:rPr>
  </w:style>
  <w:style w:type="character" w:styleId="ListLabel1073">
    <w:name w:val="ListLabel 1073"/>
    <w:qFormat/>
    <w:rPr>
      <w:rFonts w:cs="Noto Sans Symbols"/>
      <w:u w:val="none"/>
    </w:rPr>
  </w:style>
  <w:style w:type="character" w:styleId="ListLabel1074">
    <w:name w:val="ListLabel 1074"/>
    <w:qFormat/>
    <w:rPr>
      <w:rFonts w:cs="Noto Sans Symbols"/>
      <w:u w:val="none"/>
    </w:rPr>
  </w:style>
  <w:style w:type="character" w:styleId="ListLabel1075">
    <w:name w:val="ListLabel 1075"/>
    <w:qFormat/>
    <w:rPr>
      <w:rFonts w:cs="Noto Sans Symbols"/>
      <w:b/>
      <w:sz w:val="20"/>
      <w:szCs w:val="20"/>
      <w:u w:val="none"/>
    </w:rPr>
  </w:style>
  <w:style w:type="character" w:styleId="ListLabel1076">
    <w:name w:val="ListLabel 1076"/>
    <w:qFormat/>
    <w:rPr>
      <w:rFonts w:cs="Noto Sans Symbols"/>
      <w:u w:val="none"/>
    </w:rPr>
  </w:style>
  <w:style w:type="character" w:styleId="ListLabel1077">
    <w:name w:val="ListLabel 1077"/>
    <w:qFormat/>
    <w:rPr>
      <w:rFonts w:cs="Noto Sans Symbols"/>
      <w:u w:val="none"/>
    </w:rPr>
  </w:style>
  <w:style w:type="character" w:styleId="ListLabel1078">
    <w:name w:val="ListLabel 1078"/>
    <w:qFormat/>
    <w:rPr>
      <w:rFonts w:cs="Noto Sans Symbols"/>
      <w:u w:val="none"/>
    </w:rPr>
  </w:style>
  <w:style w:type="character" w:styleId="ListLabel1079">
    <w:name w:val="ListLabel 1079"/>
    <w:qFormat/>
    <w:rPr>
      <w:rFonts w:cs="Noto Sans Symbols"/>
      <w:u w:val="none"/>
    </w:rPr>
  </w:style>
  <w:style w:type="character" w:styleId="ListLabel1080">
    <w:name w:val="ListLabel 1080"/>
    <w:qFormat/>
    <w:rPr>
      <w:rFonts w:cs="Noto Sans Symbols"/>
      <w:u w:val="none"/>
    </w:rPr>
  </w:style>
  <w:style w:type="character" w:styleId="ListLabel1081">
    <w:name w:val="ListLabel 1081"/>
    <w:qFormat/>
    <w:rPr>
      <w:rFonts w:cs="Noto Sans Symbols"/>
      <w:u w:val="none"/>
    </w:rPr>
  </w:style>
  <w:style w:type="character" w:styleId="ListLabel1082">
    <w:name w:val="ListLabel 1082"/>
    <w:qFormat/>
    <w:rPr>
      <w:rFonts w:cs="Noto Sans Symbols"/>
      <w:u w:val="none"/>
    </w:rPr>
  </w:style>
  <w:style w:type="character" w:styleId="ListLabel1083">
    <w:name w:val="ListLabel 1083"/>
    <w:qFormat/>
    <w:rPr>
      <w:rFonts w:cs="Noto Sans Symbols"/>
      <w:u w:val="none"/>
    </w:rPr>
  </w:style>
  <w:style w:type="character" w:styleId="ListLabel1084">
    <w:name w:val="ListLabel 1084"/>
    <w:qFormat/>
    <w:rPr>
      <w:rFonts w:cs="Noto Sans Symbols"/>
      <w:sz w:val="20"/>
      <w:szCs w:val="20"/>
      <w:u w:val="none"/>
    </w:rPr>
  </w:style>
  <w:style w:type="character" w:styleId="ListLabel1085">
    <w:name w:val="ListLabel 1085"/>
    <w:qFormat/>
    <w:rPr>
      <w:rFonts w:cs="Noto Sans Symbols"/>
      <w:u w:val="none"/>
    </w:rPr>
  </w:style>
  <w:style w:type="character" w:styleId="ListLabel1086">
    <w:name w:val="ListLabel 1086"/>
    <w:qFormat/>
    <w:rPr>
      <w:rFonts w:cs="Noto Sans Symbols"/>
      <w:u w:val="none"/>
    </w:rPr>
  </w:style>
  <w:style w:type="character" w:styleId="ListLabel1087">
    <w:name w:val="ListLabel 1087"/>
    <w:qFormat/>
    <w:rPr>
      <w:rFonts w:cs="Noto Sans Symbols"/>
      <w:u w:val="none"/>
    </w:rPr>
  </w:style>
  <w:style w:type="character" w:styleId="ListLabel1088">
    <w:name w:val="ListLabel 1088"/>
    <w:qFormat/>
    <w:rPr>
      <w:rFonts w:cs="Noto Sans Symbols"/>
      <w:u w:val="none"/>
    </w:rPr>
  </w:style>
  <w:style w:type="character" w:styleId="ListLabel1089">
    <w:name w:val="ListLabel 1089"/>
    <w:qFormat/>
    <w:rPr>
      <w:rFonts w:cs="Noto Sans Symbols"/>
      <w:u w:val="none"/>
    </w:rPr>
  </w:style>
  <w:style w:type="character" w:styleId="ListLabel1090">
    <w:name w:val="ListLabel 1090"/>
    <w:qFormat/>
    <w:rPr>
      <w:rFonts w:cs="Noto Sans Symbols"/>
      <w:u w:val="none"/>
    </w:rPr>
  </w:style>
  <w:style w:type="character" w:styleId="ListLabel1091">
    <w:name w:val="ListLabel 1091"/>
    <w:qFormat/>
    <w:rPr>
      <w:rFonts w:cs="Noto Sans Symbols"/>
      <w:u w:val="none"/>
    </w:rPr>
  </w:style>
  <w:style w:type="character" w:styleId="ListLabel1092">
    <w:name w:val="ListLabel 1092"/>
    <w:qFormat/>
    <w:rPr>
      <w:rFonts w:cs="Noto Sans Symbols"/>
      <w:u w:val="none"/>
    </w:rPr>
  </w:style>
  <w:style w:type="character" w:styleId="ListLabel1093">
    <w:name w:val="ListLabel 1093"/>
    <w:qFormat/>
    <w:rPr>
      <w:rFonts w:cs="Noto Sans Symbols"/>
      <w:sz w:val="20"/>
      <w:szCs w:val="20"/>
      <w:u w:val="none"/>
    </w:rPr>
  </w:style>
  <w:style w:type="character" w:styleId="ListLabel1094">
    <w:name w:val="ListLabel 1094"/>
    <w:qFormat/>
    <w:rPr>
      <w:rFonts w:cs="Noto Sans Symbols"/>
      <w:u w:val="none"/>
    </w:rPr>
  </w:style>
  <w:style w:type="character" w:styleId="ListLabel1095">
    <w:name w:val="ListLabel 1095"/>
    <w:qFormat/>
    <w:rPr>
      <w:rFonts w:cs="Noto Sans Symbols"/>
      <w:u w:val="none"/>
    </w:rPr>
  </w:style>
  <w:style w:type="character" w:styleId="ListLabel1096">
    <w:name w:val="ListLabel 1096"/>
    <w:qFormat/>
    <w:rPr>
      <w:rFonts w:cs="Noto Sans Symbols"/>
      <w:u w:val="none"/>
    </w:rPr>
  </w:style>
  <w:style w:type="character" w:styleId="ListLabel1097">
    <w:name w:val="ListLabel 1097"/>
    <w:qFormat/>
    <w:rPr>
      <w:rFonts w:cs="Noto Sans Symbols"/>
      <w:u w:val="none"/>
    </w:rPr>
  </w:style>
  <w:style w:type="character" w:styleId="ListLabel1098">
    <w:name w:val="ListLabel 1098"/>
    <w:qFormat/>
    <w:rPr>
      <w:rFonts w:cs="Noto Sans Symbols"/>
      <w:u w:val="none"/>
    </w:rPr>
  </w:style>
  <w:style w:type="character" w:styleId="ListLabel1099">
    <w:name w:val="ListLabel 1099"/>
    <w:qFormat/>
    <w:rPr>
      <w:rFonts w:cs="Noto Sans Symbols"/>
      <w:u w:val="none"/>
    </w:rPr>
  </w:style>
  <w:style w:type="character" w:styleId="ListLabel1100">
    <w:name w:val="ListLabel 1100"/>
    <w:qFormat/>
    <w:rPr>
      <w:rFonts w:cs="Noto Sans Symbols"/>
      <w:u w:val="none"/>
    </w:rPr>
  </w:style>
  <w:style w:type="character" w:styleId="ListLabel1101">
    <w:name w:val="ListLabel 1101"/>
    <w:qFormat/>
    <w:rPr>
      <w:rFonts w:cs="Noto Sans Symbols"/>
      <w:u w:val="none"/>
    </w:rPr>
  </w:style>
  <w:style w:type="character" w:styleId="ListLabel1102">
    <w:name w:val="ListLabel 1102"/>
    <w:qFormat/>
    <w:rPr>
      <w:rFonts w:cs="Noto Sans Symbols"/>
      <w:sz w:val="20"/>
      <w:szCs w:val="20"/>
      <w:u w:val="none"/>
    </w:rPr>
  </w:style>
  <w:style w:type="character" w:styleId="ListLabel1103">
    <w:name w:val="ListLabel 1103"/>
    <w:qFormat/>
    <w:rPr>
      <w:rFonts w:cs="Noto Sans Symbols"/>
      <w:u w:val="none"/>
    </w:rPr>
  </w:style>
  <w:style w:type="character" w:styleId="ListLabel1104">
    <w:name w:val="ListLabel 1104"/>
    <w:qFormat/>
    <w:rPr>
      <w:rFonts w:cs="Noto Sans Symbols"/>
      <w:u w:val="none"/>
    </w:rPr>
  </w:style>
  <w:style w:type="character" w:styleId="ListLabel1105">
    <w:name w:val="ListLabel 1105"/>
    <w:qFormat/>
    <w:rPr>
      <w:rFonts w:cs="Noto Sans Symbols"/>
      <w:u w:val="none"/>
    </w:rPr>
  </w:style>
  <w:style w:type="character" w:styleId="ListLabel1106">
    <w:name w:val="ListLabel 1106"/>
    <w:qFormat/>
    <w:rPr>
      <w:rFonts w:cs="Noto Sans Symbols"/>
      <w:u w:val="none"/>
    </w:rPr>
  </w:style>
  <w:style w:type="character" w:styleId="ListLabel1107">
    <w:name w:val="ListLabel 1107"/>
    <w:qFormat/>
    <w:rPr>
      <w:rFonts w:cs="Noto Sans Symbols"/>
      <w:u w:val="none"/>
    </w:rPr>
  </w:style>
  <w:style w:type="character" w:styleId="ListLabel1108">
    <w:name w:val="ListLabel 1108"/>
    <w:qFormat/>
    <w:rPr>
      <w:rFonts w:cs="Noto Sans Symbols"/>
      <w:u w:val="none"/>
    </w:rPr>
  </w:style>
  <w:style w:type="character" w:styleId="ListLabel1109">
    <w:name w:val="ListLabel 1109"/>
    <w:qFormat/>
    <w:rPr>
      <w:rFonts w:cs="Noto Sans Symbols"/>
      <w:u w:val="none"/>
    </w:rPr>
  </w:style>
  <w:style w:type="character" w:styleId="ListLabel1110">
    <w:name w:val="ListLabel 1110"/>
    <w:qFormat/>
    <w:rPr>
      <w:rFonts w:cs="Noto Sans Symbols"/>
      <w:u w:val="none"/>
    </w:rPr>
  </w:style>
  <w:style w:type="character" w:styleId="ListLabel1111">
    <w:name w:val="ListLabel 1111"/>
    <w:qFormat/>
    <w:rPr>
      <w:rFonts w:cs="Noto Sans Symbols"/>
      <w:sz w:val="20"/>
      <w:szCs w:val="20"/>
      <w:u w:val="none"/>
    </w:rPr>
  </w:style>
  <w:style w:type="character" w:styleId="ListLabel1112">
    <w:name w:val="ListLabel 1112"/>
    <w:qFormat/>
    <w:rPr>
      <w:rFonts w:cs="Noto Sans Symbols"/>
      <w:u w:val="none"/>
    </w:rPr>
  </w:style>
  <w:style w:type="character" w:styleId="ListLabel1113">
    <w:name w:val="ListLabel 1113"/>
    <w:qFormat/>
    <w:rPr>
      <w:rFonts w:cs="Noto Sans Symbols"/>
      <w:u w:val="none"/>
    </w:rPr>
  </w:style>
  <w:style w:type="character" w:styleId="ListLabel1114">
    <w:name w:val="ListLabel 1114"/>
    <w:qFormat/>
    <w:rPr>
      <w:rFonts w:cs="Noto Sans Symbols"/>
      <w:u w:val="none"/>
    </w:rPr>
  </w:style>
  <w:style w:type="character" w:styleId="ListLabel1115">
    <w:name w:val="ListLabel 1115"/>
    <w:qFormat/>
    <w:rPr>
      <w:rFonts w:cs="Noto Sans Symbols"/>
      <w:u w:val="none"/>
    </w:rPr>
  </w:style>
  <w:style w:type="character" w:styleId="ListLabel1116">
    <w:name w:val="ListLabel 1116"/>
    <w:qFormat/>
    <w:rPr>
      <w:rFonts w:cs="Noto Sans Symbols"/>
      <w:u w:val="none"/>
    </w:rPr>
  </w:style>
  <w:style w:type="character" w:styleId="ListLabel1117">
    <w:name w:val="ListLabel 1117"/>
    <w:qFormat/>
    <w:rPr>
      <w:rFonts w:cs="Noto Sans Symbols"/>
      <w:u w:val="none"/>
    </w:rPr>
  </w:style>
  <w:style w:type="character" w:styleId="ListLabel1118">
    <w:name w:val="ListLabel 1118"/>
    <w:qFormat/>
    <w:rPr>
      <w:rFonts w:cs="Noto Sans Symbols"/>
      <w:u w:val="none"/>
    </w:rPr>
  </w:style>
  <w:style w:type="character" w:styleId="ListLabel1119">
    <w:name w:val="ListLabel 1119"/>
    <w:qFormat/>
    <w:rPr>
      <w:rFonts w:cs="Noto Sans Symbols"/>
      <w:u w:val="none"/>
    </w:rPr>
  </w:style>
  <w:style w:type="character" w:styleId="ListLabel1120">
    <w:name w:val="ListLabel 1120"/>
    <w:qFormat/>
    <w:rPr>
      <w:rFonts w:cs="Noto Sans Symbols"/>
      <w:b/>
      <w:sz w:val="20"/>
      <w:szCs w:val="20"/>
      <w:u w:val="none"/>
    </w:rPr>
  </w:style>
  <w:style w:type="character" w:styleId="ListLabel1121">
    <w:name w:val="ListLabel 1121"/>
    <w:qFormat/>
    <w:rPr>
      <w:rFonts w:cs="Noto Sans Symbols"/>
      <w:u w:val="none"/>
    </w:rPr>
  </w:style>
  <w:style w:type="character" w:styleId="ListLabel1122">
    <w:name w:val="ListLabel 1122"/>
    <w:qFormat/>
    <w:rPr>
      <w:rFonts w:cs="Noto Sans Symbols"/>
      <w:u w:val="none"/>
    </w:rPr>
  </w:style>
  <w:style w:type="character" w:styleId="ListLabel1123">
    <w:name w:val="ListLabel 1123"/>
    <w:qFormat/>
    <w:rPr>
      <w:rFonts w:cs="Noto Sans Symbols"/>
      <w:u w:val="none"/>
    </w:rPr>
  </w:style>
  <w:style w:type="character" w:styleId="ListLabel1124">
    <w:name w:val="ListLabel 1124"/>
    <w:qFormat/>
    <w:rPr>
      <w:rFonts w:cs="Noto Sans Symbols"/>
      <w:u w:val="none"/>
    </w:rPr>
  </w:style>
  <w:style w:type="character" w:styleId="ListLabel1125">
    <w:name w:val="ListLabel 1125"/>
    <w:qFormat/>
    <w:rPr>
      <w:rFonts w:cs="Noto Sans Symbols"/>
      <w:u w:val="none"/>
    </w:rPr>
  </w:style>
  <w:style w:type="character" w:styleId="ListLabel1126">
    <w:name w:val="ListLabel 1126"/>
    <w:qFormat/>
    <w:rPr>
      <w:rFonts w:cs="Noto Sans Symbols"/>
      <w:u w:val="none"/>
    </w:rPr>
  </w:style>
  <w:style w:type="character" w:styleId="ListLabel1127">
    <w:name w:val="ListLabel 1127"/>
    <w:qFormat/>
    <w:rPr>
      <w:rFonts w:cs="Noto Sans Symbols"/>
      <w:u w:val="none"/>
    </w:rPr>
  </w:style>
  <w:style w:type="character" w:styleId="ListLabel1128">
    <w:name w:val="ListLabel 1128"/>
    <w:qFormat/>
    <w:rPr>
      <w:rFonts w:cs="Noto Sans Symbols"/>
      <w:u w:val="none"/>
    </w:rPr>
  </w:style>
  <w:style w:type="character" w:styleId="ListLabel1129">
    <w:name w:val="ListLabel 1129"/>
    <w:qFormat/>
    <w:rPr>
      <w:rFonts w:cs="Noto Sans Symbols"/>
      <w:b/>
      <w:sz w:val="20"/>
      <w:szCs w:val="20"/>
      <w:u w:val="none"/>
    </w:rPr>
  </w:style>
  <w:style w:type="character" w:styleId="ListLabel1130">
    <w:name w:val="ListLabel 1130"/>
    <w:qFormat/>
    <w:rPr>
      <w:rFonts w:cs="Noto Sans Symbols"/>
      <w:u w:val="none"/>
    </w:rPr>
  </w:style>
  <w:style w:type="character" w:styleId="ListLabel1131">
    <w:name w:val="ListLabel 1131"/>
    <w:qFormat/>
    <w:rPr>
      <w:rFonts w:cs="Noto Sans Symbols"/>
      <w:u w:val="none"/>
    </w:rPr>
  </w:style>
  <w:style w:type="character" w:styleId="ListLabel1132">
    <w:name w:val="ListLabel 1132"/>
    <w:qFormat/>
    <w:rPr>
      <w:rFonts w:cs="Noto Sans Symbols"/>
      <w:u w:val="none"/>
    </w:rPr>
  </w:style>
  <w:style w:type="character" w:styleId="ListLabel1133">
    <w:name w:val="ListLabel 1133"/>
    <w:qFormat/>
    <w:rPr>
      <w:rFonts w:cs="Noto Sans Symbols"/>
      <w:u w:val="none"/>
    </w:rPr>
  </w:style>
  <w:style w:type="character" w:styleId="ListLabel1134">
    <w:name w:val="ListLabel 1134"/>
    <w:qFormat/>
    <w:rPr>
      <w:rFonts w:cs="Noto Sans Symbols"/>
      <w:u w:val="none"/>
    </w:rPr>
  </w:style>
  <w:style w:type="character" w:styleId="ListLabel1135">
    <w:name w:val="ListLabel 1135"/>
    <w:qFormat/>
    <w:rPr>
      <w:rFonts w:cs="Noto Sans Symbols"/>
      <w:u w:val="none"/>
    </w:rPr>
  </w:style>
  <w:style w:type="character" w:styleId="ListLabel1136">
    <w:name w:val="ListLabel 1136"/>
    <w:qFormat/>
    <w:rPr>
      <w:rFonts w:cs="Noto Sans Symbols"/>
      <w:u w:val="none"/>
    </w:rPr>
  </w:style>
  <w:style w:type="character" w:styleId="ListLabel1137">
    <w:name w:val="ListLabel 1137"/>
    <w:qFormat/>
    <w:rPr>
      <w:rFonts w:cs="Noto Sans Symbols"/>
      <w:u w:val="none"/>
    </w:rPr>
  </w:style>
  <w:style w:type="character" w:styleId="ListLabel1138">
    <w:name w:val="ListLabel 1138"/>
    <w:qFormat/>
    <w:rPr>
      <w:rFonts w:cs="Noto Sans Symbols"/>
      <w:b/>
      <w:sz w:val="20"/>
      <w:szCs w:val="20"/>
      <w:u w:val="none"/>
    </w:rPr>
  </w:style>
  <w:style w:type="character" w:styleId="ListLabel1139">
    <w:name w:val="ListLabel 1139"/>
    <w:qFormat/>
    <w:rPr>
      <w:rFonts w:cs="Noto Sans Symbols"/>
      <w:u w:val="none"/>
    </w:rPr>
  </w:style>
  <w:style w:type="character" w:styleId="ListLabel1140">
    <w:name w:val="ListLabel 1140"/>
    <w:qFormat/>
    <w:rPr>
      <w:rFonts w:cs="Noto Sans Symbols"/>
      <w:u w:val="none"/>
    </w:rPr>
  </w:style>
  <w:style w:type="character" w:styleId="ListLabel1141">
    <w:name w:val="ListLabel 1141"/>
    <w:qFormat/>
    <w:rPr>
      <w:rFonts w:cs="Noto Sans Symbols"/>
      <w:u w:val="none"/>
    </w:rPr>
  </w:style>
  <w:style w:type="character" w:styleId="ListLabel1142">
    <w:name w:val="ListLabel 1142"/>
    <w:qFormat/>
    <w:rPr>
      <w:rFonts w:cs="Noto Sans Symbols"/>
      <w:u w:val="none"/>
    </w:rPr>
  </w:style>
  <w:style w:type="character" w:styleId="ListLabel1143">
    <w:name w:val="ListLabel 1143"/>
    <w:qFormat/>
    <w:rPr>
      <w:rFonts w:cs="Noto Sans Symbols"/>
      <w:u w:val="none"/>
    </w:rPr>
  </w:style>
  <w:style w:type="character" w:styleId="ListLabel1144">
    <w:name w:val="ListLabel 1144"/>
    <w:qFormat/>
    <w:rPr>
      <w:rFonts w:cs="Noto Sans Symbols"/>
      <w:u w:val="none"/>
    </w:rPr>
  </w:style>
  <w:style w:type="character" w:styleId="ListLabel1145">
    <w:name w:val="ListLabel 1145"/>
    <w:qFormat/>
    <w:rPr>
      <w:rFonts w:cs="Noto Sans Symbols"/>
      <w:u w:val="none"/>
    </w:rPr>
  </w:style>
  <w:style w:type="character" w:styleId="ListLabel1146">
    <w:name w:val="ListLabel 1146"/>
    <w:qFormat/>
    <w:rPr>
      <w:rFonts w:cs="Noto Sans Symbols"/>
      <w:u w:val="none"/>
    </w:rPr>
  </w:style>
  <w:style w:type="character" w:styleId="ListLabel1147">
    <w:name w:val="ListLabel 1147"/>
    <w:qFormat/>
    <w:rPr>
      <w:rFonts w:cs="Noto Sans Symbols"/>
      <w:sz w:val="20"/>
      <w:szCs w:val="20"/>
      <w:u w:val="none"/>
    </w:rPr>
  </w:style>
  <w:style w:type="character" w:styleId="ListLabel1148">
    <w:name w:val="ListLabel 1148"/>
    <w:qFormat/>
    <w:rPr>
      <w:rFonts w:cs="Noto Sans Symbols"/>
      <w:u w:val="none"/>
    </w:rPr>
  </w:style>
  <w:style w:type="character" w:styleId="ListLabel1149">
    <w:name w:val="ListLabel 1149"/>
    <w:qFormat/>
    <w:rPr>
      <w:rFonts w:cs="Noto Sans Symbols"/>
      <w:u w:val="none"/>
    </w:rPr>
  </w:style>
  <w:style w:type="character" w:styleId="ListLabel1150">
    <w:name w:val="ListLabel 1150"/>
    <w:qFormat/>
    <w:rPr>
      <w:rFonts w:cs="Noto Sans Symbols"/>
      <w:u w:val="none"/>
    </w:rPr>
  </w:style>
  <w:style w:type="character" w:styleId="ListLabel1151">
    <w:name w:val="ListLabel 1151"/>
    <w:qFormat/>
    <w:rPr>
      <w:rFonts w:cs="Noto Sans Symbols"/>
      <w:u w:val="none"/>
    </w:rPr>
  </w:style>
  <w:style w:type="character" w:styleId="ListLabel1152">
    <w:name w:val="ListLabel 1152"/>
    <w:qFormat/>
    <w:rPr>
      <w:rFonts w:cs="Noto Sans Symbols"/>
      <w:u w:val="none"/>
    </w:rPr>
  </w:style>
  <w:style w:type="character" w:styleId="ListLabel1153">
    <w:name w:val="ListLabel 1153"/>
    <w:qFormat/>
    <w:rPr>
      <w:rFonts w:cs="Noto Sans Symbols"/>
      <w:u w:val="none"/>
    </w:rPr>
  </w:style>
  <w:style w:type="character" w:styleId="ListLabel1154">
    <w:name w:val="ListLabel 1154"/>
    <w:qFormat/>
    <w:rPr>
      <w:rFonts w:cs="Noto Sans Symbols"/>
      <w:u w:val="none"/>
    </w:rPr>
  </w:style>
  <w:style w:type="character" w:styleId="ListLabel1155">
    <w:name w:val="ListLabel 1155"/>
    <w:qFormat/>
    <w:rPr>
      <w:rFonts w:cs="Noto Sans Symbols"/>
      <w:u w:val="none"/>
    </w:rPr>
  </w:style>
  <w:style w:type="character" w:styleId="ListLabel1156">
    <w:name w:val="ListLabel 1156"/>
    <w:qFormat/>
    <w:rPr>
      <w:rFonts w:cs="Noto Sans Symbols"/>
      <w:b/>
      <w:sz w:val="20"/>
      <w:szCs w:val="20"/>
      <w:u w:val="none"/>
    </w:rPr>
  </w:style>
  <w:style w:type="character" w:styleId="ListLabel1157">
    <w:name w:val="ListLabel 1157"/>
    <w:qFormat/>
    <w:rPr>
      <w:rFonts w:cs="Noto Sans Symbols"/>
      <w:u w:val="none"/>
    </w:rPr>
  </w:style>
  <w:style w:type="character" w:styleId="ListLabel1158">
    <w:name w:val="ListLabel 1158"/>
    <w:qFormat/>
    <w:rPr>
      <w:rFonts w:cs="Noto Sans Symbols"/>
      <w:u w:val="none"/>
    </w:rPr>
  </w:style>
  <w:style w:type="character" w:styleId="ListLabel1159">
    <w:name w:val="ListLabel 1159"/>
    <w:qFormat/>
    <w:rPr>
      <w:rFonts w:cs="Noto Sans Symbols"/>
      <w:u w:val="none"/>
    </w:rPr>
  </w:style>
  <w:style w:type="character" w:styleId="ListLabel1160">
    <w:name w:val="ListLabel 1160"/>
    <w:qFormat/>
    <w:rPr>
      <w:rFonts w:cs="Noto Sans Symbols"/>
      <w:u w:val="none"/>
    </w:rPr>
  </w:style>
  <w:style w:type="character" w:styleId="ListLabel1161">
    <w:name w:val="ListLabel 1161"/>
    <w:qFormat/>
    <w:rPr>
      <w:rFonts w:cs="Noto Sans Symbols"/>
      <w:u w:val="none"/>
    </w:rPr>
  </w:style>
  <w:style w:type="character" w:styleId="ListLabel1162">
    <w:name w:val="ListLabel 1162"/>
    <w:qFormat/>
    <w:rPr>
      <w:rFonts w:cs="Noto Sans Symbols"/>
      <w:u w:val="none"/>
    </w:rPr>
  </w:style>
  <w:style w:type="character" w:styleId="ListLabel1163">
    <w:name w:val="ListLabel 1163"/>
    <w:qFormat/>
    <w:rPr>
      <w:rFonts w:cs="Noto Sans Symbols"/>
      <w:u w:val="none"/>
    </w:rPr>
  </w:style>
  <w:style w:type="character" w:styleId="ListLabel1164">
    <w:name w:val="ListLabel 1164"/>
    <w:qFormat/>
    <w:rPr>
      <w:rFonts w:cs="Noto Sans Symbols"/>
      <w:u w:val="none"/>
    </w:rPr>
  </w:style>
  <w:style w:type="character" w:styleId="ListLabel1165">
    <w:name w:val="ListLabel 1165"/>
    <w:qFormat/>
    <w:rPr>
      <w:rFonts w:cs="Noto Sans Symbols"/>
      <w:b/>
      <w:sz w:val="20"/>
      <w:szCs w:val="20"/>
      <w:u w:val="none"/>
    </w:rPr>
  </w:style>
  <w:style w:type="character" w:styleId="ListLabel1166">
    <w:name w:val="ListLabel 1166"/>
    <w:qFormat/>
    <w:rPr>
      <w:rFonts w:cs="Noto Sans Symbols"/>
      <w:u w:val="none"/>
    </w:rPr>
  </w:style>
  <w:style w:type="character" w:styleId="ListLabel1167">
    <w:name w:val="ListLabel 1167"/>
    <w:qFormat/>
    <w:rPr>
      <w:rFonts w:cs="Noto Sans Symbols"/>
      <w:u w:val="none"/>
    </w:rPr>
  </w:style>
  <w:style w:type="character" w:styleId="ListLabel1168">
    <w:name w:val="ListLabel 1168"/>
    <w:qFormat/>
    <w:rPr>
      <w:rFonts w:cs="Noto Sans Symbols"/>
      <w:u w:val="none"/>
    </w:rPr>
  </w:style>
  <w:style w:type="character" w:styleId="ListLabel1169">
    <w:name w:val="ListLabel 1169"/>
    <w:qFormat/>
    <w:rPr>
      <w:rFonts w:cs="Noto Sans Symbols"/>
      <w:u w:val="none"/>
    </w:rPr>
  </w:style>
  <w:style w:type="character" w:styleId="ListLabel1170">
    <w:name w:val="ListLabel 1170"/>
    <w:qFormat/>
    <w:rPr>
      <w:rFonts w:cs="Noto Sans Symbols"/>
      <w:u w:val="none"/>
    </w:rPr>
  </w:style>
  <w:style w:type="character" w:styleId="ListLabel1171">
    <w:name w:val="ListLabel 1171"/>
    <w:qFormat/>
    <w:rPr>
      <w:rFonts w:cs="Noto Sans Symbols"/>
      <w:u w:val="none"/>
    </w:rPr>
  </w:style>
  <w:style w:type="character" w:styleId="ListLabel1172">
    <w:name w:val="ListLabel 1172"/>
    <w:qFormat/>
    <w:rPr>
      <w:rFonts w:cs="Noto Sans Symbols"/>
      <w:u w:val="none"/>
    </w:rPr>
  </w:style>
  <w:style w:type="character" w:styleId="ListLabel1173">
    <w:name w:val="ListLabel 1173"/>
    <w:qFormat/>
    <w:rPr>
      <w:rFonts w:cs="Noto Sans Symbols"/>
      <w:u w:val="none"/>
    </w:rPr>
  </w:style>
  <w:style w:type="character" w:styleId="ListLabel1174">
    <w:name w:val="ListLabel 1174"/>
    <w:qFormat/>
    <w:rPr>
      <w:rFonts w:ascii="Times New Roman" w:hAnsi="Times New Roman"/>
      <w:sz w:val="24"/>
      <w:u w:val="none"/>
    </w:rPr>
  </w:style>
  <w:style w:type="character" w:styleId="ListLabel1175">
    <w:name w:val="ListLabel 1175"/>
    <w:qFormat/>
    <w:rPr>
      <w:u w:val="none"/>
    </w:rPr>
  </w:style>
  <w:style w:type="character" w:styleId="ListLabel1176">
    <w:name w:val="ListLabel 1176"/>
    <w:qFormat/>
    <w:rPr>
      <w:u w:val="none"/>
    </w:rPr>
  </w:style>
  <w:style w:type="character" w:styleId="ListLabel1177">
    <w:name w:val="ListLabel 1177"/>
    <w:qFormat/>
    <w:rPr>
      <w:u w:val="none"/>
    </w:rPr>
  </w:style>
  <w:style w:type="character" w:styleId="ListLabel1178">
    <w:name w:val="ListLabel 1178"/>
    <w:qFormat/>
    <w:rPr>
      <w:u w:val="none"/>
    </w:rPr>
  </w:style>
  <w:style w:type="character" w:styleId="ListLabel1179">
    <w:name w:val="ListLabel 1179"/>
    <w:qFormat/>
    <w:rPr>
      <w:u w:val="none"/>
    </w:rPr>
  </w:style>
  <w:style w:type="character" w:styleId="ListLabel1180">
    <w:name w:val="ListLabel 1180"/>
    <w:qFormat/>
    <w:rPr>
      <w:u w:val="none"/>
    </w:rPr>
  </w:style>
  <w:style w:type="character" w:styleId="ListLabel1181">
    <w:name w:val="ListLabel 1181"/>
    <w:qFormat/>
    <w:rPr>
      <w:u w:val="none"/>
    </w:rPr>
  </w:style>
  <w:style w:type="character" w:styleId="ListLabel1182">
    <w:name w:val="ListLabel 1182"/>
    <w:qFormat/>
    <w:rPr>
      <w:u w:val="none"/>
    </w:rPr>
  </w:style>
  <w:style w:type="character" w:styleId="ListLabel1183">
    <w:name w:val="ListLabel 1183"/>
    <w:qFormat/>
    <w:rPr>
      <w:rFonts w:cs="Noto Sans Symbols"/>
      <w:b/>
      <w:sz w:val="20"/>
      <w:szCs w:val="20"/>
      <w:u w:val="none"/>
    </w:rPr>
  </w:style>
  <w:style w:type="character" w:styleId="ListLabel1184">
    <w:name w:val="ListLabel 1184"/>
    <w:qFormat/>
    <w:rPr>
      <w:rFonts w:cs="Noto Sans Symbols"/>
      <w:u w:val="none"/>
    </w:rPr>
  </w:style>
  <w:style w:type="character" w:styleId="ListLabel1185">
    <w:name w:val="ListLabel 1185"/>
    <w:qFormat/>
    <w:rPr>
      <w:rFonts w:cs="Noto Sans Symbols"/>
      <w:u w:val="none"/>
    </w:rPr>
  </w:style>
  <w:style w:type="character" w:styleId="ListLabel1186">
    <w:name w:val="ListLabel 1186"/>
    <w:qFormat/>
    <w:rPr>
      <w:rFonts w:cs="Noto Sans Symbols"/>
      <w:u w:val="none"/>
    </w:rPr>
  </w:style>
  <w:style w:type="character" w:styleId="ListLabel1187">
    <w:name w:val="ListLabel 1187"/>
    <w:qFormat/>
    <w:rPr>
      <w:rFonts w:cs="Noto Sans Symbols"/>
      <w:u w:val="none"/>
    </w:rPr>
  </w:style>
  <w:style w:type="character" w:styleId="ListLabel1188">
    <w:name w:val="ListLabel 1188"/>
    <w:qFormat/>
    <w:rPr>
      <w:rFonts w:cs="Noto Sans Symbols"/>
      <w:u w:val="none"/>
    </w:rPr>
  </w:style>
  <w:style w:type="character" w:styleId="ListLabel1189">
    <w:name w:val="ListLabel 1189"/>
    <w:qFormat/>
    <w:rPr>
      <w:rFonts w:cs="Noto Sans Symbols"/>
      <w:u w:val="none"/>
    </w:rPr>
  </w:style>
  <w:style w:type="character" w:styleId="ListLabel1190">
    <w:name w:val="ListLabel 1190"/>
    <w:qFormat/>
    <w:rPr>
      <w:rFonts w:cs="Noto Sans Symbols"/>
      <w:u w:val="none"/>
    </w:rPr>
  </w:style>
  <w:style w:type="character" w:styleId="ListLabel1191">
    <w:name w:val="ListLabel 1191"/>
    <w:qFormat/>
    <w:rPr>
      <w:rFonts w:cs="Noto Sans Symbols"/>
      <w:u w:val="none"/>
    </w:rPr>
  </w:style>
  <w:style w:type="character" w:styleId="ListLabel1192">
    <w:name w:val="ListLabel 1192"/>
    <w:qFormat/>
    <w:rPr>
      <w:rFonts w:cs="Noto Sans Symbols"/>
      <w:b/>
      <w:sz w:val="20"/>
      <w:szCs w:val="20"/>
      <w:u w:val="none"/>
    </w:rPr>
  </w:style>
  <w:style w:type="character" w:styleId="ListLabel1193">
    <w:name w:val="ListLabel 1193"/>
    <w:qFormat/>
    <w:rPr>
      <w:rFonts w:cs="Noto Sans Symbols"/>
      <w:u w:val="none"/>
    </w:rPr>
  </w:style>
  <w:style w:type="character" w:styleId="ListLabel1194">
    <w:name w:val="ListLabel 1194"/>
    <w:qFormat/>
    <w:rPr>
      <w:rFonts w:cs="Noto Sans Symbols"/>
      <w:u w:val="none"/>
    </w:rPr>
  </w:style>
  <w:style w:type="character" w:styleId="ListLabel1195">
    <w:name w:val="ListLabel 1195"/>
    <w:qFormat/>
    <w:rPr>
      <w:rFonts w:cs="Noto Sans Symbols"/>
      <w:u w:val="none"/>
    </w:rPr>
  </w:style>
  <w:style w:type="character" w:styleId="ListLabel1196">
    <w:name w:val="ListLabel 1196"/>
    <w:qFormat/>
    <w:rPr>
      <w:rFonts w:cs="Noto Sans Symbols"/>
      <w:u w:val="none"/>
    </w:rPr>
  </w:style>
  <w:style w:type="character" w:styleId="ListLabel1197">
    <w:name w:val="ListLabel 1197"/>
    <w:qFormat/>
    <w:rPr>
      <w:rFonts w:cs="Noto Sans Symbols"/>
      <w:u w:val="none"/>
    </w:rPr>
  </w:style>
  <w:style w:type="character" w:styleId="ListLabel1198">
    <w:name w:val="ListLabel 1198"/>
    <w:qFormat/>
    <w:rPr>
      <w:rFonts w:cs="Noto Sans Symbols"/>
      <w:u w:val="none"/>
    </w:rPr>
  </w:style>
  <w:style w:type="character" w:styleId="ListLabel1199">
    <w:name w:val="ListLabel 1199"/>
    <w:qFormat/>
    <w:rPr>
      <w:rFonts w:cs="Noto Sans Symbols"/>
      <w:u w:val="none"/>
    </w:rPr>
  </w:style>
  <w:style w:type="character" w:styleId="ListLabel1200">
    <w:name w:val="ListLabel 1200"/>
    <w:qFormat/>
    <w:rPr>
      <w:rFonts w:cs="Noto Sans Symbols"/>
      <w:u w:val="none"/>
    </w:rPr>
  </w:style>
  <w:style w:type="character" w:styleId="ListLabel1201">
    <w:name w:val="ListLabel 1201"/>
    <w:qFormat/>
    <w:rPr>
      <w:rFonts w:cs="Noto Sans Symbols"/>
      <w:b/>
      <w:sz w:val="20"/>
      <w:szCs w:val="20"/>
      <w:u w:val="none"/>
    </w:rPr>
  </w:style>
  <w:style w:type="character" w:styleId="ListLabel1202">
    <w:name w:val="ListLabel 1202"/>
    <w:qFormat/>
    <w:rPr>
      <w:rFonts w:cs="Noto Sans Symbols"/>
      <w:u w:val="none"/>
    </w:rPr>
  </w:style>
  <w:style w:type="character" w:styleId="ListLabel1203">
    <w:name w:val="ListLabel 1203"/>
    <w:qFormat/>
    <w:rPr>
      <w:rFonts w:cs="Noto Sans Symbols"/>
      <w:u w:val="none"/>
    </w:rPr>
  </w:style>
  <w:style w:type="character" w:styleId="ListLabel1204">
    <w:name w:val="ListLabel 1204"/>
    <w:qFormat/>
    <w:rPr>
      <w:rFonts w:cs="Noto Sans Symbols"/>
      <w:u w:val="none"/>
    </w:rPr>
  </w:style>
  <w:style w:type="character" w:styleId="ListLabel1205">
    <w:name w:val="ListLabel 1205"/>
    <w:qFormat/>
    <w:rPr>
      <w:rFonts w:cs="Noto Sans Symbols"/>
      <w:u w:val="none"/>
    </w:rPr>
  </w:style>
  <w:style w:type="character" w:styleId="ListLabel1206">
    <w:name w:val="ListLabel 1206"/>
    <w:qFormat/>
    <w:rPr>
      <w:rFonts w:cs="Noto Sans Symbols"/>
      <w:u w:val="none"/>
    </w:rPr>
  </w:style>
  <w:style w:type="character" w:styleId="ListLabel1207">
    <w:name w:val="ListLabel 1207"/>
    <w:qFormat/>
    <w:rPr>
      <w:rFonts w:cs="Noto Sans Symbols"/>
      <w:u w:val="none"/>
    </w:rPr>
  </w:style>
  <w:style w:type="character" w:styleId="ListLabel1208">
    <w:name w:val="ListLabel 1208"/>
    <w:qFormat/>
    <w:rPr>
      <w:rFonts w:cs="Noto Sans Symbols"/>
      <w:u w:val="none"/>
    </w:rPr>
  </w:style>
  <w:style w:type="character" w:styleId="ListLabel1209">
    <w:name w:val="ListLabel 1209"/>
    <w:qFormat/>
    <w:rPr>
      <w:rFonts w:cs="Noto Sans Symbols"/>
      <w:u w:val="none"/>
    </w:rPr>
  </w:style>
  <w:style w:type="character" w:styleId="ListLabel1210">
    <w:name w:val="ListLabel 1210"/>
    <w:qFormat/>
    <w:rPr>
      <w:rFonts w:cs="Noto Sans Symbols"/>
      <w:b/>
      <w:sz w:val="20"/>
      <w:szCs w:val="20"/>
      <w:u w:val="none"/>
    </w:rPr>
  </w:style>
  <w:style w:type="character" w:styleId="ListLabel1211">
    <w:name w:val="ListLabel 1211"/>
    <w:qFormat/>
    <w:rPr>
      <w:rFonts w:cs="Noto Sans Symbols"/>
      <w:u w:val="none"/>
    </w:rPr>
  </w:style>
  <w:style w:type="character" w:styleId="ListLabel1212">
    <w:name w:val="ListLabel 1212"/>
    <w:qFormat/>
    <w:rPr>
      <w:rFonts w:cs="Noto Sans Symbols"/>
      <w:u w:val="none"/>
    </w:rPr>
  </w:style>
  <w:style w:type="character" w:styleId="ListLabel1213">
    <w:name w:val="ListLabel 1213"/>
    <w:qFormat/>
    <w:rPr>
      <w:rFonts w:cs="Noto Sans Symbols"/>
      <w:u w:val="none"/>
    </w:rPr>
  </w:style>
  <w:style w:type="character" w:styleId="ListLabel1214">
    <w:name w:val="ListLabel 1214"/>
    <w:qFormat/>
    <w:rPr>
      <w:rFonts w:cs="Noto Sans Symbols"/>
      <w:u w:val="none"/>
    </w:rPr>
  </w:style>
  <w:style w:type="character" w:styleId="ListLabel1215">
    <w:name w:val="ListLabel 1215"/>
    <w:qFormat/>
    <w:rPr>
      <w:rFonts w:cs="Noto Sans Symbols"/>
      <w:u w:val="none"/>
    </w:rPr>
  </w:style>
  <w:style w:type="character" w:styleId="ListLabel1216">
    <w:name w:val="ListLabel 1216"/>
    <w:qFormat/>
    <w:rPr>
      <w:rFonts w:cs="Noto Sans Symbols"/>
      <w:u w:val="none"/>
    </w:rPr>
  </w:style>
  <w:style w:type="character" w:styleId="ListLabel1217">
    <w:name w:val="ListLabel 1217"/>
    <w:qFormat/>
    <w:rPr>
      <w:rFonts w:cs="Noto Sans Symbols"/>
      <w:u w:val="none"/>
    </w:rPr>
  </w:style>
  <w:style w:type="character" w:styleId="ListLabel1218">
    <w:name w:val="ListLabel 1218"/>
    <w:qFormat/>
    <w:rPr>
      <w:rFonts w:cs="Noto Sans Symbols"/>
      <w:u w:val="none"/>
    </w:rPr>
  </w:style>
  <w:style w:type="character" w:styleId="ListLabel1219">
    <w:name w:val="ListLabel 1219"/>
    <w:qFormat/>
    <w:rPr>
      <w:rFonts w:ascii="Times New Roman" w:hAnsi="Times New Roman"/>
      <w:sz w:val="24"/>
      <w:u w:val="none"/>
    </w:rPr>
  </w:style>
  <w:style w:type="character" w:styleId="ListLabel1220">
    <w:name w:val="ListLabel 1220"/>
    <w:qFormat/>
    <w:rPr>
      <w:u w:val="none"/>
    </w:rPr>
  </w:style>
  <w:style w:type="character" w:styleId="ListLabel1221">
    <w:name w:val="ListLabel 1221"/>
    <w:qFormat/>
    <w:rPr>
      <w:u w:val="none"/>
    </w:rPr>
  </w:style>
  <w:style w:type="character" w:styleId="ListLabel1222">
    <w:name w:val="ListLabel 1222"/>
    <w:qFormat/>
    <w:rPr>
      <w:u w:val="none"/>
    </w:rPr>
  </w:style>
  <w:style w:type="character" w:styleId="ListLabel1223">
    <w:name w:val="ListLabel 1223"/>
    <w:qFormat/>
    <w:rPr>
      <w:u w:val="none"/>
    </w:rPr>
  </w:style>
  <w:style w:type="character" w:styleId="ListLabel1224">
    <w:name w:val="ListLabel 1224"/>
    <w:qFormat/>
    <w:rPr>
      <w:u w:val="none"/>
    </w:rPr>
  </w:style>
  <w:style w:type="character" w:styleId="ListLabel1225">
    <w:name w:val="ListLabel 1225"/>
    <w:qFormat/>
    <w:rPr>
      <w:u w:val="none"/>
    </w:rPr>
  </w:style>
  <w:style w:type="character" w:styleId="ListLabel1226">
    <w:name w:val="ListLabel 1226"/>
    <w:qFormat/>
    <w:rPr>
      <w:u w:val="none"/>
    </w:rPr>
  </w:style>
  <w:style w:type="character" w:styleId="ListLabel1227">
    <w:name w:val="ListLabel 1227"/>
    <w:qFormat/>
    <w:rPr>
      <w:u w:val="none"/>
    </w:rPr>
  </w:style>
  <w:style w:type="character" w:styleId="ListLabel1228">
    <w:name w:val="ListLabel 1228"/>
    <w:qFormat/>
    <w:rPr>
      <w:rFonts w:cs="Noto Sans Symbols"/>
      <w:b/>
      <w:sz w:val="20"/>
      <w:szCs w:val="20"/>
      <w:u w:val="none"/>
    </w:rPr>
  </w:style>
  <w:style w:type="character" w:styleId="ListLabel1229">
    <w:name w:val="ListLabel 1229"/>
    <w:qFormat/>
    <w:rPr>
      <w:rFonts w:cs="Noto Sans Symbols"/>
      <w:u w:val="none"/>
    </w:rPr>
  </w:style>
  <w:style w:type="character" w:styleId="ListLabel1230">
    <w:name w:val="ListLabel 1230"/>
    <w:qFormat/>
    <w:rPr>
      <w:rFonts w:cs="Noto Sans Symbols"/>
      <w:u w:val="none"/>
    </w:rPr>
  </w:style>
  <w:style w:type="character" w:styleId="ListLabel1231">
    <w:name w:val="ListLabel 1231"/>
    <w:qFormat/>
    <w:rPr>
      <w:rFonts w:cs="Noto Sans Symbols"/>
      <w:u w:val="none"/>
    </w:rPr>
  </w:style>
  <w:style w:type="character" w:styleId="ListLabel1232">
    <w:name w:val="ListLabel 1232"/>
    <w:qFormat/>
    <w:rPr>
      <w:rFonts w:cs="Noto Sans Symbols"/>
      <w:u w:val="none"/>
    </w:rPr>
  </w:style>
  <w:style w:type="character" w:styleId="ListLabel1233">
    <w:name w:val="ListLabel 1233"/>
    <w:qFormat/>
    <w:rPr>
      <w:rFonts w:cs="Noto Sans Symbols"/>
      <w:u w:val="none"/>
    </w:rPr>
  </w:style>
  <w:style w:type="character" w:styleId="ListLabel1234">
    <w:name w:val="ListLabel 1234"/>
    <w:qFormat/>
    <w:rPr>
      <w:rFonts w:cs="Noto Sans Symbols"/>
      <w:u w:val="none"/>
    </w:rPr>
  </w:style>
  <w:style w:type="character" w:styleId="ListLabel1235">
    <w:name w:val="ListLabel 1235"/>
    <w:qFormat/>
    <w:rPr>
      <w:rFonts w:cs="Noto Sans Symbols"/>
      <w:u w:val="none"/>
    </w:rPr>
  </w:style>
  <w:style w:type="character" w:styleId="ListLabel1236">
    <w:name w:val="ListLabel 1236"/>
    <w:qFormat/>
    <w:rPr>
      <w:rFonts w:cs="Noto Sans Symbols"/>
      <w:u w:val="none"/>
    </w:rPr>
  </w:style>
  <w:style w:type="character" w:styleId="ListLabel1237">
    <w:name w:val="ListLabel 1237"/>
    <w:qFormat/>
    <w:rPr>
      <w:rFonts w:cs="Noto Sans Symbols"/>
      <w:b/>
      <w:sz w:val="20"/>
      <w:szCs w:val="20"/>
      <w:u w:val="none"/>
    </w:rPr>
  </w:style>
  <w:style w:type="character" w:styleId="ListLabel1238">
    <w:name w:val="ListLabel 1238"/>
    <w:qFormat/>
    <w:rPr>
      <w:rFonts w:cs="Noto Sans Symbols"/>
      <w:u w:val="none"/>
    </w:rPr>
  </w:style>
  <w:style w:type="character" w:styleId="ListLabel1239">
    <w:name w:val="ListLabel 1239"/>
    <w:qFormat/>
    <w:rPr>
      <w:rFonts w:cs="Noto Sans Symbols"/>
      <w:u w:val="none"/>
    </w:rPr>
  </w:style>
  <w:style w:type="character" w:styleId="ListLabel1240">
    <w:name w:val="ListLabel 1240"/>
    <w:qFormat/>
    <w:rPr>
      <w:rFonts w:cs="Noto Sans Symbols"/>
      <w:u w:val="none"/>
    </w:rPr>
  </w:style>
  <w:style w:type="character" w:styleId="ListLabel1241">
    <w:name w:val="ListLabel 1241"/>
    <w:qFormat/>
    <w:rPr>
      <w:rFonts w:cs="Noto Sans Symbols"/>
      <w:u w:val="none"/>
    </w:rPr>
  </w:style>
  <w:style w:type="character" w:styleId="ListLabel1242">
    <w:name w:val="ListLabel 1242"/>
    <w:qFormat/>
    <w:rPr>
      <w:rFonts w:cs="Noto Sans Symbols"/>
      <w:u w:val="none"/>
    </w:rPr>
  </w:style>
  <w:style w:type="character" w:styleId="ListLabel1243">
    <w:name w:val="ListLabel 1243"/>
    <w:qFormat/>
    <w:rPr>
      <w:rFonts w:cs="Noto Sans Symbols"/>
      <w:u w:val="none"/>
    </w:rPr>
  </w:style>
  <w:style w:type="character" w:styleId="ListLabel1244">
    <w:name w:val="ListLabel 1244"/>
    <w:qFormat/>
    <w:rPr>
      <w:rFonts w:cs="Noto Sans Symbols"/>
      <w:u w:val="none"/>
    </w:rPr>
  </w:style>
  <w:style w:type="character" w:styleId="ListLabel1245">
    <w:name w:val="ListLabel 1245"/>
    <w:qFormat/>
    <w:rPr>
      <w:rFonts w:cs="Noto Sans Symbols"/>
      <w:u w:val="none"/>
    </w:rPr>
  </w:style>
  <w:style w:type="character" w:styleId="ListLabel1246">
    <w:name w:val="ListLabel 1246"/>
    <w:qFormat/>
    <w:rPr>
      <w:rFonts w:cs="Noto Sans Symbols"/>
      <w:b/>
      <w:sz w:val="20"/>
      <w:szCs w:val="20"/>
      <w:u w:val="none"/>
    </w:rPr>
  </w:style>
  <w:style w:type="character" w:styleId="ListLabel1247">
    <w:name w:val="ListLabel 1247"/>
    <w:qFormat/>
    <w:rPr>
      <w:rFonts w:cs="Noto Sans Symbols"/>
      <w:u w:val="none"/>
    </w:rPr>
  </w:style>
  <w:style w:type="character" w:styleId="ListLabel1248">
    <w:name w:val="ListLabel 1248"/>
    <w:qFormat/>
    <w:rPr>
      <w:rFonts w:cs="Noto Sans Symbols"/>
      <w:u w:val="none"/>
    </w:rPr>
  </w:style>
  <w:style w:type="character" w:styleId="ListLabel1249">
    <w:name w:val="ListLabel 1249"/>
    <w:qFormat/>
    <w:rPr>
      <w:rFonts w:cs="Noto Sans Symbols"/>
      <w:u w:val="none"/>
    </w:rPr>
  </w:style>
  <w:style w:type="character" w:styleId="ListLabel1250">
    <w:name w:val="ListLabel 1250"/>
    <w:qFormat/>
    <w:rPr>
      <w:rFonts w:cs="Noto Sans Symbols"/>
      <w:u w:val="none"/>
    </w:rPr>
  </w:style>
  <w:style w:type="character" w:styleId="ListLabel1251">
    <w:name w:val="ListLabel 1251"/>
    <w:qFormat/>
    <w:rPr>
      <w:rFonts w:cs="Noto Sans Symbols"/>
      <w:u w:val="none"/>
    </w:rPr>
  </w:style>
  <w:style w:type="character" w:styleId="ListLabel1252">
    <w:name w:val="ListLabel 1252"/>
    <w:qFormat/>
    <w:rPr>
      <w:rFonts w:cs="Noto Sans Symbols"/>
      <w:u w:val="none"/>
    </w:rPr>
  </w:style>
  <w:style w:type="character" w:styleId="ListLabel1253">
    <w:name w:val="ListLabel 1253"/>
    <w:qFormat/>
    <w:rPr>
      <w:rFonts w:cs="Noto Sans Symbols"/>
      <w:u w:val="none"/>
    </w:rPr>
  </w:style>
  <w:style w:type="character" w:styleId="ListLabel1254">
    <w:name w:val="ListLabel 1254"/>
    <w:qFormat/>
    <w:rPr>
      <w:rFonts w:cs="Noto Sans Symbols"/>
      <w:u w:val="none"/>
    </w:rPr>
  </w:style>
  <w:style w:type="character" w:styleId="ListLabel1255">
    <w:name w:val="ListLabel 1255"/>
    <w:qFormat/>
    <w:rPr>
      <w:rFonts w:ascii="Times New Roman" w:hAnsi="Times New Roman"/>
      <w:sz w:val="24"/>
      <w:u w:val="none"/>
    </w:rPr>
  </w:style>
  <w:style w:type="character" w:styleId="ListLabel1256">
    <w:name w:val="ListLabel 1256"/>
    <w:qFormat/>
    <w:rPr>
      <w:rFonts w:ascii="Times New Roman" w:hAnsi="Times New Roman"/>
      <w:sz w:val="24"/>
      <w:u w:val="none"/>
    </w:rPr>
  </w:style>
  <w:style w:type="character" w:styleId="ListLabel1257">
    <w:name w:val="ListLabel 1257"/>
    <w:qFormat/>
    <w:rPr>
      <w:u w:val="none"/>
    </w:rPr>
  </w:style>
  <w:style w:type="character" w:styleId="ListLabel1258">
    <w:name w:val="ListLabel 1258"/>
    <w:qFormat/>
    <w:rPr>
      <w:u w:val="none"/>
    </w:rPr>
  </w:style>
  <w:style w:type="character" w:styleId="ListLabel1259">
    <w:name w:val="ListLabel 1259"/>
    <w:qFormat/>
    <w:rPr>
      <w:u w:val="none"/>
    </w:rPr>
  </w:style>
  <w:style w:type="character" w:styleId="ListLabel1260">
    <w:name w:val="ListLabel 1260"/>
    <w:qFormat/>
    <w:rPr>
      <w:u w:val="none"/>
    </w:rPr>
  </w:style>
  <w:style w:type="character" w:styleId="ListLabel1261">
    <w:name w:val="ListLabel 1261"/>
    <w:qFormat/>
    <w:rPr>
      <w:u w:val="none"/>
    </w:rPr>
  </w:style>
  <w:style w:type="character" w:styleId="ListLabel1262">
    <w:name w:val="ListLabel 1262"/>
    <w:qFormat/>
    <w:rPr>
      <w:u w:val="none"/>
    </w:rPr>
  </w:style>
  <w:style w:type="character" w:styleId="ListLabel1263">
    <w:name w:val="ListLabel 1263"/>
    <w:qFormat/>
    <w:rPr>
      <w:u w:val="none"/>
    </w:rPr>
  </w:style>
  <w:style w:type="character" w:styleId="ListLabel1264">
    <w:name w:val="ListLabel 1264"/>
    <w:qFormat/>
    <w:rPr>
      <w:rFonts w:ascii="Times New Roman" w:hAnsi="Times New Roman"/>
      <w:sz w:val="24"/>
      <w:u w:val="none"/>
    </w:rPr>
  </w:style>
  <w:style w:type="character" w:styleId="ListLabel1265">
    <w:name w:val="ListLabel 1265"/>
    <w:qFormat/>
    <w:rPr>
      <w:u w:val="none"/>
    </w:rPr>
  </w:style>
  <w:style w:type="character" w:styleId="ListLabel1266">
    <w:name w:val="ListLabel 1266"/>
    <w:qFormat/>
    <w:rPr>
      <w:u w:val="none"/>
    </w:rPr>
  </w:style>
  <w:style w:type="character" w:styleId="ListLabel1267">
    <w:name w:val="ListLabel 1267"/>
    <w:qFormat/>
    <w:rPr>
      <w:u w:val="none"/>
    </w:rPr>
  </w:style>
  <w:style w:type="character" w:styleId="ListLabel1268">
    <w:name w:val="ListLabel 1268"/>
    <w:qFormat/>
    <w:rPr>
      <w:u w:val="none"/>
    </w:rPr>
  </w:style>
  <w:style w:type="character" w:styleId="ListLabel1269">
    <w:name w:val="ListLabel 1269"/>
    <w:qFormat/>
    <w:rPr>
      <w:u w:val="none"/>
    </w:rPr>
  </w:style>
  <w:style w:type="character" w:styleId="ListLabel1270">
    <w:name w:val="ListLabel 1270"/>
    <w:qFormat/>
    <w:rPr>
      <w:u w:val="none"/>
    </w:rPr>
  </w:style>
  <w:style w:type="character" w:styleId="ListLabel1271">
    <w:name w:val="ListLabel 1271"/>
    <w:qFormat/>
    <w:rPr>
      <w:u w:val="none"/>
    </w:rPr>
  </w:style>
  <w:style w:type="character" w:styleId="ListLabel1272">
    <w:name w:val="ListLabel 1272"/>
    <w:qFormat/>
    <w:rPr>
      <w:u w:val="none"/>
    </w:rPr>
  </w:style>
  <w:style w:type="character" w:styleId="ListLabel1273">
    <w:name w:val="ListLabel 1273"/>
    <w:qFormat/>
    <w:rPr>
      <w:rFonts w:ascii="Times New Roman" w:hAnsi="Times New Roman"/>
      <w:sz w:val="24"/>
      <w:u w:val="none"/>
    </w:rPr>
  </w:style>
  <w:style w:type="character" w:styleId="ListLabel1274">
    <w:name w:val="ListLabel 1274"/>
    <w:qFormat/>
    <w:rPr>
      <w:rFonts w:ascii="Times New Roman" w:hAnsi="Times New Roman"/>
      <w:sz w:val="24"/>
      <w:u w:val="none"/>
    </w:rPr>
  </w:style>
  <w:style w:type="character" w:styleId="ListLabel1275">
    <w:name w:val="ListLabel 1275"/>
    <w:qFormat/>
    <w:rPr>
      <w:u w:val="none"/>
    </w:rPr>
  </w:style>
  <w:style w:type="character" w:styleId="ListLabel1276">
    <w:name w:val="ListLabel 1276"/>
    <w:qFormat/>
    <w:rPr>
      <w:u w:val="none"/>
    </w:rPr>
  </w:style>
  <w:style w:type="character" w:styleId="ListLabel1277">
    <w:name w:val="ListLabel 1277"/>
    <w:qFormat/>
    <w:rPr>
      <w:u w:val="none"/>
    </w:rPr>
  </w:style>
  <w:style w:type="character" w:styleId="ListLabel1278">
    <w:name w:val="ListLabel 1278"/>
    <w:qFormat/>
    <w:rPr>
      <w:u w:val="none"/>
    </w:rPr>
  </w:style>
  <w:style w:type="character" w:styleId="ListLabel1279">
    <w:name w:val="ListLabel 1279"/>
    <w:qFormat/>
    <w:rPr>
      <w:u w:val="none"/>
    </w:rPr>
  </w:style>
  <w:style w:type="character" w:styleId="ListLabel1280">
    <w:name w:val="ListLabel 1280"/>
    <w:qFormat/>
    <w:rPr>
      <w:u w:val="none"/>
    </w:rPr>
  </w:style>
  <w:style w:type="character" w:styleId="ListLabel1281">
    <w:name w:val="ListLabel 1281"/>
    <w:qFormat/>
    <w:rPr>
      <w:u w:val="none"/>
    </w:rPr>
  </w:style>
  <w:style w:type="character" w:styleId="ListLabel1282">
    <w:name w:val="ListLabel 1282"/>
    <w:qFormat/>
    <w:rPr>
      <w:rFonts w:ascii="Times New Roman" w:hAnsi="Times New Roman" w:cs="OpenSymbol"/>
      <w:sz w:val="24"/>
    </w:rPr>
  </w:style>
  <w:style w:type="character" w:styleId="ListLabel1283">
    <w:name w:val="ListLabel 1283"/>
    <w:qFormat/>
    <w:rPr>
      <w:rFonts w:cs="Wingdings 2"/>
      <w:u w:val="none"/>
    </w:rPr>
  </w:style>
  <w:style w:type="character" w:styleId="ListLabel1284">
    <w:name w:val="ListLabel 1284"/>
    <w:qFormat/>
    <w:rPr>
      <w:rFonts w:cs="OpenSymbol"/>
      <w:u w:val="none"/>
    </w:rPr>
  </w:style>
  <w:style w:type="character" w:styleId="ListLabel1285">
    <w:name w:val="ListLabel 1285"/>
    <w:qFormat/>
    <w:rPr>
      <w:rFonts w:cs="Wingdings"/>
      <w:u w:val="none"/>
    </w:rPr>
  </w:style>
  <w:style w:type="character" w:styleId="ListLabel1286">
    <w:name w:val="ListLabel 1286"/>
    <w:qFormat/>
    <w:rPr>
      <w:rFonts w:cs="Wingdings 2"/>
      <w:u w:val="none"/>
    </w:rPr>
  </w:style>
  <w:style w:type="character" w:styleId="ListLabel1287">
    <w:name w:val="ListLabel 1287"/>
    <w:qFormat/>
    <w:rPr>
      <w:rFonts w:cs="OpenSymbol"/>
      <w:u w:val="none"/>
    </w:rPr>
  </w:style>
  <w:style w:type="character" w:styleId="ListLabel1288">
    <w:name w:val="ListLabel 1288"/>
    <w:qFormat/>
    <w:rPr>
      <w:rFonts w:cs="Wingdings"/>
      <w:u w:val="none"/>
    </w:rPr>
  </w:style>
  <w:style w:type="character" w:styleId="ListLabel1289">
    <w:name w:val="ListLabel 1289"/>
    <w:qFormat/>
    <w:rPr>
      <w:rFonts w:cs="Wingdings 2"/>
      <w:u w:val="none"/>
    </w:rPr>
  </w:style>
  <w:style w:type="character" w:styleId="ListLabel1290">
    <w:name w:val="ListLabel 1290"/>
    <w:qFormat/>
    <w:rPr>
      <w:rFonts w:cs="OpenSymbol"/>
      <w:u w:val="none"/>
    </w:rPr>
  </w:style>
  <w:style w:type="character" w:styleId="ListLabel1291">
    <w:name w:val="ListLabel 1291"/>
    <w:qFormat/>
    <w:rPr>
      <w:rFonts w:cs="Noto Sans Symbols"/>
      <w:b/>
      <w:sz w:val="20"/>
      <w:szCs w:val="20"/>
      <w:u w:val="none"/>
    </w:rPr>
  </w:style>
  <w:style w:type="character" w:styleId="ListLabel1292">
    <w:name w:val="ListLabel 1292"/>
    <w:qFormat/>
    <w:rPr>
      <w:rFonts w:cs="Noto Sans Symbols"/>
      <w:u w:val="none"/>
    </w:rPr>
  </w:style>
  <w:style w:type="character" w:styleId="ListLabel1293">
    <w:name w:val="ListLabel 1293"/>
    <w:qFormat/>
    <w:rPr>
      <w:rFonts w:cs="Noto Sans Symbols"/>
      <w:u w:val="none"/>
    </w:rPr>
  </w:style>
  <w:style w:type="character" w:styleId="ListLabel1294">
    <w:name w:val="ListLabel 1294"/>
    <w:qFormat/>
    <w:rPr>
      <w:rFonts w:cs="Noto Sans Symbols"/>
      <w:u w:val="none"/>
    </w:rPr>
  </w:style>
  <w:style w:type="character" w:styleId="ListLabel1295">
    <w:name w:val="ListLabel 1295"/>
    <w:qFormat/>
    <w:rPr>
      <w:rFonts w:cs="Noto Sans Symbols"/>
      <w:u w:val="none"/>
    </w:rPr>
  </w:style>
  <w:style w:type="character" w:styleId="ListLabel1296">
    <w:name w:val="ListLabel 1296"/>
    <w:qFormat/>
    <w:rPr>
      <w:rFonts w:cs="Noto Sans Symbols"/>
      <w:u w:val="none"/>
    </w:rPr>
  </w:style>
  <w:style w:type="character" w:styleId="ListLabel1297">
    <w:name w:val="ListLabel 1297"/>
    <w:qFormat/>
    <w:rPr>
      <w:rFonts w:cs="Noto Sans Symbols"/>
      <w:u w:val="none"/>
    </w:rPr>
  </w:style>
  <w:style w:type="character" w:styleId="ListLabel1298">
    <w:name w:val="ListLabel 1298"/>
    <w:qFormat/>
    <w:rPr>
      <w:rFonts w:cs="Noto Sans Symbols"/>
      <w:u w:val="none"/>
    </w:rPr>
  </w:style>
  <w:style w:type="character" w:styleId="ListLabel1299">
    <w:name w:val="ListLabel 1299"/>
    <w:qFormat/>
    <w:rPr>
      <w:rFonts w:cs="Noto Sans Symbols"/>
      <w:u w:val="none"/>
    </w:rPr>
  </w:style>
  <w:style w:type="character" w:styleId="ListLabel1300">
    <w:name w:val="ListLabel 1300"/>
    <w:qFormat/>
    <w:rPr>
      <w:rFonts w:cs="Noto Sans Symbols"/>
      <w:sz w:val="20"/>
      <w:szCs w:val="20"/>
      <w:u w:val="none"/>
    </w:rPr>
  </w:style>
  <w:style w:type="character" w:styleId="ListLabel1301">
    <w:name w:val="ListLabel 1301"/>
    <w:qFormat/>
    <w:rPr>
      <w:rFonts w:cs="Noto Sans Symbols"/>
      <w:u w:val="none"/>
    </w:rPr>
  </w:style>
  <w:style w:type="character" w:styleId="ListLabel1302">
    <w:name w:val="ListLabel 1302"/>
    <w:qFormat/>
    <w:rPr>
      <w:rFonts w:cs="Noto Sans Symbols"/>
      <w:u w:val="none"/>
    </w:rPr>
  </w:style>
  <w:style w:type="character" w:styleId="ListLabel1303">
    <w:name w:val="ListLabel 1303"/>
    <w:qFormat/>
    <w:rPr>
      <w:rFonts w:cs="Noto Sans Symbols"/>
      <w:u w:val="none"/>
    </w:rPr>
  </w:style>
  <w:style w:type="character" w:styleId="ListLabel1304">
    <w:name w:val="ListLabel 1304"/>
    <w:qFormat/>
    <w:rPr>
      <w:rFonts w:cs="Noto Sans Symbols"/>
      <w:u w:val="none"/>
    </w:rPr>
  </w:style>
  <w:style w:type="character" w:styleId="ListLabel1305">
    <w:name w:val="ListLabel 1305"/>
    <w:qFormat/>
    <w:rPr>
      <w:rFonts w:cs="Noto Sans Symbols"/>
      <w:u w:val="none"/>
    </w:rPr>
  </w:style>
  <w:style w:type="character" w:styleId="ListLabel1306">
    <w:name w:val="ListLabel 1306"/>
    <w:qFormat/>
    <w:rPr>
      <w:rFonts w:cs="Noto Sans Symbols"/>
      <w:u w:val="none"/>
    </w:rPr>
  </w:style>
  <w:style w:type="character" w:styleId="ListLabel1307">
    <w:name w:val="ListLabel 1307"/>
    <w:qFormat/>
    <w:rPr>
      <w:rFonts w:cs="Noto Sans Symbols"/>
      <w:u w:val="none"/>
    </w:rPr>
  </w:style>
  <w:style w:type="character" w:styleId="ListLabel1308">
    <w:name w:val="ListLabel 1308"/>
    <w:qFormat/>
    <w:rPr>
      <w:rFonts w:cs="Noto Sans Symbols"/>
      <w:u w:val="none"/>
    </w:rPr>
  </w:style>
  <w:style w:type="character" w:styleId="ListLabel1309">
    <w:name w:val="ListLabel 1309"/>
    <w:qFormat/>
    <w:rPr>
      <w:rFonts w:cs="Noto Sans Symbols"/>
      <w:sz w:val="20"/>
      <w:szCs w:val="20"/>
      <w:u w:val="none"/>
    </w:rPr>
  </w:style>
  <w:style w:type="character" w:styleId="ListLabel1310">
    <w:name w:val="ListLabel 1310"/>
    <w:qFormat/>
    <w:rPr>
      <w:rFonts w:cs="Noto Sans Symbols"/>
      <w:u w:val="none"/>
    </w:rPr>
  </w:style>
  <w:style w:type="character" w:styleId="ListLabel1311">
    <w:name w:val="ListLabel 1311"/>
    <w:qFormat/>
    <w:rPr>
      <w:rFonts w:cs="Noto Sans Symbols"/>
      <w:u w:val="none"/>
    </w:rPr>
  </w:style>
  <w:style w:type="character" w:styleId="ListLabel1312">
    <w:name w:val="ListLabel 1312"/>
    <w:qFormat/>
    <w:rPr>
      <w:rFonts w:cs="Noto Sans Symbols"/>
      <w:u w:val="none"/>
    </w:rPr>
  </w:style>
  <w:style w:type="character" w:styleId="ListLabel1313">
    <w:name w:val="ListLabel 1313"/>
    <w:qFormat/>
    <w:rPr>
      <w:rFonts w:cs="Noto Sans Symbols"/>
      <w:u w:val="none"/>
    </w:rPr>
  </w:style>
  <w:style w:type="character" w:styleId="ListLabel1314">
    <w:name w:val="ListLabel 1314"/>
    <w:qFormat/>
    <w:rPr>
      <w:rFonts w:cs="Noto Sans Symbols"/>
      <w:u w:val="none"/>
    </w:rPr>
  </w:style>
  <w:style w:type="character" w:styleId="ListLabel1315">
    <w:name w:val="ListLabel 1315"/>
    <w:qFormat/>
    <w:rPr>
      <w:rFonts w:cs="Noto Sans Symbols"/>
      <w:u w:val="none"/>
    </w:rPr>
  </w:style>
  <w:style w:type="character" w:styleId="ListLabel1316">
    <w:name w:val="ListLabel 1316"/>
    <w:qFormat/>
    <w:rPr>
      <w:rFonts w:cs="Noto Sans Symbols"/>
      <w:u w:val="none"/>
    </w:rPr>
  </w:style>
  <w:style w:type="character" w:styleId="ListLabel1317">
    <w:name w:val="ListLabel 1317"/>
    <w:qFormat/>
    <w:rPr>
      <w:rFonts w:cs="Noto Sans Symbols"/>
      <w:u w:val="none"/>
    </w:rPr>
  </w:style>
  <w:style w:type="character" w:styleId="ListLabel1318">
    <w:name w:val="ListLabel 1318"/>
    <w:qFormat/>
    <w:rPr>
      <w:rFonts w:cs="Noto Sans Symbols"/>
      <w:sz w:val="20"/>
      <w:szCs w:val="20"/>
      <w:u w:val="none"/>
    </w:rPr>
  </w:style>
  <w:style w:type="character" w:styleId="ListLabel1319">
    <w:name w:val="ListLabel 1319"/>
    <w:qFormat/>
    <w:rPr>
      <w:rFonts w:cs="Noto Sans Symbols"/>
      <w:u w:val="none"/>
    </w:rPr>
  </w:style>
  <w:style w:type="character" w:styleId="ListLabel1320">
    <w:name w:val="ListLabel 1320"/>
    <w:qFormat/>
    <w:rPr>
      <w:rFonts w:cs="Noto Sans Symbols"/>
      <w:u w:val="none"/>
    </w:rPr>
  </w:style>
  <w:style w:type="character" w:styleId="ListLabel1321">
    <w:name w:val="ListLabel 1321"/>
    <w:qFormat/>
    <w:rPr>
      <w:rFonts w:cs="Noto Sans Symbols"/>
      <w:u w:val="none"/>
    </w:rPr>
  </w:style>
  <w:style w:type="character" w:styleId="ListLabel1322">
    <w:name w:val="ListLabel 1322"/>
    <w:qFormat/>
    <w:rPr>
      <w:rFonts w:cs="Noto Sans Symbols"/>
      <w:u w:val="none"/>
    </w:rPr>
  </w:style>
  <w:style w:type="character" w:styleId="ListLabel1323">
    <w:name w:val="ListLabel 1323"/>
    <w:qFormat/>
    <w:rPr>
      <w:rFonts w:cs="Noto Sans Symbols"/>
      <w:u w:val="none"/>
    </w:rPr>
  </w:style>
  <w:style w:type="character" w:styleId="ListLabel1324">
    <w:name w:val="ListLabel 1324"/>
    <w:qFormat/>
    <w:rPr>
      <w:rFonts w:cs="Noto Sans Symbols"/>
      <w:u w:val="none"/>
    </w:rPr>
  </w:style>
  <w:style w:type="character" w:styleId="ListLabel1325">
    <w:name w:val="ListLabel 1325"/>
    <w:qFormat/>
    <w:rPr>
      <w:rFonts w:cs="Noto Sans Symbols"/>
      <w:u w:val="none"/>
    </w:rPr>
  </w:style>
  <w:style w:type="character" w:styleId="ListLabel1326">
    <w:name w:val="ListLabel 1326"/>
    <w:qFormat/>
    <w:rPr>
      <w:rFonts w:cs="Noto Sans Symbols"/>
      <w:u w:val="none"/>
    </w:rPr>
  </w:style>
  <w:style w:type="character" w:styleId="ListLabel1327">
    <w:name w:val="ListLabel 1327"/>
    <w:qFormat/>
    <w:rPr>
      <w:rFonts w:cs="Noto Sans Symbols"/>
      <w:sz w:val="20"/>
      <w:szCs w:val="20"/>
      <w:u w:val="none"/>
    </w:rPr>
  </w:style>
  <w:style w:type="character" w:styleId="ListLabel1328">
    <w:name w:val="ListLabel 1328"/>
    <w:qFormat/>
    <w:rPr>
      <w:rFonts w:cs="Noto Sans Symbols"/>
      <w:u w:val="none"/>
    </w:rPr>
  </w:style>
  <w:style w:type="character" w:styleId="ListLabel1329">
    <w:name w:val="ListLabel 1329"/>
    <w:qFormat/>
    <w:rPr>
      <w:rFonts w:cs="Noto Sans Symbols"/>
      <w:u w:val="none"/>
    </w:rPr>
  </w:style>
  <w:style w:type="character" w:styleId="ListLabel1330">
    <w:name w:val="ListLabel 1330"/>
    <w:qFormat/>
    <w:rPr>
      <w:rFonts w:cs="Noto Sans Symbols"/>
      <w:u w:val="none"/>
    </w:rPr>
  </w:style>
  <w:style w:type="character" w:styleId="ListLabel1331">
    <w:name w:val="ListLabel 1331"/>
    <w:qFormat/>
    <w:rPr>
      <w:rFonts w:cs="Noto Sans Symbols"/>
      <w:u w:val="none"/>
    </w:rPr>
  </w:style>
  <w:style w:type="character" w:styleId="ListLabel1332">
    <w:name w:val="ListLabel 1332"/>
    <w:qFormat/>
    <w:rPr>
      <w:rFonts w:cs="Noto Sans Symbols"/>
      <w:u w:val="none"/>
    </w:rPr>
  </w:style>
  <w:style w:type="character" w:styleId="ListLabel1333">
    <w:name w:val="ListLabel 1333"/>
    <w:qFormat/>
    <w:rPr>
      <w:rFonts w:cs="Noto Sans Symbols"/>
      <w:u w:val="none"/>
    </w:rPr>
  </w:style>
  <w:style w:type="character" w:styleId="ListLabel1334">
    <w:name w:val="ListLabel 1334"/>
    <w:qFormat/>
    <w:rPr>
      <w:rFonts w:cs="Noto Sans Symbols"/>
      <w:u w:val="none"/>
    </w:rPr>
  </w:style>
  <w:style w:type="character" w:styleId="ListLabel1335">
    <w:name w:val="ListLabel 1335"/>
    <w:qFormat/>
    <w:rPr>
      <w:rFonts w:cs="Noto Sans Symbols"/>
      <w:u w:val="none"/>
    </w:rPr>
  </w:style>
  <w:style w:type="character" w:styleId="ListLabel1336">
    <w:name w:val="ListLabel 1336"/>
    <w:qFormat/>
    <w:rPr>
      <w:rFonts w:cs="Noto Sans Symbols"/>
      <w:sz w:val="20"/>
      <w:szCs w:val="20"/>
      <w:u w:val="none"/>
    </w:rPr>
  </w:style>
  <w:style w:type="character" w:styleId="ListLabel1337">
    <w:name w:val="ListLabel 1337"/>
    <w:qFormat/>
    <w:rPr>
      <w:rFonts w:cs="Noto Sans Symbols"/>
      <w:u w:val="none"/>
    </w:rPr>
  </w:style>
  <w:style w:type="character" w:styleId="ListLabel1338">
    <w:name w:val="ListLabel 1338"/>
    <w:qFormat/>
    <w:rPr>
      <w:rFonts w:cs="Noto Sans Symbols"/>
      <w:u w:val="none"/>
    </w:rPr>
  </w:style>
  <w:style w:type="character" w:styleId="ListLabel1339">
    <w:name w:val="ListLabel 1339"/>
    <w:qFormat/>
    <w:rPr>
      <w:rFonts w:cs="Noto Sans Symbols"/>
      <w:u w:val="none"/>
    </w:rPr>
  </w:style>
  <w:style w:type="character" w:styleId="ListLabel1340">
    <w:name w:val="ListLabel 1340"/>
    <w:qFormat/>
    <w:rPr>
      <w:rFonts w:cs="Noto Sans Symbols"/>
      <w:u w:val="none"/>
    </w:rPr>
  </w:style>
  <w:style w:type="character" w:styleId="ListLabel1341">
    <w:name w:val="ListLabel 1341"/>
    <w:qFormat/>
    <w:rPr>
      <w:rFonts w:cs="Noto Sans Symbols"/>
      <w:u w:val="none"/>
    </w:rPr>
  </w:style>
  <w:style w:type="character" w:styleId="ListLabel1342">
    <w:name w:val="ListLabel 1342"/>
    <w:qFormat/>
    <w:rPr>
      <w:rFonts w:cs="Noto Sans Symbols"/>
      <w:u w:val="none"/>
    </w:rPr>
  </w:style>
  <w:style w:type="character" w:styleId="ListLabel1343">
    <w:name w:val="ListLabel 1343"/>
    <w:qFormat/>
    <w:rPr>
      <w:rFonts w:cs="Noto Sans Symbols"/>
      <w:u w:val="none"/>
    </w:rPr>
  </w:style>
  <w:style w:type="character" w:styleId="ListLabel1344">
    <w:name w:val="ListLabel 1344"/>
    <w:qFormat/>
    <w:rPr>
      <w:rFonts w:cs="Noto Sans Symbols"/>
      <w:u w:val="none"/>
    </w:rPr>
  </w:style>
  <w:style w:type="character" w:styleId="ListLabel1345">
    <w:name w:val="ListLabel 1345"/>
    <w:qFormat/>
    <w:rPr>
      <w:rFonts w:ascii="Times New Roman" w:hAnsi="Times New Roman" w:cs="Noto Sans Symbols"/>
      <w:b w:val="false"/>
      <w:sz w:val="24"/>
      <w:u w:val="none"/>
    </w:rPr>
  </w:style>
  <w:style w:type="character" w:styleId="ListLabel1346">
    <w:name w:val="ListLabel 1346"/>
    <w:qFormat/>
    <w:rPr>
      <w:rFonts w:cs="Noto Sans Symbols"/>
      <w:u w:val="none"/>
    </w:rPr>
  </w:style>
  <w:style w:type="character" w:styleId="ListLabel1347">
    <w:name w:val="ListLabel 1347"/>
    <w:qFormat/>
    <w:rPr>
      <w:rFonts w:cs="Noto Sans Symbols"/>
      <w:u w:val="none"/>
    </w:rPr>
  </w:style>
  <w:style w:type="character" w:styleId="ListLabel1348">
    <w:name w:val="ListLabel 1348"/>
    <w:qFormat/>
    <w:rPr>
      <w:rFonts w:cs="Noto Sans Symbols"/>
      <w:u w:val="none"/>
    </w:rPr>
  </w:style>
  <w:style w:type="character" w:styleId="ListLabel1349">
    <w:name w:val="ListLabel 1349"/>
    <w:qFormat/>
    <w:rPr>
      <w:rFonts w:cs="Noto Sans Symbols"/>
      <w:u w:val="none"/>
    </w:rPr>
  </w:style>
  <w:style w:type="character" w:styleId="ListLabel1350">
    <w:name w:val="ListLabel 1350"/>
    <w:qFormat/>
    <w:rPr>
      <w:rFonts w:cs="Noto Sans Symbols"/>
      <w:u w:val="none"/>
    </w:rPr>
  </w:style>
  <w:style w:type="character" w:styleId="ListLabel1351">
    <w:name w:val="ListLabel 1351"/>
    <w:qFormat/>
    <w:rPr>
      <w:rFonts w:cs="Noto Sans Symbols"/>
      <w:u w:val="none"/>
    </w:rPr>
  </w:style>
  <w:style w:type="character" w:styleId="ListLabel1352">
    <w:name w:val="ListLabel 1352"/>
    <w:qFormat/>
    <w:rPr>
      <w:rFonts w:cs="Noto Sans Symbols"/>
      <w:u w:val="none"/>
    </w:rPr>
  </w:style>
  <w:style w:type="character" w:styleId="ListLabel1353">
    <w:name w:val="ListLabel 1353"/>
    <w:qFormat/>
    <w:rPr>
      <w:rFonts w:cs="Noto Sans Symbols"/>
      <w:u w:val="none"/>
    </w:rPr>
  </w:style>
  <w:style w:type="character" w:styleId="ListLabel1354">
    <w:name w:val="ListLabel 1354"/>
    <w:qFormat/>
    <w:rPr>
      <w:rFonts w:cs="Noto Sans Symbols"/>
      <w:b/>
      <w:sz w:val="20"/>
      <w:szCs w:val="20"/>
      <w:u w:val="none"/>
    </w:rPr>
  </w:style>
  <w:style w:type="character" w:styleId="ListLabel1355">
    <w:name w:val="ListLabel 1355"/>
    <w:qFormat/>
    <w:rPr>
      <w:rFonts w:cs="Noto Sans Symbols"/>
      <w:u w:val="none"/>
    </w:rPr>
  </w:style>
  <w:style w:type="character" w:styleId="ListLabel1356">
    <w:name w:val="ListLabel 1356"/>
    <w:qFormat/>
    <w:rPr>
      <w:rFonts w:cs="Noto Sans Symbols"/>
      <w:u w:val="none"/>
    </w:rPr>
  </w:style>
  <w:style w:type="character" w:styleId="ListLabel1357">
    <w:name w:val="ListLabel 1357"/>
    <w:qFormat/>
    <w:rPr>
      <w:rFonts w:cs="Noto Sans Symbols"/>
      <w:u w:val="none"/>
    </w:rPr>
  </w:style>
  <w:style w:type="character" w:styleId="ListLabel1358">
    <w:name w:val="ListLabel 1358"/>
    <w:qFormat/>
    <w:rPr>
      <w:rFonts w:cs="Noto Sans Symbols"/>
      <w:u w:val="none"/>
    </w:rPr>
  </w:style>
  <w:style w:type="character" w:styleId="ListLabel1359">
    <w:name w:val="ListLabel 1359"/>
    <w:qFormat/>
    <w:rPr>
      <w:rFonts w:cs="Noto Sans Symbols"/>
      <w:u w:val="none"/>
    </w:rPr>
  </w:style>
  <w:style w:type="character" w:styleId="ListLabel1360">
    <w:name w:val="ListLabel 1360"/>
    <w:qFormat/>
    <w:rPr>
      <w:rFonts w:cs="Noto Sans Symbols"/>
      <w:u w:val="none"/>
    </w:rPr>
  </w:style>
  <w:style w:type="character" w:styleId="ListLabel1361">
    <w:name w:val="ListLabel 1361"/>
    <w:qFormat/>
    <w:rPr>
      <w:rFonts w:cs="Noto Sans Symbols"/>
      <w:u w:val="none"/>
    </w:rPr>
  </w:style>
  <w:style w:type="character" w:styleId="ListLabel1362">
    <w:name w:val="ListLabel 1362"/>
    <w:qFormat/>
    <w:rPr>
      <w:rFonts w:cs="Noto Sans Symbols"/>
      <w:u w:val="none"/>
    </w:rPr>
  </w:style>
  <w:style w:type="character" w:styleId="ListLabel1363">
    <w:name w:val="ListLabel 1363"/>
    <w:qFormat/>
    <w:rPr>
      <w:rFonts w:ascii="Times New Roman" w:hAnsi="Times New Roman" w:cs="Noto Sans Symbols"/>
      <w:b w:val="false"/>
      <w:sz w:val="24"/>
      <w:u w:val="none"/>
    </w:rPr>
  </w:style>
  <w:style w:type="character" w:styleId="ListLabel1364">
    <w:name w:val="ListLabel 1364"/>
    <w:qFormat/>
    <w:rPr>
      <w:rFonts w:cs="Noto Sans Symbols"/>
      <w:u w:val="none"/>
    </w:rPr>
  </w:style>
  <w:style w:type="character" w:styleId="ListLabel1365">
    <w:name w:val="ListLabel 1365"/>
    <w:qFormat/>
    <w:rPr>
      <w:rFonts w:cs="Noto Sans Symbols"/>
      <w:u w:val="none"/>
    </w:rPr>
  </w:style>
  <w:style w:type="character" w:styleId="ListLabel1366">
    <w:name w:val="ListLabel 1366"/>
    <w:qFormat/>
    <w:rPr>
      <w:rFonts w:cs="Noto Sans Symbols"/>
      <w:u w:val="none"/>
    </w:rPr>
  </w:style>
  <w:style w:type="character" w:styleId="ListLabel1367">
    <w:name w:val="ListLabel 1367"/>
    <w:qFormat/>
    <w:rPr>
      <w:rFonts w:cs="Noto Sans Symbols"/>
      <w:u w:val="none"/>
    </w:rPr>
  </w:style>
  <w:style w:type="character" w:styleId="ListLabel1368">
    <w:name w:val="ListLabel 1368"/>
    <w:qFormat/>
    <w:rPr>
      <w:rFonts w:cs="Noto Sans Symbols"/>
      <w:u w:val="none"/>
    </w:rPr>
  </w:style>
  <w:style w:type="character" w:styleId="ListLabel1369">
    <w:name w:val="ListLabel 1369"/>
    <w:qFormat/>
    <w:rPr>
      <w:rFonts w:cs="Noto Sans Symbols"/>
      <w:u w:val="none"/>
    </w:rPr>
  </w:style>
  <w:style w:type="character" w:styleId="ListLabel1370">
    <w:name w:val="ListLabel 1370"/>
    <w:qFormat/>
    <w:rPr>
      <w:rFonts w:cs="Noto Sans Symbols"/>
      <w:u w:val="none"/>
    </w:rPr>
  </w:style>
  <w:style w:type="character" w:styleId="ListLabel1371">
    <w:name w:val="ListLabel 1371"/>
    <w:qFormat/>
    <w:rPr>
      <w:rFonts w:cs="Noto Sans Symbols"/>
      <w:u w:val="none"/>
    </w:rPr>
  </w:style>
  <w:style w:type="character" w:styleId="ListLabel1372">
    <w:name w:val="ListLabel 1372"/>
    <w:qFormat/>
    <w:rPr>
      <w:rFonts w:cs="Noto Sans Symbols"/>
      <w:sz w:val="20"/>
      <w:szCs w:val="20"/>
      <w:u w:val="none"/>
    </w:rPr>
  </w:style>
  <w:style w:type="character" w:styleId="ListLabel1373">
    <w:name w:val="ListLabel 1373"/>
    <w:qFormat/>
    <w:rPr>
      <w:rFonts w:cs="Noto Sans Symbols"/>
      <w:u w:val="none"/>
    </w:rPr>
  </w:style>
  <w:style w:type="character" w:styleId="ListLabel1374">
    <w:name w:val="ListLabel 1374"/>
    <w:qFormat/>
    <w:rPr>
      <w:rFonts w:cs="Noto Sans Symbols"/>
      <w:u w:val="none"/>
    </w:rPr>
  </w:style>
  <w:style w:type="character" w:styleId="ListLabel1375">
    <w:name w:val="ListLabel 1375"/>
    <w:qFormat/>
    <w:rPr>
      <w:rFonts w:cs="Noto Sans Symbols"/>
      <w:u w:val="none"/>
    </w:rPr>
  </w:style>
  <w:style w:type="character" w:styleId="ListLabel1376">
    <w:name w:val="ListLabel 1376"/>
    <w:qFormat/>
    <w:rPr>
      <w:rFonts w:cs="Noto Sans Symbols"/>
      <w:u w:val="none"/>
    </w:rPr>
  </w:style>
  <w:style w:type="character" w:styleId="ListLabel1377">
    <w:name w:val="ListLabel 1377"/>
    <w:qFormat/>
    <w:rPr>
      <w:rFonts w:cs="Noto Sans Symbols"/>
      <w:u w:val="none"/>
    </w:rPr>
  </w:style>
  <w:style w:type="character" w:styleId="ListLabel1378">
    <w:name w:val="ListLabel 1378"/>
    <w:qFormat/>
    <w:rPr>
      <w:rFonts w:cs="Noto Sans Symbols"/>
      <w:u w:val="none"/>
    </w:rPr>
  </w:style>
  <w:style w:type="character" w:styleId="ListLabel1379">
    <w:name w:val="ListLabel 1379"/>
    <w:qFormat/>
    <w:rPr>
      <w:rFonts w:cs="Noto Sans Symbols"/>
      <w:u w:val="none"/>
    </w:rPr>
  </w:style>
  <w:style w:type="character" w:styleId="ListLabel1380">
    <w:name w:val="ListLabel 1380"/>
    <w:qFormat/>
    <w:rPr>
      <w:rFonts w:cs="Noto Sans Symbols"/>
      <w:u w:val="none"/>
    </w:rPr>
  </w:style>
  <w:style w:type="character" w:styleId="ListLabel1381">
    <w:name w:val="ListLabel 1381"/>
    <w:qFormat/>
    <w:rPr>
      <w:rFonts w:cs="Noto Sans Symbols"/>
      <w:b/>
      <w:sz w:val="20"/>
      <w:szCs w:val="20"/>
      <w:u w:val="none"/>
    </w:rPr>
  </w:style>
  <w:style w:type="character" w:styleId="ListLabel1382">
    <w:name w:val="ListLabel 1382"/>
    <w:qFormat/>
    <w:rPr>
      <w:rFonts w:cs="Noto Sans Symbols"/>
      <w:u w:val="none"/>
    </w:rPr>
  </w:style>
  <w:style w:type="character" w:styleId="ListLabel1383">
    <w:name w:val="ListLabel 1383"/>
    <w:qFormat/>
    <w:rPr>
      <w:rFonts w:cs="Noto Sans Symbols"/>
      <w:u w:val="none"/>
    </w:rPr>
  </w:style>
  <w:style w:type="character" w:styleId="ListLabel1384">
    <w:name w:val="ListLabel 1384"/>
    <w:qFormat/>
    <w:rPr>
      <w:rFonts w:cs="Noto Sans Symbols"/>
      <w:u w:val="none"/>
    </w:rPr>
  </w:style>
  <w:style w:type="character" w:styleId="ListLabel1385">
    <w:name w:val="ListLabel 1385"/>
    <w:qFormat/>
    <w:rPr>
      <w:rFonts w:cs="Noto Sans Symbols"/>
      <w:u w:val="none"/>
    </w:rPr>
  </w:style>
  <w:style w:type="character" w:styleId="ListLabel1386">
    <w:name w:val="ListLabel 1386"/>
    <w:qFormat/>
    <w:rPr>
      <w:rFonts w:cs="Noto Sans Symbols"/>
      <w:u w:val="none"/>
    </w:rPr>
  </w:style>
  <w:style w:type="character" w:styleId="ListLabel1387">
    <w:name w:val="ListLabel 1387"/>
    <w:qFormat/>
    <w:rPr>
      <w:rFonts w:cs="Noto Sans Symbols"/>
      <w:u w:val="none"/>
    </w:rPr>
  </w:style>
  <w:style w:type="character" w:styleId="ListLabel1388">
    <w:name w:val="ListLabel 1388"/>
    <w:qFormat/>
    <w:rPr>
      <w:rFonts w:cs="Noto Sans Symbols"/>
      <w:u w:val="none"/>
    </w:rPr>
  </w:style>
  <w:style w:type="character" w:styleId="ListLabel1389">
    <w:name w:val="ListLabel 1389"/>
    <w:qFormat/>
    <w:rPr>
      <w:rFonts w:cs="Noto Sans Symbols"/>
      <w:u w:val="none"/>
    </w:rPr>
  </w:style>
  <w:style w:type="character" w:styleId="ListLabel1390">
    <w:name w:val="ListLabel 1390"/>
    <w:qFormat/>
    <w:rPr>
      <w:rFonts w:cs="Noto Sans Symbols"/>
      <w:sz w:val="20"/>
      <w:szCs w:val="20"/>
      <w:u w:val="none"/>
    </w:rPr>
  </w:style>
  <w:style w:type="character" w:styleId="ListLabel1391">
    <w:name w:val="ListLabel 1391"/>
    <w:qFormat/>
    <w:rPr>
      <w:rFonts w:cs="Noto Sans Symbols"/>
      <w:u w:val="none"/>
    </w:rPr>
  </w:style>
  <w:style w:type="character" w:styleId="ListLabel1392">
    <w:name w:val="ListLabel 1392"/>
    <w:qFormat/>
    <w:rPr>
      <w:rFonts w:cs="Noto Sans Symbols"/>
      <w:u w:val="none"/>
    </w:rPr>
  </w:style>
  <w:style w:type="character" w:styleId="ListLabel1393">
    <w:name w:val="ListLabel 1393"/>
    <w:qFormat/>
    <w:rPr>
      <w:rFonts w:cs="Noto Sans Symbols"/>
      <w:u w:val="none"/>
    </w:rPr>
  </w:style>
  <w:style w:type="character" w:styleId="ListLabel1394">
    <w:name w:val="ListLabel 1394"/>
    <w:qFormat/>
    <w:rPr>
      <w:rFonts w:cs="Noto Sans Symbols"/>
      <w:u w:val="none"/>
    </w:rPr>
  </w:style>
  <w:style w:type="character" w:styleId="ListLabel1395">
    <w:name w:val="ListLabel 1395"/>
    <w:qFormat/>
    <w:rPr>
      <w:rFonts w:cs="Noto Sans Symbols"/>
      <w:u w:val="none"/>
    </w:rPr>
  </w:style>
  <w:style w:type="character" w:styleId="ListLabel1396">
    <w:name w:val="ListLabel 1396"/>
    <w:qFormat/>
    <w:rPr>
      <w:rFonts w:cs="Noto Sans Symbols"/>
      <w:u w:val="none"/>
    </w:rPr>
  </w:style>
  <w:style w:type="character" w:styleId="ListLabel1397">
    <w:name w:val="ListLabel 1397"/>
    <w:qFormat/>
    <w:rPr>
      <w:rFonts w:cs="Noto Sans Symbols"/>
      <w:u w:val="none"/>
    </w:rPr>
  </w:style>
  <w:style w:type="character" w:styleId="ListLabel1398">
    <w:name w:val="ListLabel 1398"/>
    <w:qFormat/>
    <w:rPr>
      <w:rFonts w:cs="Noto Sans Symbols"/>
      <w:u w:val="none"/>
    </w:rPr>
  </w:style>
  <w:style w:type="character" w:styleId="ListLabel1399">
    <w:name w:val="ListLabel 1399"/>
    <w:qFormat/>
    <w:rPr>
      <w:rFonts w:ascii="Times New Roman" w:hAnsi="Times New Roman" w:cs="OpenSymbol"/>
      <w:sz w:val="24"/>
    </w:rPr>
  </w:style>
  <w:style w:type="character" w:styleId="ListLabel1400">
    <w:name w:val="ListLabel 1400"/>
    <w:qFormat/>
    <w:rPr>
      <w:rFonts w:cs="OpenSymbol"/>
    </w:rPr>
  </w:style>
  <w:style w:type="character" w:styleId="ListLabel1401">
    <w:name w:val="ListLabel 1401"/>
    <w:qFormat/>
    <w:rPr>
      <w:rFonts w:cs="OpenSymbol"/>
    </w:rPr>
  </w:style>
  <w:style w:type="character" w:styleId="ListLabel1402">
    <w:name w:val="ListLabel 1402"/>
    <w:qFormat/>
    <w:rPr>
      <w:rFonts w:cs="OpenSymbol"/>
    </w:rPr>
  </w:style>
  <w:style w:type="character" w:styleId="ListLabel1403">
    <w:name w:val="ListLabel 1403"/>
    <w:qFormat/>
    <w:rPr>
      <w:rFonts w:cs="OpenSymbol"/>
    </w:rPr>
  </w:style>
  <w:style w:type="character" w:styleId="ListLabel1404">
    <w:name w:val="ListLabel 1404"/>
    <w:qFormat/>
    <w:rPr>
      <w:rFonts w:cs="OpenSymbol"/>
    </w:rPr>
  </w:style>
  <w:style w:type="character" w:styleId="ListLabel1405">
    <w:name w:val="ListLabel 1405"/>
    <w:qFormat/>
    <w:rPr>
      <w:rFonts w:cs="OpenSymbol"/>
    </w:rPr>
  </w:style>
  <w:style w:type="character" w:styleId="ListLabel1406">
    <w:name w:val="ListLabel 1406"/>
    <w:qFormat/>
    <w:rPr>
      <w:rFonts w:cs="OpenSymbol"/>
    </w:rPr>
  </w:style>
  <w:style w:type="character" w:styleId="ListLabel1407">
    <w:name w:val="ListLabel 1407"/>
    <w:qFormat/>
    <w:rPr>
      <w:rFonts w:cs="OpenSymbol"/>
    </w:rPr>
  </w:style>
  <w:style w:type="character" w:styleId="ListLabel1408">
    <w:name w:val="ListLabel 1408"/>
    <w:qFormat/>
    <w:rPr>
      <w:rFonts w:ascii="Times New Roman" w:hAnsi="Times New Roman" w:cs="OpenSymbol"/>
      <w:sz w:val="24"/>
    </w:rPr>
  </w:style>
  <w:style w:type="character" w:styleId="ListLabel1409">
    <w:name w:val="ListLabel 1409"/>
    <w:qFormat/>
    <w:rPr>
      <w:rFonts w:cs="OpenSymbol"/>
    </w:rPr>
  </w:style>
  <w:style w:type="character" w:styleId="ListLabel1410">
    <w:name w:val="ListLabel 1410"/>
    <w:qFormat/>
    <w:rPr>
      <w:rFonts w:cs="OpenSymbol"/>
    </w:rPr>
  </w:style>
  <w:style w:type="character" w:styleId="ListLabel1411">
    <w:name w:val="ListLabel 1411"/>
    <w:qFormat/>
    <w:rPr>
      <w:rFonts w:cs="OpenSymbol"/>
    </w:rPr>
  </w:style>
  <w:style w:type="character" w:styleId="ListLabel1412">
    <w:name w:val="ListLabel 1412"/>
    <w:qFormat/>
    <w:rPr>
      <w:rFonts w:cs="OpenSymbol"/>
    </w:rPr>
  </w:style>
  <w:style w:type="character" w:styleId="ListLabel1413">
    <w:name w:val="ListLabel 1413"/>
    <w:qFormat/>
    <w:rPr>
      <w:rFonts w:cs="OpenSymbol"/>
    </w:rPr>
  </w:style>
  <w:style w:type="character" w:styleId="ListLabel1414">
    <w:name w:val="ListLabel 1414"/>
    <w:qFormat/>
    <w:rPr>
      <w:rFonts w:cs="OpenSymbol"/>
    </w:rPr>
  </w:style>
  <w:style w:type="character" w:styleId="ListLabel1415">
    <w:name w:val="ListLabel 1415"/>
    <w:qFormat/>
    <w:rPr>
      <w:rFonts w:cs="OpenSymbol"/>
    </w:rPr>
  </w:style>
  <w:style w:type="character" w:styleId="ListLabel1416">
    <w:name w:val="ListLabel 1416"/>
    <w:qFormat/>
    <w:rPr>
      <w:rFonts w:cs="OpenSymbol"/>
    </w:rPr>
  </w:style>
  <w:style w:type="character" w:styleId="ListLabel1417">
    <w:name w:val="ListLabel 1417"/>
    <w:qFormat/>
    <w:rPr>
      <w:rFonts w:ascii="Calibri" w:hAnsi="Calibri" w:cs="OpenSymbol"/>
      <w:b/>
      <w:sz w:val="20"/>
    </w:rPr>
  </w:style>
  <w:style w:type="character" w:styleId="ListLabel1418">
    <w:name w:val="ListLabel 1418"/>
    <w:qFormat/>
    <w:rPr>
      <w:rFonts w:cs="OpenSymbol"/>
    </w:rPr>
  </w:style>
  <w:style w:type="character" w:styleId="ListLabel1419">
    <w:name w:val="ListLabel 1419"/>
    <w:qFormat/>
    <w:rPr>
      <w:rFonts w:cs="OpenSymbol"/>
    </w:rPr>
  </w:style>
  <w:style w:type="character" w:styleId="ListLabel1420">
    <w:name w:val="ListLabel 1420"/>
    <w:qFormat/>
    <w:rPr>
      <w:rFonts w:cs="OpenSymbol"/>
    </w:rPr>
  </w:style>
  <w:style w:type="character" w:styleId="ListLabel1421">
    <w:name w:val="ListLabel 1421"/>
    <w:qFormat/>
    <w:rPr>
      <w:rFonts w:cs="OpenSymbol"/>
    </w:rPr>
  </w:style>
  <w:style w:type="character" w:styleId="ListLabel1422">
    <w:name w:val="ListLabel 1422"/>
    <w:qFormat/>
    <w:rPr>
      <w:rFonts w:cs="OpenSymbol"/>
    </w:rPr>
  </w:style>
  <w:style w:type="character" w:styleId="ListLabel1423">
    <w:name w:val="ListLabel 1423"/>
    <w:qFormat/>
    <w:rPr>
      <w:rFonts w:cs="OpenSymbol"/>
    </w:rPr>
  </w:style>
  <w:style w:type="character" w:styleId="ListLabel1424">
    <w:name w:val="ListLabel 1424"/>
    <w:qFormat/>
    <w:rPr>
      <w:rFonts w:cs="OpenSymbol"/>
    </w:rPr>
  </w:style>
  <w:style w:type="character" w:styleId="ListLabel1425">
    <w:name w:val="ListLabel 1425"/>
    <w:qFormat/>
    <w:rPr>
      <w:rFonts w:cs="OpenSymbol"/>
    </w:rPr>
  </w:style>
  <w:style w:type="character" w:styleId="ListLabel1426">
    <w:name w:val="ListLabel 1426"/>
    <w:qFormat/>
    <w:rPr>
      <w:rFonts w:ascii="Times New Roman" w:hAnsi="Times New Roman"/>
      <w:sz w:val="24"/>
      <w:szCs w:val="24"/>
    </w:rPr>
  </w:style>
  <w:style w:type="character" w:styleId="ListLabel1427">
    <w:name w:val="ListLabel 1427"/>
    <w:qFormat/>
    <w:rPr>
      <w:rFonts w:ascii="Times New Roman" w:hAnsi="Times New Roman"/>
      <w:sz w:val="24"/>
      <w:szCs w:val="24"/>
    </w:rPr>
  </w:style>
  <w:style w:type="character" w:styleId="ListLabel1428">
    <w:name w:val="ListLabel 1428"/>
    <w:qFormat/>
    <w:rPr>
      <w:rFonts w:ascii="Times New Roman" w:hAnsi="Times New Roman" w:cs="Noto Sans Symbols"/>
      <w:b w:val="false"/>
      <w:sz w:val="24"/>
      <w:szCs w:val="20"/>
      <w:u w:val="none"/>
    </w:rPr>
  </w:style>
  <w:style w:type="character" w:styleId="ListLabel1429">
    <w:name w:val="ListLabel 1429"/>
    <w:qFormat/>
    <w:rPr>
      <w:rFonts w:cs="Noto Sans Symbols"/>
      <w:u w:val="none"/>
    </w:rPr>
  </w:style>
  <w:style w:type="character" w:styleId="ListLabel1430">
    <w:name w:val="ListLabel 1430"/>
    <w:qFormat/>
    <w:rPr>
      <w:rFonts w:cs="Noto Sans Symbols"/>
      <w:u w:val="none"/>
    </w:rPr>
  </w:style>
  <w:style w:type="character" w:styleId="ListLabel1431">
    <w:name w:val="ListLabel 1431"/>
    <w:qFormat/>
    <w:rPr>
      <w:rFonts w:cs="Noto Sans Symbols"/>
      <w:u w:val="none"/>
    </w:rPr>
  </w:style>
  <w:style w:type="character" w:styleId="ListLabel1432">
    <w:name w:val="ListLabel 1432"/>
    <w:qFormat/>
    <w:rPr>
      <w:rFonts w:cs="Noto Sans Symbols"/>
      <w:u w:val="none"/>
    </w:rPr>
  </w:style>
  <w:style w:type="character" w:styleId="ListLabel1433">
    <w:name w:val="ListLabel 1433"/>
    <w:qFormat/>
    <w:rPr>
      <w:rFonts w:cs="Noto Sans Symbols"/>
      <w:u w:val="none"/>
    </w:rPr>
  </w:style>
  <w:style w:type="character" w:styleId="ListLabel1434">
    <w:name w:val="ListLabel 1434"/>
    <w:qFormat/>
    <w:rPr>
      <w:rFonts w:cs="Noto Sans Symbols"/>
      <w:u w:val="none"/>
    </w:rPr>
  </w:style>
  <w:style w:type="character" w:styleId="ListLabel1435">
    <w:name w:val="ListLabel 1435"/>
    <w:qFormat/>
    <w:rPr>
      <w:rFonts w:cs="Noto Sans Symbols"/>
      <w:u w:val="none"/>
    </w:rPr>
  </w:style>
  <w:style w:type="character" w:styleId="ListLabel1436">
    <w:name w:val="ListLabel 1436"/>
    <w:qFormat/>
    <w:rPr>
      <w:rFonts w:cs="Noto Sans Symbols"/>
      <w:u w:val="none"/>
    </w:rPr>
  </w:style>
  <w:style w:type="character" w:styleId="ListLabel1437">
    <w:name w:val="ListLabel 1437"/>
    <w:qFormat/>
    <w:rPr>
      <w:rFonts w:cs="Noto Sans Symbols"/>
      <w:b/>
      <w:sz w:val="20"/>
      <w:szCs w:val="20"/>
      <w:u w:val="none"/>
    </w:rPr>
  </w:style>
  <w:style w:type="character" w:styleId="ListLabel1438">
    <w:name w:val="ListLabel 1438"/>
    <w:qFormat/>
    <w:rPr>
      <w:rFonts w:cs="Noto Sans Symbols"/>
      <w:u w:val="none"/>
    </w:rPr>
  </w:style>
  <w:style w:type="character" w:styleId="ListLabel1439">
    <w:name w:val="ListLabel 1439"/>
    <w:qFormat/>
    <w:rPr>
      <w:rFonts w:cs="Noto Sans Symbols"/>
      <w:u w:val="none"/>
    </w:rPr>
  </w:style>
  <w:style w:type="character" w:styleId="ListLabel1440">
    <w:name w:val="ListLabel 1440"/>
    <w:qFormat/>
    <w:rPr>
      <w:rFonts w:cs="Noto Sans Symbols"/>
      <w:u w:val="none"/>
    </w:rPr>
  </w:style>
  <w:style w:type="character" w:styleId="ListLabel1441">
    <w:name w:val="ListLabel 1441"/>
    <w:qFormat/>
    <w:rPr>
      <w:rFonts w:cs="Noto Sans Symbols"/>
      <w:u w:val="none"/>
    </w:rPr>
  </w:style>
  <w:style w:type="character" w:styleId="ListLabel1442">
    <w:name w:val="ListLabel 1442"/>
    <w:qFormat/>
    <w:rPr>
      <w:rFonts w:cs="Noto Sans Symbols"/>
      <w:u w:val="none"/>
    </w:rPr>
  </w:style>
  <w:style w:type="character" w:styleId="ListLabel1443">
    <w:name w:val="ListLabel 1443"/>
    <w:qFormat/>
    <w:rPr>
      <w:rFonts w:cs="Noto Sans Symbols"/>
      <w:u w:val="none"/>
    </w:rPr>
  </w:style>
  <w:style w:type="character" w:styleId="ListLabel1444">
    <w:name w:val="ListLabel 1444"/>
    <w:qFormat/>
    <w:rPr>
      <w:rFonts w:cs="Noto Sans Symbols"/>
      <w:u w:val="none"/>
    </w:rPr>
  </w:style>
  <w:style w:type="character" w:styleId="ListLabel1445">
    <w:name w:val="ListLabel 1445"/>
    <w:qFormat/>
    <w:rPr>
      <w:rFonts w:cs="Noto Sans Symbols"/>
      <w:u w:val="none"/>
    </w:rPr>
  </w:style>
  <w:style w:type="character" w:styleId="ListLabel1446">
    <w:name w:val="ListLabel 1446"/>
    <w:qFormat/>
    <w:rPr>
      <w:rFonts w:cs="Noto Sans Symbols"/>
      <w:sz w:val="20"/>
      <w:szCs w:val="20"/>
      <w:u w:val="none"/>
    </w:rPr>
  </w:style>
  <w:style w:type="character" w:styleId="ListLabel1447">
    <w:name w:val="ListLabel 1447"/>
    <w:qFormat/>
    <w:rPr>
      <w:rFonts w:cs="Noto Sans Symbols"/>
      <w:u w:val="none"/>
    </w:rPr>
  </w:style>
  <w:style w:type="character" w:styleId="ListLabel1448">
    <w:name w:val="ListLabel 1448"/>
    <w:qFormat/>
    <w:rPr>
      <w:rFonts w:cs="Noto Sans Symbols"/>
      <w:u w:val="none"/>
    </w:rPr>
  </w:style>
  <w:style w:type="character" w:styleId="ListLabel1449">
    <w:name w:val="ListLabel 1449"/>
    <w:qFormat/>
    <w:rPr>
      <w:rFonts w:cs="Noto Sans Symbols"/>
      <w:u w:val="none"/>
    </w:rPr>
  </w:style>
  <w:style w:type="character" w:styleId="ListLabel1450">
    <w:name w:val="ListLabel 1450"/>
    <w:qFormat/>
    <w:rPr>
      <w:rFonts w:cs="Noto Sans Symbols"/>
      <w:u w:val="none"/>
    </w:rPr>
  </w:style>
  <w:style w:type="character" w:styleId="ListLabel1451">
    <w:name w:val="ListLabel 1451"/>
    <w:qFormat/>
    <w:rPr>
      <w:rFonts w:cs="Noto Sans Symbols"/>
      <w:u w:val="none"/>
    </w:rPr>
  </w:style>
  <w:style w:type="character" w:styleId="ListLabel1452">
    <w:name w:val="ListLabel 1452"/>
    <w:qFormat/>
    <w:rPr>
      <w:rFonts w:cs="Noto Sans Symbols"/>
      <w:u w:val="none"/>
    </w:rPr>
  </w:style>
  <w:style w:type="character" w:styleId="ListLabel1453">
    <w:name w:val="ListLabel 1453"/>
    <w:qFormat/>
    <w:rPr>
      <w:rFonts w:cs="Noto Sans Symbols"/>
      <w:u w:val="none"/>
    </w:rPr>
  </w:style>
  <w:style w:type="character" w:styleId="ListLabel1454">
    <w:name w:val="ListLabel 1454"/>
    <w:qFormat/>
    <w:rPr>
      <w:rFonts w:cs="Noto Sans Symbols"/>
      <w:u w:val="none"/>
    </w:rPr>
  </w:style>
  <w:style w:type="character" w:styleId="ListLabel1455">
    <w:name w:val="ListLabel 1455"/>
    <w:qFormat/>
    <w:rPr>
      <w:rFonts w:cs="Noto Sans Symbols"/>
      <w:sz w:val="20"/>
      <w:szCs w:val="20"/>
      <w:u w:val="none"/>
    </w:rPr>
  </w:style>
  <w:style w:type="character" w:styleId="ListLabel1456">
    <w:name w:val="ListLabel 1456"/>
    <w:qFormat/>
    <w:rPr>
      <w:rFonts w:cs="Noto Sans Symbols"/>
      <w:u w:val="none"/>
    </w:rPr>
  </w:style>
  <w:style w:type="character" w:styleId="ListLabel1457">
    <w:name w:val="ListLabel 1457"/>
    <w:qFormat/>
    <w:rPr>
      <w:rFonts w:cs="Noto Sans Symbols"/>
      <w:u w:val="none"/>
    </w:rPr>
  </w:style>
  <w:style w:type="character" w:styleId="ListLabel1458">
    <w:name w:val="ListLabel 1458"/>
    <w:qFormat/>
    <w:rPr>
      <w:rFonts w:cs="Noto Sans Symbols"/>
      <w:u w:val="none"/>
    </w:rPr>
  </w:style>
  <w:style w:type="character" w:styleId="ListLabel1459">
    <w:name w:val="ListLabel 1459"/>
    <w:qFormat/>
    <w:rPr>
      <w:rFonts w:cs="Noto Sans Symbols"/>
      <w:u w:val="none"/>
    </w:rPr>
  </w:style>
  <w:style w:type="character" w:styleId="ListLabel1460">
    <w:name w:val="ListLabel 1460"/>
    <w:qFormat/>
    <w:rPr>
      <w:rFonts w:cs="Noto Sans Symbols"/>
      <w:u w:val="none"/>
    </w:rPr>
  </w:style>
  <w:style w:type="character" w:styleId="ListLabel1461">
    <w:name w:val="ListLabel 1461"/>
    <w:qFormat/>
    <w:rPr>
      <w:rFonts w:cs="Noto Sans Symbols"/>
      <w:u w:val="none"/>
    </w:rPr>
  </w:style>
  <w:style w:type="character" w:styleId="ListLabel1462">
    <w:name w:val="ListLabel 1462"/>
    <w:qFormat/>
    <w:rPr>
      <w:rFonts w:cs="Noto Sans Symbols"/>
      <w:u w:val="none"/>
    </w:rPr>
  </w:style>
  <w:style w:type="character" w:styleId="ListLabel1463">
    <w:name w:val="ListLabel 1463"/>
    <w:qFormat/>
    <w:rPr>
      <w:rFonts w:cs="Noto Sans Symbols"/>
      <w:u w:val="none"/>
    </w:rPr>
  </w:style>
  <w:style w:type="character" w:styleId="ListLabel1464">
    <w:name w:val="ListLabel 1464"/>
    <w:qFormat/>
    <w:rPr>
      <w:rFonts w:cs="Noto Sans Symbols"/>
      <w:sz w:val="20"/>
      <w:szCs w:val="20"/>
      <w:u w:val="none"/>
    </w:rPr>
  </w:style>
  <w:style w:type="character" w:styleId="ListLabel1465">
    <w:name w:val="ListLabel 1465"/>
    <w:qFormat/>
    <w:rPr>
      <w:rFonts w:cs="Noto Sans Symbols"/>
      <w:u w:val="none"/>
    </w:rPr>
  </w:style>
  <w:style w:type="character" w:styleId="ListLabel1466">
    <w:name w:val="ListLabel 1466"/>
    <w:qFormat/>
    <w:rPr>
      <w:rFonts w:cs="Noto Sans Symbols"/>
      <w:u w:val="none"/>
    </w:rPr>
  </w:style>
  <w:style w:type="character" w:styleId="ListLabel1467">
    <w:name w:val="ListLabel 1467"/>
    <w:qFormat/>
    <w:rPr>
      <w:rFonts w:cs="Noto Sans Symbols"/>
      <w:u w:val="none"/>
    </w:rPr>
  </w:style>
  <w:style w:type="character" w:styleId="ListLabel1468">
    <w:name w:val="ListLabel 1468"/>
    <w:qFormat/>
    <w:rPr>
      <w:rFonts w:cs="Noto Sans Symbols"/>
      <w:u w:val="none"/>
    </w:rPr>
  </w:style>
  <w:style w:type="character" w:styleId="ListLabel1469">
    <w:name w:val="ListLabel 1469"/>
    <w:qFormat/>
    <w:rPr>
      <w:rFonts w:cs="Noto Sans Symbols"/>
      <w:u w:val="none"/>
    </w:rPr>
  </w:style>
  <w:style w:type="character" w:styleId="ListLabel1470">
    <w:name w:val="ListLabel 1470"/>
    <w:qFormat/>
    <w:rPr>
      <w:rFonts w:cs="Noto Sans Symbols"/>
      <w:u w:val="none"/>
    </w:rPr>
  </w:style>
  <w:style w:type="character" w:styleId="ListLabel1471">
    <w:name w:val="ListLabel 1471"/>
    <w:qFormat/>
    <w:rPr>
      <w:rFonts w:cs="Noto Sans Symbols"/>
      <w:u w:val="none"/>
    </w:rPr>
  </w:style>
  <w:style w:type="character" w:styleId="ListLabel1472">
    <w:name w:val="ListLabel 1472"/>
    <w:qFormat/>
    <w:rPr>
      <w:rFonts w:cs="Noto Sans Symbols"/>
      <w:u w:val="none"/>
    </w:rPr>
  </w:style>
  <w:style w:type="character" w:styleId="ListLabel1473">
    <w:name w:val="ListLabel 1473"/>
    <w:qFormat/>
    <w:rPr>
      <w:rFonts w:cs="Noto Sans Symbols"/>
      <w:sz w:val="20"/>
      <w:szCs w:val="20"/>
      <w:u w:val="none"/>
    </w:rPr>
  </w:style>
  <w:style w:type="character" w:styleId="ListLabel1474">
    <w:name w:val="ListLabel 1474"/>
    <w:qFormat/>
    <w:rPr>
      <w:rFonts w:cs="Noto Sans Symbols"/>
      <w:u w:val="none"/>
    </w:rPr>
  </w:style>
  <w:style w:type="character" w:styleId="ListLabel1475">
    <w:name w:val="ListLabel 1475"/>
    <w:qFormat/>
    <w:rPr>
      <w:rFonts w:cs="Noto Sans Symbols"/>
      <w:u w:val="none"/>
    </w:rPr>
  </w:style>
  <w:style w:type="character" w:styleId="ListLabel1476">
    <w:name w:val="ListLabel 1476"/>
    <w:qFormat/>
    <w:rPr>
      <w:rFonts w:cs="Noto Sans Symbols"/>
      <w:u w:val="none"/>
    </w:rPr>
  </w:style>
  <w:style w:type="character" w:styleId="ListLabel1477">
    <w:name w:val="ListLabel 1477"/>
    <w:qFormat/>
    <w:rPr>
      <w:rFonts w:cs="Noto Sans Symbols"/>
      <w:u w:val="none"/>
    </w:rPr>
  </w:style>
  <w:style w:type="character" w:styleId="ListLabel1478">
    <w:name w:val="ListLabel 1478"/>
    <w:qFormat/>
    <w:rPr>
      <w:rFonts w:cs="Noto Sans Symbols"/>
      <w:u w:val="none"/>
    </w:rPr>
  </w:style>
  <w:style w:type="character" w:styleId="ListLabel1479">
    <w:name w:val="ListLabel 1479"/>
    <w:qFormat/>
    <w:rPr>
      <w:rFonts w:cs="Noto Sans Symbols"/>
      <w:u w:val="none"/>
    </w:rPr>
  </w:style>
  <w:style w:type="character" w:styleId="ListLabel1480">
    <w:name w:val="ListLabel 1480"/>
    <w:qFormat/>
    <w:rPr>
      <w:rFonts w:cs="Noto Sans Symbols"/>
      <w:u w:val="none"/>
    </w:rPr>
  </w:style>
  <w:style w:type="character" w:styleId="ListLabel1481">
    <w:name w:val="ListLabel 1481"/>
    <w:qFormat/>
    <w:rPr>
      <w:rFonts w:cs="Noto Sans Symbols"/>
      <w:u w:val="none"/>
    </w:rPr>
  </w:style>
  <w:style w:type="character" w:styleId="ListLabel1482">
    <w:name w:val="ListLabel 1482"/>
    <w:qFormat/>
    <w:rPr>
      <w:rFonts w:cs="Noto Sans Symbols"/>
      <w:b/>
      <w:sz w:val="20"/>
      <w:szCs w:val="20"/>
      <w:u w:val="none"/>
    </w:rPr>
  </w:style>
  <w:style w:type="character" w:styleId="ListLabel1483">
    <w:name w:val="ListLabel 1483"/>
    <w:qFormat/>
    <w:rPr>
      <w:rFonts w:cs="Noto Sans Symbols"/>
      <w:u w:val="none"/>
    </w:rPr>
  </w:style>
  <w:style w:type="character" w:styleId="ListLabel1484">
    <w:name w:val="ListLabel 1484"/>
    <w:qFormat/>
    <w:rPr>
      <w:rFonts w:cs="Noto Sans Symbols"/>
      <w:u w:val="none"/>
    </w:rPr>
  </w:style>
  <w:style w:type="character" w:styleId="ListLabel1485">
    <w:name w:val="ListLabel 1485"/>
    <w:qFormat/>
    <w:rPr>
      <w:rFonts w:cs="Noto Sans Symbols"/>
      <w:u w:val="none"/>
    </w:rPr>
  </w:style>
  <w:style w:type="character" w:styleId="ListLabel1486">
    <w:name w:val="ListLabel 1486"/>
    <w:qFormat/>
    <w:rPr>
      <w:rFonts w:cs="Noto Sans Symbols"/>
      <w:u w:val="none"/>
    </w:rPr>
  </w:style>
  <w:style w:type="character" w:styleId="ListLabel1487">
    <w:name w:val="ListLabel 1487"/>
    <w:qFormat/>
    <w:rPr>
      <w:rFonts w:cs="Noto Sans Symbols"/>
      <w:u w:val="none"/>
    </w:rPr>
  </w:style>
  <w:style w:type="character" w:styleId="ListLabel1488">
    <w:name w:val="ListLabel 1488"/>
    <w:qFormat/>
    <w:rPr>
      <w:rFonts w:cs="Noto Sans Symbols"/>
      <w:u w:val="none"/>
    </w:rPr>
  </w:style>
  <w:style w:type="character" w:styleId="ListLabel1489">
    <w:name w:val="ListLabel 1489"/>
    <w:qFormat/>
    <w:rPr>
      <w:rFonts w:cs="Noto Sans Symbols"/>
      <w:u w:val="none"/>
    </w:rPr>
  </w:style>
  <w:style w:type="character" w:styleId="ListLabel1490">
    <w:name w:val="ListLabel 1490"/>
    <w:qFormat/>
    <w:rPr>
      <w:rFonts w:cs="Noto Sans Symbols"/>
      <w:u w:val="none"/>
    </w:rPr>
  </w:style>
  <w:style w:type="character" w:styleId="ListLabel1491">
    <w:name w:val="ListLabel 1491"/>
    <w:qFormat/>
    <w:rPr>
      <w:rFonts w:cs="Noto Sans Symbols"/>
      <w:b/>
      <w:sz w:val="20"/>
      <w:szCs w:val="20"/>
      <w:u w:val="none"/>
    </w:rPr>
  </w:style>
  <w:style w:type="character" w:styleId="ListLabel1492">
    <w:name w:val="ListLabel 1492"/>
    <w:qFormat/>
    <w:rPr>
      <w:rFonts w:cs="Noto Sans Symbols"/>
      <w:u w:val="none"/>
    </w:rPr>
  </w:style>
  <w:style w:type="character" w:styleId="ListLabel1493">
    <w:name w:val="ListLabel 1493"/>
    <w:qFormat/>
    <w:rPr>
      <w:rFonts w:cs="Noto Sans Symbols"/>
      <w:u w:val="none"/>
    </w:rPr>
  </w:style>
  <w:style w:type="character" w:styleId="ListLabel1494">
    <w:name w:val="ListLabel 1494"/>
    <w:qFormat/>
    <w:rPr>
      <w:rFonts w:cs="Noto Sans Symbols"/>
      <w:u w:val="none"/>
    </w:rPr>
  </w:style>
  <w:style w:type="character" w:styleId="ListLabel1495">
    <w:name w:val="ListLabel 1495"/>
    <w:qFormat/>
    <w:rPr>
      <w:rFonts w:cs="Noto Sans Symbols"/>
      <w:u w:val="none"/>
    </w:rPr>
  </w:style>
  <w:style w:type="character" w:styleId="ListLabel1496">
    <w:name w:val="ListLabel 1496"/>
    <w:qFormat/>
    <w:rPr>
      <w:rFonts w:cs="Noto Sans Symbols"/>
      <w:u w:val="none"/>
    </w:rPr>
  </w:style>
  <w:style w:type="character" w:styleId="ListLabel1497">
    <w:name w:val="ListLabel 1497"/>
    <w:qFormat/>
    <w:rPr>
      <w:rFonts w:cs="Noto Sans Symbols"/>
      <w:u w:val="none"/>
    </w:rPr>
  </w:style>
  <w:style w:type="character" w:styleId="ListLabel1498">
    <w:name w:val="ListLabel 1498"/>
    <w:qFormat/>
    <w:rPr>
      <w:rFonts w:cs="Noto Sans Symbols"/>
      <w:u w:val="none"/>
    </w:rPr>
  </w:style>
  <w:style w:type="character" w:styleId="ListLabel1499">
    <w:name w:val="ListLabel 1499"/>
    <w:qFormat/>
    <w:rPr>
      <w:rFonts w:cs="Noto Sans Symbols"/>
      <w:u w:val="none"/>
    </w:rPr>
  </w:style>
  <w:style w:type="character" w:styleId="ListLabel1500">
    <w:name w:val="ListLabel 1500"/>
    <w:qFormat/>
    <w:rPr>
      <w:rFonts w:cs="Noto Sans Symbols"/>
      <w:b/>
      <w:sz w:val="20"/>
      <w:szCs w:val="20"/>
      <w:u w:val="none"/>
    </w:rPr>
  </w:style>
  <w:style w:type="character" w:styleId="ListLabel1501">
    <w:name w:val="ListLabel 1501"/>
    <w:qFormat/>
    <w:rPr>
      <w:rFonts w:cs="Noto Sans Symbols"/>
      <w:u w:val="none"/>
    </w:rPr>
  </w:style>
  <w:style w:type="character" w:styleId="ListLabel1502">
    <w:name w:val="ListLabel 1502"/>
    <w:qFormat/>
    <w:rPr>
      <w:rFonts w:cs="Noto Sans Symbols"/>
      <w:u w:val="none"/>
    </w:rPr>
  </w:style>
  <w:style w:type="character" w:styleId="ListLabel1503">
    <w:name w:val="ListLabel 1503"/>
    <w:qFormat/>
    <w:rPr>
      <w:rFonts w:cs="Noto Sans Symbols"/>
      <w:u w:val="none"/>
    </w:rPr>
  </w:style>
  <w:style w:type="character" w:styleId="ListLabel1504">
    <w:name w:val="ListLabel 1504"/>
    <w:qFormat/>
    <w:rPr>
      <w:rFonts w:cs="Noto Sans Symbols"/>
      <w:u w:val="none"/>
    </w:rPr>
  </w:style>
  <w:style w:type="character" w:styleId="ListLabel1505">
    <w:name w:val="ListLabel 1505"/>
    <w:qFormat/>
    <w:rPr>
      <w:rFonts w:cs="Noto Sans Symbols"/>
      <w:u w:val="none"/>
    </w:rPr>
  </w:style>
  <w:style w:type="character" w:styleId="ListLabel1506">
    <w:name w:val="ListLabel 1506"/>
    <w:qFormat/>
    <w:rPr>
      <w:rFonts w:cs="Noto Sans Symbols"/>
      <w:u w:val="none"/>
    </w:rPr>
  </w:style>
  <w:style w:type="character" w:styleId="ListLabel1507">
    <w:name w:val="ListLabel 1507"/>
    <w:qFormat/>
    <w:rPr>
      <w:rFonts w:cs="Noto Sans Symbols"/>
      <w:u w:val="none"/>
    </w:rPr>
  </w:style>
  <w:style w:type="character" w:styleId="ListLabel1508">
    <w:name w:val="ListLabel 1508"/>
    <w:qFormat/>
    <w:rPr>
      <w:rFonts w:cs="Noto Sans Symbols"/>
      <w:u w:val="none"/>
    </w:rPr>
  </w:style>
  <w:style w:type="character" w:styleId="ListLabel1509">
    <w:name w:val="ListLabel 1509"/>
    <w:qFormat/>
    <w:rPr>
      <w:rFonts w:cs="Noto Sans Symbols"/>
      <w:sz w:val="20"/>
      <w:szCs w:val="20"/>
      <w:u w:val="none"/>
    </w:rPr>
  </w:style>
  <w:style w:type="character" w:styleId="ListLabel1510">
    <w:name w:val="ListLabel 1510"/>
    <w:qFormat/>
    <w:rPr>
      <w:rFonts w:cs="Noto Sans Symbols"/>
      <w:u w:val="none"/>
    </w:rPr>
  </w:style>
  <w:style w:type="character" w:styleId="ListLabel1511">
    <w:name w:val="ListLabel 1511"/>
    <w:qFormat/>
    <w:rPr>
      <w:rFonts w:cs="Noto Sans Symbols"/>
      <w:u w:val="none"/>
    </w:rPr>
  </w:style>
  <w:style w:type="character" w:styleId="ListLabel1512">
    <w:name w:val="ListLabel 1512"/>
    <w:qFormat/>
    <w:rPr>
      <w:rFonts w:cs="Noto Sans Symbols"/>
      <w:u w:val="none"/>
    </w:rPr>
  </w:style>
  <w:style w:type="character" w:styleId="ListLabel1513">
    <w:name w:val="ListLabel 1513"/>
    <w:qFormat/>
    <w:rPr>
      <w:rFonts w:cs="Noto Sans Symbols"/>
      <w:u w:val="none"/>
    </w:rPr>
  </w:style>
  <w:style w:type="character" w:styleId="ListLabel1514">
    <w:name w:val="ListLabel 1514"/>
    <w:qFormat/>
    <w:rPr>
      <w:rFonts w:cs="Noto Sans Symbols"/>
      <w:u w:val="none"/>
    </w:rPr>
  </w:style>
  <w:style w:type="character" w:styleId="ListLabel1515">
    <w:name w:val="ListLabel 1515"/>
    <w:qFormat/>
    <w:rPr>
      <w:rFonts w:cs="Noto Sans Symbols"/>
      <w:u w:val="none"/>
    </w:rPr>
  </w:style>
  <w:style w:type="character" w:styleId="ListLabel1516">
    <w:name w:val="ListLabel 1516"/>
    <w:qFormat/>
    <w:rPr>
      <w:rFonts w:cs="Noto Sans Symbols"/>
      <w:u w:val="none"/>
    </w:rPr>
  </w:style>
  <w:style w:type="character" w:styleId="ListLabel1517">
    <w:name w:val="ListLabel 1517"/>
    <w:qFormat/>
    <w:rPr>
      <w:rFonts w:cs="Noto Sans Symbols"/>
      <w:u w:val="none"/>
    </w:rPr>
  </w:style>
  <w:style w:type="character" w:styleId="ListLabel1518">
    <w:name w:val="ListLabel 1518"/>
    <w:qFormat/>
    <w:rPr>
      <w:rFonts w:cs="Noto Sans Symbols"/>
      <w:b/>
      <w:sz w:val="20"/>
      <w:szCs w:val="20"/>
      <w:u w:val="none"/>
    </w:rPr>
  </w:style>
  <w:style w:type="character" w:styleId="ListLabel1519">
    <w:name w:val="ListLabel 1519"/>
    <w:qFormat/>
    <w:rPr>
      <w:rFonts w:cs="Noto Sans Symbols"/>
      <w:u w:val="none"/>
    </w:rPr>
  </w:style>
  <w:style w:type="character" w:styleId="ListLabel1520">
    <w:name w:val="ListLabel 1520"/>
    <w:qFormat/>
    <w:rPr>
      <w:rFonts w:cs="Noto Sans Symbols"/>
      <w:u w:val="none"/>
    </w:rPr>
  </w:style>
  <w:style w:type="character" w:styleId="ListLabel1521">
    <w:name w:val="ListLabel 1521"/>
    <w:qFormat/>
    <w:rPr>
      <w:rFonts w:cs="Noto Sans Symbols"/>
      <w:u w:val="none"/>
    </w:rPr>
  </w:style>
  <w:style w:type="character" w:styleId="ListLabel1522">
    <w:name w:val="ListLabel 1522"/>
    <w:qFormat/>
    <w:rPr>
      <w:rFonts w:cs="Noto Sans Symbols"/>
      <w:u w:val="none"/>
    </w:rPr>
  </w:style>
  <w:style w:type="character" w:styleId="ListLabel1523">
    <w:name w:val="ListLabel 1523"/>
    <w:qFormat/>
    <w:rPr>
      <w:rFonts w:cs="Noto Sans Symbols"/>
      <w:u w:val="none"/>
    </w:rPr>
  </w:style>
  <w:style w:type="character" w:styleId="ListLabel1524">
    <w:name w:val="ListLabel 1524"/>
    <w:qFormat/>
    <w:rPr>
      <w:rFonts w:cs="Noto Sans Symbols"/>
      <w:u w:val="none"/>
    </w:rPr>
  </w:style>
  <w:style w:type="character" w:styleId="ListLabel1525">
    <w:name w:val="ListLabel 1525"/>
    <w:qFormat/>
    <w:rPr>
      <w:rFonts w:cs="Noto Sans Symbols"/>
      <w:u w:val="none"/>
    </w:rPr>
  </w:style>
  <w:style w:type="character" w:styleId="ListLabel1526">
    <w:name w:val="ListLabel 1526"/>
    <w:qFormat/>
    <w:rPr>
      <w:rFonts w:cs="Noto Sans Symbols"/>
      <w:u w:val="none"/>
    </w:rPr>
  </w:style>
  <w:style w:type="character" w:styleId="ListLabel1527">
    <w:name w:val="ListLabel 1527"/>
    <w:qFormat/>
    <w:rPr>
      <w:rFonts w:cs="Noto Sans Symbols"/>
      <w:b/>
      <w:sz w:val="20"/>
      <w:szCs w:val="20"/>
      <w:u w:val="none"/>
    </w:rPr>
  </w:style>
  <w:style w:type="character" w:styleId="ListLabel1528">
    <w:name w:val="ListLabel 1528"/>
    <w:qFormat/>
    <w:rPr>
      <w:rFonts w:cs="Noto Sans Symbols"/>
      <w:u w:val="none"/>
    </w:rPr>
  </w:style>
  <w:style w:type="character" w:styleId="ListLabel1529">
    <w:name w:val="ListLabel 1529"/>
    <w:qFormat/>
    <w:rPr>
      <w:rFonts w:cs="Noto Sans Symbols"/>
      <w:u w:val="none"/>
    </w:rPr>
  </w:style>
  <w:style w:type="character" w:styleId="ListLabel1530">
    <w:name w:val="ListLabel 1530"/>
    <w:qFormat/>
    <w:rPr>
      <w:rFonts w:cs="Noto Sans Symbols"/>
      <w:u w:val="none"/>
    </w:rPr>
  </w:style>
  <w:style w:type="character" w:styleId="ListLabel1531">
    <w:name w:val="ListLabel 1531"/>
    <w:qFormat/>
    <w:rPr>
      <w:rFonts w:cs="Noto Sans Symbols"/>
      <w:u w:val="none"/>
    </w:rPr>
  </w:style>
  <w:style w:type="character" w:styleId="ListLabel1532">
    <w:name w:val="ListLabel 1532"/>
    <w:qFormat/>
    <w:rPr>
      <w:rFonts w:cs="Noto Sans Symbols"/>
      <w:u w:val="none"/>
    </w:rPr>
  </w:style>
  <w:style w:type="character" w:styleId="ListLabel1533">
    <w:name w:val="ListLabel 1533"/>
    <w:qFormat/>
    <w:rPr>
      <w:rFonts w:cs="Noto Sans Symbols"/>
      <w:u w:val="none"/>
    </w:rPr>
  </w:style>
  <w:style w:type="character" w:styleId="ListLabel1534">
    <w:name w:val="ListLabel 1534"/>
    <w:qFormat/>
    <w:rPr>
      <w:rFonts w:cs="Noto Sans Symbols"/>
      <w:u w:val="none"/>
    </w:rPr>
  </w:style>
  <w:style w:type="character" w:styleId="ListLabel1535">
    <w:name w:val="ListLabel 1535"/>
    <w:qFormat/>
    <w:rPr>
      <w:rFonts w:cs="Noto Sans Symbols"/>
      <w:u w:val="none"/>
    </w:rPr>
  </w:style>
  <w:style w:type="character" w:styleId="ListLabel1536">
    <w:name w:val="ListLabel 1536"/>
    <w:qFormat/>
    <w:rPr>
      <w:rFonts w:ascii="Times New Roman" w:hAnsi="Times New Roman"/>
      <w:sz w:val="24"/>
      <w:u w:val="none"/>
    </w:rPr>
  </w:style>
  <w:style w:type="character" w:styleId="ListLabel1537">
    <w:name w:val="ListLabel 1537"/>
    <w:qFormat/>
    <w:rPr>
      <w:u w:val="none"/>
    </w:rPr>
  </w:style>
  <w:style w:type="character" w:styleId="ListLabel1538">
    <w:name w:val="ListLabel 1538"/>
    <w:qFormat/>
    <w:rPr>
      <w:u w:val="none"/>
    </w:rPr>
  </w:style>
  <w:style w:type="character" w:styleId="ListLabel1539">
    <w:name w:val="ListLabel 1539"/>
    <w:qFormat/>
    <w:rPr>
      <w:u w:val="none"/>
    </w:rPr>
  </w:style>
  <w:style w:type="character" w:styleId="ListLabel1540">
    <w:name w:val="ListLabel 1540"/>
    <w:qFormat/>
    <w:rPr>
      <w:u w:val="none"/>
    </w:rPr>
  </w:style>
  <w:style w:type="character" w:styleId="ListLabel1541">
    <w:name w:val="ListLabel 1541"/>
    <w:qFormat/>
    <w:rPr>
      <w:u w:val="none"/>
    </w:rPr>
  </w:style>
  <w:style w:type="character" w:styleId="ListLabel1542">
    <w:name w:val="ListLabel 1542"/>
    <w:qFormat/>
    <w:rPr>
      <w:u w:val="none"/>
    </w:rPr>
  </w:style>
  <w:style w:type="character" w:styleId="ListLabel1543">
    <w:name w:val="ListLabel 1543"/>
    <w:qFormat/>
    <w:rPr>
      <w:u w:val="none"/>
    </w:rPr>
  </w:style>
  <w:style w:type="character" w:styleId="ListLabel1544">
    <w:name w:val="ListLabel 1544"/>
    <w:qFormat/>
    <w:rPr>
      <w:u w:val="none"/>
    </w:rPr>
  </w:style>
  <w:style w:type="character" w:styleId="ListLabel1545">
    <w:name w:val="ListLabel 1545"/>
    <w:qFormat/>
    <w:rPr>
      <w:rFonts w:cs="Noto Sans Symbols"/>
      <w:b/>
      <w:sz w:val="20"/>
      <w:szCs w:val="20"/>
      <w:u w:val="none"/>
    </w:rPr>
  </w:style>
  <w:style w:type="character" w:styleId="ListLabel1546">
    <w:name w:val="ListLabel 1546"/>
    <w:qFormat/>
    <w:rPr>
      <w:rFonts w:cs="Noto Sans Symbols"/>
      <w:u w:val="none"/>
    </w:rPr>
  </w:style>
  <w:style w:type="character" w:styleId="ListLabel1547">
    <w:name w:val="ListLabel 1547"/>
    <w:qFormat/>
    <w:rPr>
      <w:rFonts w:cs="Noto Sans Symbols"/>
      <w:u w:val="none"/>
    </w:rPr>
  </w:style>
  <w:style w:type="character" w:styleId="ListLabel1548">
    <w:name w:val="ListLabel 1548"/>
    <w:qFormat/>
    <w:rPr>
      <w:rFonts w:cs="Noto Sans Symbols"/>
      <w:u w:val="none"/>
    </w:rPr>
  </w:style>
  <w:style w:type="character" w:styleId="ListLabel1549">
    <w:name w:val="ListLabel 1549"/>
    <w:qFormat/>
    <w:rPr>
      <w:rFonts w:cs="Noto Sans Symbols"/>
      <w:u w:val="none"/>
    </w:rPr>
  </w:style>
  <w:style w:type="character" w:styleId="ListLabel1550">
    <w:name w:val="ListLabel 1550"/>
    <w:qFormat/>
    <w:rPr>
      <w:rFonts w:cs="Noto Sans Symbols"/>
      <w:u w:val="none"/>
    </w:rPr>
  </w:style>
  <w:style w:type="character" w:styleId="ListLabel1551">
    <w:name w:val="ListLabel 1551"/>
    <w:qFormat/>
    <w:rPr>
      <w:rFonts w:cs="Noto Sans Symbols"/>
      <w:u w:val="none"/>
    </w:rPr>
  </w:style>
  <w:style w:type="character" w:styleId="ListLabel1552">
    <w:name w:val="ListLabel 1552"/>
    <w:qFormat/>
    <w:rPr>
      <w:rFonts w:cs="Noto Sans Symbols"/>
      <w:u w:val="none"/>
    </w:rPr>
  </w:style>
  <w:style w:type="character" w:styleId="ListLabel1553">
    <w:name w:val="ListLabel 1553"/>
    <w:qFormat/>
    <w:rPr>
      <w:rFonts w:cs="Noto Sans Symbols"/>
      <w:u w:val="none"/>
    </w:rPr>
  </w:style>
  <w:style w:type="character" w:styleId="ListLabel1554">
    <w:name w:val="ListLabel 1554"/>
    <w:qFormat/>
    <w:rPr>
      <w:rFonts w:cs="Noto Sans Symbols"/>
      <w:b/>
      <w:sz w:val="20"/>
      <w:szCs w:val="20"/>
      <w:u w:val="none"/>
    </w:rPr>
  </w:style>
  <w:style w:type="character" w:styleId="ListLabel1555">
    <w:name w:val="ListLabel 1555"/>
    <w:qFormat/>
    <w:rPr>
      <w:rFonts w:cs="Noto Sans Symbols"/>
      <w:u w:val="none"/>
    </w:rPr>
  </w:style>
  <w:style w:type="character" w:styleId="ListLabel1556">
    <w:name w:val="ListLabel 1556"/>
    <w:qFormat/>
    <w:rPr>
      <w:rFonts w:cs="Noto Sans Symbols"/>
      <w:u w:val="none"/>
    </w:rPr>
  </w:style>
  <w:style w:type="character" w:styleId="ListLabel1557">
    <w:name w:val="ListLabel 1557"/>
    <w:qFormat/>
    <w:rPr>
      <w:rFonts w:cs="Noto Sans Symbols"/>
      <w:u w:val="none"/>
    </w:rPr>
  </w:style>
  <w:style w:type="character" w:styleId="ListLabel1558">
    <w:name w:val="ListLabel 1558"/>
    <w:qFormat/>
    <w:rPr>
      <w:rFonts w:cs="Noto Sans Symbols"/>
      <w:u w:val="none"/>
    </w:rPr>
  </w:style>
  <w:style w:type="character" w:styleId="ListLabel1559">
    <w:name w:val="ListLabel 1559"/>
    <w:qFormat/>
    <w:rPr>
      <w:rFonts w:cs="Noto Sans Symbols"/>
      <w:u w:val="none"/>
    </w:rPr>
  </w:style>
  <w:style w:type="character" w:styleId="ListLabel1560">
    <w:name w:val="ListLabel 1560"/>
    <w:qFormat/>
    <w:rPr>
      <w:rFonts w:cs="Noto Sans Symbols"/>
      <w:u w:val="none"/>
    </w:rPr>
  </w:style>
  <w:style w:type="character" w:styleId="ListLabel1561">
    <w:name w:val="ListLabel 1561"/>
    <w:qFormat/>
    <w:rPr>
      <w:rFonts w:cs="Noto Sans Symbols"/>
      <w:u w:val="none"/>
    </w:rPr>
  </w:style>
  <w:style w:type="character" w:styleId="ListLabel1562">
    <w:name w:val="ListLabel 1562"/>
    <w:qFormat/>
    <w:rPr>
      <w:rFonts w:cs="Noto Sans Symbols"/>
      <w:u w:val="none"/>
    </w:rPr>
  </w:style>
  <w:style w:type="character" w:styleId="ListLabel1563">
    <w:name w:val="ListLabel 1563"/>
    <w:qFormat/>
    <w:rPr>
      <w:rFonts w:cs="Noto Sans Symbols"/>
      <w:b/>
      <w:sz w:val="20"/>
      <w:szCs w:val="20"/>
      <w:u w:val="none"/>
    </w:rPr>
  </w:style>
  <w:style w:type="character" w:styleId="ListLabel1564">
    <w:name w:val="ListLabel 1564"/>
    <w:qFormat/>
    <w:rPr>
      <w:rFonts w:cs="Noto Sans Symbols"/>
      <w:u w:val="none"/>
    </w:rPr>
  </w:style>
  <w:style w:type="character" w:styleId="ListLabel1565">
    <w:name w:val="ListLabel 1565"/>
    <w:qFormat/>
    <w:rPr>
      <w:rFonts w:cs="Noto Sans Symbols"/>
      <w:u w:val="none"/>
    </w:rPr>
  </w:style>
  <w:style w:type="character" w:styleId="ListLabel1566">
    <w:name w:val="ListLabel 1566"/>
    <w:qFormat/>
    <w:rPr>
      <w:rFonts w:cs="Noto Sans Symbols"/>
      <w:u w:val="none"/>
    </w:rPr>
  </w:style>
  <w:style w:type="character" w:styleId="ListLabel1567">
    <w:name w:val="ListLabel 1567"/>
    <w:qFormat/>
    <w:rPr>
      <w:rFonts w:cs="Noto Sans Symbols"/>
      <w:u w:val="none"/>
    </w:rPr>
  </w:style>
  <w:style w:type="character" w:styleId="ListLabel1568">
    <w:name w:val="ListLabel 1568"/>
    <w:qFormat/>
    <w:rPr>
      <w:rFonts w:cs="Noto Sans Symbols"/>
      <w:u w:val="none"/>
    </w:rPr>
  </w:style>
  <w:style w:type="character" w:styleId="ListLabel1569">
    <w:name w:val="ListLabel 1569"/>
    <w:qFormat/>
    <w:rPr>
      <w:rFonts w:cs="Noto Sans Symbols"/>
      <w:u w:val="none"/>
    </w:rPr>
  </w:style>
  <w:style w:type="character" w:styleId="ListLabel1570">
    <w:name w:val="ListLabel 1570"/>
    <w:qFormat/>
    <w:rPr>
      <w:rFonts w:cs="Noto Sans Symbols"/>
      <w:u w:val="none"/>
    </w:rPr>
  </w:style>
  <w:style w:type="character" w:styleId="ListLabel1571">
    <w:name w:val="ListLabel 1571"/>
    <w:qFormat/>
    <w:rPr>
      <w:rFonts w:cs="Noto Sans Symbols"/>
      <w:u w:val="none"/>
    </w:rPr>
  </w:style>
  <w:style w:type="character" w:styleId="ListLabel1572">
    <w:name w:val="ListLabel 1572"/>
    <w:qFormat/>
    <w:rPr>
      <w:rFonts w:cs="Noto Sans Symbols"/>
      <w:b/>
      <w:sz w:val="20"/>
      <w:szCs w:val="20"/>
      <w:u w:val="none"/>
    </w:rPr>
  </w:style>
  <w:style w:type="character" w:styleId="ListLabel1573">
    <w:name w:val="ListLabel 1573"/>
    <w:qFormat/>
    <w:rPr>
      <w:rFonts w:cs="Noto Sans Symbols"/>
      <w:u w:val="none"/>
    </w:rPr>
  </w:style>
  <w:style w:type="character" w:styleId="ListLabel1574">
    <w:name w:val="ListLabel 1574"/>
    <w:qFormat/>
    <w:rPr>
      <w:rFonts w:cs="Noto Sans Symbols"/>
      <w:u w:val="none"/>
    </w:rPr>
  </w:style>
  <w:style w:type="character" w:styleId="ListLabel1575">
    <w:name w:val="ListLabel 1575"/>
    <w:qFormat/>
    <w:rPr>
      <w:rFonts w:cs="Noto Sans Symbols"/>
      <w:u w:val="none"/>
    </w:rPr>
  </w:style>
  <w:style w:type="character" w:styleId="ListLabel1576">
    <w:name w:val="ListLabel 1576"/>
    <w:qFormat/>
    <w:rPr>
      <w:rFonts w:cs="Noto Sans Symbols"/>
      <w:u w:val="none"/>
    </w:rPr>
  </w:style>
  <w:style w:type="character" w:styleId="ListLabel1577">
    <w:name w:val="ListLabel 1577"/>
    <w:qFormat/>
    <w:rPr>
      <w:rFonts w:cs="Noto Sans Symbols"/>
      <w:u w:val="none"/>
    </w:rPr>
  </w:style>
  <w:style w:type="character" w:styleId="ListLabel1578">
    <w:name w:val="ListLabel 1578"/>
    <w:qFormat/>
    <w:rPr>
      <w:rFonts w:cs="Noto Sans Symbols"/>
      <w:u w:val="none"/>
    </w:rPr>
  </w:style>
  <w:style w:type="character" w:styleId="ListLabel1579">
    <w:name w:val="ListLabel 1579"/>
    <w:qFormat/>
    <w:rPr>
      <w:rFonts w:cs="Noto Sans Symbols"/>
      <w:u w:val="none"/>
    </w:rPr>
  </w:style>
  <w:style w:type="character" w:styleId="ListLabel1580">
    <w:name w:val="ListLabel 1580"/>
    <w:qFormat/>
    <w:rPr>
      <w:rFonts w:cs="Noto Sans Symbols"/>
      <w:u w:val="none"/>
    </w:rPr>
  </w:style>
  <w:style w:type="character" w:styleId="ListLabel1581">
    <w:name w:val="ListLabel 1581"/>
    <w:qFormat/>
    <w:rPr>
      <w:rFonts w:ascii="Times New Roman" w:hAnsi="Times New Roman"/>
      <w:sz w:val="24"/>
      <w:u w:val="none"/>
    </w:rPr>
  </w:style>
  <w:style w:type="character" w:styleId="ListLabel1582">
    <w:name w:val="ListLabel 1582"/>
    <w:qFormat/>
    <w:rPr>
      <w:u w:val="none"/>
    </w:rPr>
  </w:style>
  <w:style w:type="character" w:styleId="ListLabel1583">
    <w:name w:val="ListLabel 1583"/>
    <w:qFormat/>
    <w:rPr>
      <w:u w:val="none"/>
    </w:rPr>
  </w:style>
  <w:style w:type="character" w:styleId="ListLabel1584">
    <w:name w:val="ListLabel 1584"/>
    <w:qFormat/>
    <w:rPr>
      <w:u w:val="none"/>
    </w:rPr>
  </w:style>
  <w:style w:type="character" w:styleId="ListLabel1585">
    <w:name w:val="ListLabel 1585"/>
    <w:qFormat/>
    <w:rPr>
      <w:u w:val="none"/>
    </w:rPr>
  </w:style>
  <w:style w:type="character" w:styleId="ListLabel1586">
    <w:name w:val="ListLabel 1586"/>
    <w:qFormat/>
    <w:rPr>
      <w:u w:val="none"/>
    </w:rPr>
  </w:style>
  <w:style w:type="character" w:styleId="ListLabel1587">
    <w:name w:val="ListLabel 1587"/>
    <w:qFormat/>
    <w:rPr>
      <w:u w:val="none"/>
    </w:rPr>
  </w:style>
  <w:style w:type="character" w:styleId="ListLabel1588">
    <w:name w:val="ListLabel 1588"/>
    <w:qFormat/>
    <w:rPr>
      <w:u w:val="none"/>
    </w:rPr>
  </w:style>
  <w:style w:type="character" w:styleId="ListLabel1589">
    <w:name w:val="ListLabel 1589"/>
    <w:qFormat/>
    <w:rPr>
      <w:u w:val="none"/>
    </w:rPr>
  </w:style>
  <w:style w:type="character" w:styleId="ListLabel1590">
    <w:name w:val="ListLabel 1590"/>
    <w:qFormat/>
    <w:rPr>
      <w:rFonts w:cs="Noto Sans Symbols"/>
      <w:b/>
      <w:sz w:val="20"/>
      <w:szCs w:val="20"/>
      <w:u w:val="none"/>
    </w:rPr>
  </w:style>
  <w:style w:type="character" w:styleId="ListLabel1591">
    <w:name w:val="ListLabel 1591"/>
    <w:qFormat/>
    <w:rPr>
      <w:rFonts w:cs="Noto Sans Symbols"/>
      <w:u w:val="none"/>
    </w:rPr>
  </w:style>
  <w:style w:type="character" w:styleId="ListLabel1592">
    <w:name w:val="ListLabel 1592"/>
    <w:qFormat/>
    <w:rPr>
      <w:rFonts w:cs="Noto Sans Symbols"/>
      <w:u w:val="none"/>
    </w:rPr>
  </w:style>
  <w:style w:type="character" w:styleId="ListLabel1593">
    <w:name w:val="ListLabel 1593"/>
    <w:qFormat/>
    <w:rPr>
      <w:rFonts w:cs="Noto Sans Symbols"/>
      <w:u w:val="none"/>
    </w:rPr>
  </w:style>
  <w:style w:type="character" w:styleId="ListLabel1594">
    <w:name w:val="ListLabel 1594"/>
    <w:qFormat/>
    <w:rPr>
      <w:rFonts w:cs="Noto Sans Symbols"/>
      <w:u w:val="none"/>
    </w:rPr>
  </w:style>
  <w:style w:type="character" w:styleId="ListLabel1595">
    <w:name w:val="ListLabel 1595"/>
    <w:qFormat/>
    <w:rPr>
      <w:rFonts w:cs="Noto Sans Symbols"/>
      <w:u w:val="none"/>
    </w:rPr>
  </w:style>
  <w:style w:type="character" w:styleId="ListLabel1596">
    <w:name w:val="ListLabel 1596"/>
    <w:qFormat/>
    <w:rPr>
      <w:rFonts w:cs="Noto Sans Symbols"/>
      <w:u w:val="none"/>
    </w:rPr>
  </w:style>
  <w:style w:type="character" w:styleId="ListLabel1597">
    <w:name w:val="ListLabel 1597"/>
    <w:qFormat/>
    <w:rPr>
      <w:rFonts w:cs="Noto Sans Symbols"/>
      <w:u w:val="none"/>
    </w:rPr>
  </w:style>
  <w:style w:type="character" w:styleId="ListLabel1598">
    <w:name w:val="ListLabel 1598"/>
    <w:qFormat/>
    <w:rPr>
      <w:rFonts w:cs="Noto Sans Symbols"/>
      <w:u w:val="none"/>
    </w:rPr>
  </w:style>
  <w:style w:type="character" w:styleId="ListLabel1599">
    <w:name w:val="ListLabel 1599"/>
    <w:qFormat/>
    <w:rPr>
      <w:rFonts w:cs="Noto Sans Symbols"/>
      <w:b/>
      <w:sz w:val="20"/>
      <w:szCs w:val="20"/>
      <w:u w:val="none"/>
    </w:rPr>
  </w:style>
  <w:style w:type="character" w:styleId="ListLabel1600">
    <w:name w:val="ListLabel 1600"/>
    <w:qFormat/>
    <w:rPr>
      <w:rFonts w:cs="Noto Sans Symbols"/>
      <w:u w:val="none"/>
    </w:rPr>
  </w:style>
  <w:style w:type="character" w:styleId="ListLabel1601">
    <w:name w:val="ListLabel 1601"/>
    <w:qFormat/>
    <w:rPr>
      <w:rFonts w:cs="Noto Sans Symbols"/>
      <w:u w:val="none"/>
    </w:rPr>
  </w:style>
  <w:style w:type="character" w:styleId="ListLabel1602">
    <w:name w:val="ListLabel 1602"/>
    <w:qFormat/>
    <w:rPr>
      <w:rFonts w:cs="Noto Sans Symbols"/>
      <w:u w:val="none"/>
    </w:rPr>
  </w:style>
  <w:style w:type="character" w:styleId="ListLabel1603">
    <w:name w:val="ListLabel 1603"/>
    <w:qFormat/>
    <w:rPr>
      <w:rFonts w:cs="Noto Sans Symbols"/>
      <w:u w:val="none"/>
    </w:rPr>
  </w:style>
  <w:style w:type="character" w:styleId="ListLabel1604">
    <w:name w:val="ListLabel 1604"/>
    <w:qFormat/>
    <w:rPr>
      <w:rFonts w:cs="Noto Sans Symbols"/>
      <w:u w:val="none"/>
    </w:rPr>
  </w:style>
  <w:style w:type="character" w:styleId="ListLabel1605">
    <w:name w:val="ListLabel 1605"/>
    <w:qFormat/>
    <w:rPr>
      <w:rFonts w:cs="Noto Sans Symbols"/>
      <w:u w:val="none"/>
    </w:rPr>
  </w:style>
  <w:style w:type="character" w:styleId="ListLabel1606">
    <w:name w:val="ListLabel 1606"/>
    <w:qFormat/>
    <w:rPr>
      <w:rFonts w:cs="Noto Sans Symbols"/>
      <w:u w:val="none"/>
    </w:rPr>
  </w:style>
  <w:style w:type="character" w:styleId="ListLabel1607">
    <w:name w:val="ListLabel 1607"/>
    <w:qFormat/>
    <w:rPr>
      <w:rFonts w:cs="Noto Sans Symbols"/>
      <w:u w:val="none"/>
    </w:rPr>
  </w:style>
  <w:style w:type="character" w:styleId="ListLabel1608">
    <w:name w:val="ListLabel 1608"/>
    <w:qFormat/>
    <w:rPr>
      <w:rFonts w:cs="Noto Sans Symbols"/>
      <w:b/>
      <w:sz w:val="20"/>
      <w:szCs w:val="20"/>
      <w:u w:val="none"/>
    </w:rPr>
  </w:style>
  <w:style w:type="character" w:styleId="ListLabel1609">
    <w:name w:val="ListLabel 1609"/>
    <w:qFormat/>
    <w:rPr>
      <w:rFonts w:cs="Noto Sans Symbols"/>
      <w:u w:val="none"/>
    </w:rPr>
  </w:style>
  <w:style w:type="character" w:styleId="ListLabel1610">
    <w:name w:val="ListLabel 1610"/>
    <w:qFormat/>
    <w:rPr>
      <w:rFonts w:cs="Noto Sans Symbols"/>
      <w:u w:val="none"/>
    </w:rPr>
  </w:style>
  <w:style w:type="character" w:styleId="ListLabel1611">
    <w:name w:val="ListLabel 1611"/>
    <w:qFormat/>
    <w:rPr>
      <w:rFonts w:cs="Noto Sans Symbols"/>
      <w:u w:val="none"/>
    </w:rPr>
  </w:style>
  <w:style w:type="character" w:styleId="ListLabel1612">
    <w:name w:val="ListLabel 1612"/>
    <w:qFormat/>
    <w:rPr>
      <w:rFonts w:cs="Noto Sans Symbols"/>
      <w:u w:val="none"/>
    </w:rPr>
  </w:style>
  <w:style w:type="character" w:styleId="ListLabel1613">
    <w:name w:val="ListLabel 1613"/>
    <w:qFormat/>
    <w:rPr>
      <w:rFonts w:cs="Noto Sans Symbols"/>
      <w:u w:val="none"/>
    </w:rPr>
  </w:style>
  <w:style w:type="character" w:styleId="ListLabel1614">
    <w:name w:val="ListLabel 1614"/>
    <w:qFormat/>
    <w:rPr>
      <w:rFonts w:cs="Noto Sans Symbols"/>
      <w:u w:val="none"/>
    </w:rPr>
  </w:style>
  <w:style w:type="character" w:styleId="ListLabel1615">
    <w:name w:val="ListLabel 1615"/>
    <w:qFormat/>
    <w:rPr>
      <w:rFonts w:cs="Noto Sans Symbols"/>
      <w:u w:val="none"/>
    </w:rPr>
  </w:style>
  <w:style w:type="character" w:styleId="ListLabel1616">
    <w:name w:val="ListLabel 1616"/>
    <w:qFormat/>
    <w:rPr>
      <w:rFonts w:cs="Noto Sans Symbols"/>
      <w:u w:val="none"/>
    </w:rPr>
  </w:style>
  <w:style w:type="character" w:styleId="ListLabel1617">
    <w:name w:val="ListLabel 1617"/>
    <w:qFormat/>
    <w:rPr>
      <w:rFonts w:ascii="Times New Roman" w:hAnsi="Times New Roman"/>
      <w:sz w:val="24"/>
      <w:u w:val="none"/>
    </w:rPr>
  </w:style>
  <w:style w:type="character" w:styleId="ListLabel1618">
    <w:name w:val="ListLabel 1618"/>
    <w:qFormat/>
    <w:rPr>
      <w:rFonts w:ascii="Times New Roman" w:hAnsi="Times New Roman"/>
      <w:sz w:val="24"/>
      <w:u w:val="none"/>
    </w:rPr>
  </w:style>
  <w:style w:type="character" w:styleId="ListLabel1619">
    <w:name w:val="ListLabel 1619"/>
    <w:qFormat/>
    <w:rPr>
      <w:u w:val="none"/>
    </w:rPr>
  </w:style>
  <w:style w:type="character" w:styleId="ListLabel1620">
    <w:name w:val="ListLabel 1620"/>
    <w:qFormat/>
    <w:rPr>
      <w:u w:val="none"/>
    </w:rPr>
  </w:style>
  <w:style w:type="character" w:styleId="ListLabel1621">
    <w:name w:val="ListLabel 1621"/>
    <w:qFormat/>
    <w:rPr>
      <w:u w:val="none"/>
    </w:rPr>
  </w:style>
  <w:style w:type="character" w:styleId="ListLabel1622">
    <w:name w:val="ListLabel 1622"/>
    <w:qFormat/>
    <w:rPr>
      <w:u w:val="none"/>
    </w:rPr>
  </w:style>
  <w:style w:type="character" w:styleId="ListLabel1623">
    <w:name w:val="ListLabel 1623"/>
    <w:qFormat/>
    <w:rPr>
      <w:u w:val="none"/>
    </w:rPr>
  </w:style>
  <w:style w:type="character" w:styleId="ListLabel1624">
    <w:name w:val="ListLabel 1624"/>
    <w:qFormat/>
    <w:rPr>
      <w:u w:val="none"/>
    </w:rPr>
  </w:style>
  <w:style w:type="character" w:styleId="ListLabel1625">
    <w:name w:val="ListLabel 1625"/>
    <w:qFormat/>
    <w:rPr>
      <w:u w:val="none"/>
    </w:rPr>
  </w:style>
  <w:style w:type="character" w:styleId="ListLabel1626">
    <w:name w:val="ListLabel 1626"/>
    <w:qFormat/>
    <w:rPr>
      <w:rFonts w:ascii="Times New Roman" w:hAnsi="Times New Roman"/>
      <w:sz w:val="24"/>
      <w:u w:val="none"/>
    </w:rPr>
  </w:style>
  <w:style w:type="character" w:styleId="ListLabel1627">
    <w:name w:val="ListLabel 1627"/>
    <w:qFormat/>
    <w:rPr>
      <w:u w:val="none"/>
    </w:rPr>
  </w:style>
  <w:style w:type="character" w:styleId="ListLabel1628">
    <w:name w:val="ListLabel 1628"/>
    <w:qFormat/>
    <w:rPr>
      <w:u w:val="none"/>
    </w:rPr>
  </w:style>
  <w:style w:type="character" w:styleId="ListLabel1629">
    <w:name w:val="ListLabel 1629"/>
    <w:qFormat/>
    <w:rPr>
      <w:u w:val="none"/>
    </w:rPr>
  </w:style>
  <w:style w:type="character" w:styleId="ListLabel1630">
    <w:name w:val="ListLabel 1630"/>
    <w:qFormat/>
    <w:rPr>
      <w:u w:val="none"/>
    </w:rPr>
  </w:style>
  <w:style w:type="character" w:styleId="ListLabel1631">
    <w:name w:val="ListLabel 1631"/>
    <w:qFormat/>
    <w:rPr>
      <w:u w:val="none"/>
    </w:rPr>
  </w:style>
  <w:style w:type="character" w:styleId="ListLabel1632">
    <w:name w:val="ListLabel 1632"/>
    <w:qFormat/>
    <w:rPr>
      <w:u w:val="none"/>
    </w:rPr>
  </w:style>
  <w:style w:type="character" w:styleId="ListLabel1633">
    <w:name w:val="ListLabel 1633"/>
    <w:qFormat/>
    <w:rPr>
      <w:u w:val="none"/>
    </w:rPr>
  </w:style>
  <w:style w:type="character" w:styleId="ListLabel1634">
    <w:name w:val="ListLabel 1634"/>
    <w:qFormat/>
    <w:rPr>
      <w:u w:val="none"/>
    </w:rPr>
  </w:style>
  <w:style w:type="character" w:styleId="ListLabel1635">
    <w:name w:val="ListLabel 1635"/>
    <w:qFormat/>
    <w:rPr>
      <w:rFonts w:ascii="Times New Roman" w:hAnsi="Times New Roman"/>
      <w:sz w:val="24"/>
      <w:u w:val="none"/>
    </w:rPr>
  </w:style>
  <w:style w:type="character" w:styleId="ListLabel1636">
    <w:name w:val="ListLabel 1636"/>
    <w:qFormat/>
    <w:rPr>
      <w:rFonts w:ascii="Times New Roman" w:hAnsi="Times New Roman"/>
      <w:sz w:val="24"/>
      <w:u w:val="none"/>
    </w:rPr>
  </w:style>
  <w:style w:type="character" w:styleId="ListLabel1637">
    <w:name w:val="ListLabel 1637"/>
    <w:qFormat/>
    <w:rPr>
      <w:u w:val="none"/>
    </w:rPr>
  </w:style>
  <w:style w:type="character" w:styleId="ListLabel1638">
    <w:name w:val="ListLabel 1638"/>
    <w:qFormat/>
    <w:rPr>
      <w:u w:val="none"/>
    </w:rPr>
  </w:style>
  <w:style w:type="character" w:styleId="ListLabel1639">
    <w:name w:val="ListLabel 1639"/>
    <w:qFormat/>
    <w:rPr>
      <w:u w:val="none"/>
    </w:rPr>
  </w:style>
  <w:style w:type="character" w:styleId="ListLabel1640">
    <w:name w:val="ListLabel 1640"/>
    <w:qFormat/>
    <w:rPr>
      <w:u w:val="none"/>
    </w:rPr>
  </w:style>
  <w:style w:type="character" w:styleId="ListLabel1641">
    <w:name w:val="ListLabel 1641"/>
    <w:qFormat/>
    <w:rPr>
      <w:u w:val="none"/>
    </w:rPr>
  </w:style>
  <w:style w:type="character" w:styleId="ListLabel1642">
    <w:name w:val="ListLabel 1642"/>
    <w:qFormat/>
    <w:rPr>
      <w:u w:val="none"/>
    </w:rPr>
  </w:style>
  <w:style w:type="character" w:styleId="ListLabel1643">
    <w:name w:val="ListLabel 1643"/>
    <w:qFormat/>
    <w:rPr>
      <w:u w:val="none"/>
    </w:rPr>
  </w:style>
  <w:style w:type="character" w:styleId="ListLabel1644">
    <w:name w:val="ListLabel 1644"/>
    <w:qFormat/>
    <w:rPr>
      <w:rFonts w:ascii="Times New Roman" w:hAnsi="Times New Roman" w:cs="OpenSymbol"/>
      <w:sz w:val="24"/>
    </w:rPr>
  </w:style>
  <w:style w:type="character" w:styleId="ListLabel1645">
    <w:name w:val="ListLabel 1645"/>
    <w:qFormat/>
    <w:rPr>
      <w:rFonts w:cs="Wingdings 2"/>
      <w:u w:val="none"/>
    </w:rPr>
  </w:style>
  <w:style w:type="character" w:styleId="ListLabel1646">
    <w:name w:val="ListLabel 1646"/>
    <w:qFormat/>
    <w:rPr>
      <w:rFonts w:cs="OpenSymbol"/>
      <w:u w:val="none"/>
    </w:rPr>
  </w:style>
  <w:style w:type="character" w:styleId="ListLabel1647">
    <w:name w:val="ListLabel 1647"/>
    <w:qFormat/>
    <w:rPr>
      <w:rFonts w:cs="Wingdings"/>
      <w:u w:val="none"/>
    </w:rPr>
  </w:style>
  <w:style w:type="character" w:styleId="ListLabel1648">
    <w:name w:val="ListLabel 1648"/>
    <w:qFormat/>
    <w:rPr>
      <w:rFonts w:cs="Wingdings 2"/>
      <w:u w:val="none"/>
    </w:rPr>
  </w:style>
  <w:style w:type="character" w:styleId="ListLabel1649">
    <w:name w:val="ListLabel 1649"/>
    <w:qFormat/>
    <w:rPr>
      <w:rFonts w:cs="OpenSymbol"/>
      <w:u w:val="none"/>
    </w:rPr>
  </w:style>
  <w:style w:type="character" w:styleId="ListLabel1650">
    <w:name w:val="ListLabel 1650"/>
    <w:qFormat/>
    <w:rPr>
      <w:rFonts w:cs="Wingdings"/>
      <w:u w:val="none"/>
    </w:rPr>
  </w:style>
  <w:style w:type="character" w:styleId="ListLabel1651">
    <w:name w:val="ListLabel 1651"/>
    <w:qFormat/>
    <w:rPr>
      <w:rFonts w:cs="Wingdings 2"/>
      <w:u w:val="none"/>
    </w:rPr>
  </w:style>
  <w:style w:type="character" w:styleId="ListLabel1652">
    <w:name w:val="ListLabel 1652"/>
    <w:qFormat/>
    <w:rPr>
      <w:rFonts w:cs="OpenSymbol"/>
      <w:u w:val="none"/>
    </w:rPr>
  </w:style>
  <w:style w:type="character" w:styleId="ListLabel1653">
    <w:name w:val="ListLabel 1653"/>
    <w:qFormat/>
    <w:rPr>
      <w:rFonts w:cs="Noto Sans Symbols"/>
      <w:b/>
      <w:sz w:val="20"/>
      <w:szCs w:val="20"/>
      <w:u w:val="none"/>
    </w:rPr>
  </w:style>
  <w:style w:type="character" w:styleId="ListLabel1654">
    <w:name w:val="ListLabel 1654"/>
    <w:qFormat/>
    <w:rPr>
      <w:rFonts w:cs="Noto Sans Symbols"/>
      <w:u w:val="none"/>
    </w:rPr>
  </w:style>
  <w:style w:type="character" w:styleId="ListLabel1655">
    <w:name w:val="ListLabel 1655"/>
    <w:qFormat/>
    <w:rPr>
      <w:rFonts w:cs="Noto Sans Symbols"/>
      <w:u w:val="none"/>
    </w:rPr>
  </w:style>
  <w:style w:type="character" w:styleId="ListLabel1656">
    <w:name w:val="ListLabel 1656"/>
    <w:qFormat/>
    <w:rPr>
      <w:rFonts w:cs="Noto Sans Symbols"/>
      <w:u w:val="none"/>
    </w:rPr>
  </w:style>
  <w:style w:type="character" w:styleId="ListLabel1657">
    <w:name w:val="ListLabel 1657"/>
    <w:qFormat/>
    <w:rPr>
      <w:rFonts w:cs="Noto Sans Symbols"/>
      <w:u w:val="none"/>
    </w:rPr>
  </w:style>
  <w:style w:type="character" w:styleId="ListLabel1658">
    <w:name w:val="ListLabel 1658"/>
    <w:qFormat/>
    <w:rPr>
      <w:rFonts w:cs="Noto Sans Symbols"/>
      <w:u w:val="none"/>
    </w:rPr>
  </w:style>
  <w:style w:type="character" w:styleId="ListLabel1659">
    <w:name w:val="ListLabel 1659"/>
    <w:qFormat/>
    <w:rPr>
      <w:rFonts w:cs="Noto Sans Symbols"/>
      <w:u w:val="none"/>
    </w:rPr>
  </w:style>
  <w:style w:type="character" w:styleId="ListLabel1660">
    <w:name w:val="ListLabel 1660"/>
    <w:qFormat/>
    <w:rPr>
      <w:rFonts w:cs="Noto Sans Symbols"/>
      <w:u w:val="none"/>
    </w:rPr>
  </w:style>
  <w:style w:type="character" w:styleId="ListLabel1661">
    <w:name w:val="ListLabel 1661"/>
    <w:qFormat/>
    <w:rPr>
      <w:rFonts w:cs="Noto Sans Symbols"/>
      <w:u w:val="none"/>
    </w:rPr>
  </w:style>
  <w:style w:type="character" w:styleId="ListLabel1662">
    <w:name w:val="ListLabel 1662"/>
    <w:qFormat/>
    <w:rPr>
      <w:rFonts w:cs="Noto Sans Symbols"/>
      <w:sz w:val="20"/>
      <w:szCs w:val="20"/>
      <w:u w:val="none"/>
    </w:rPr>
  </w:style>
  <w:style w:type="character" w:styleId="ListLabel1663">
    <w:name w:val="ListLabel 1663"/>
    <w:qFormat/>
    <w:rPr>
      <w:rFonts w:cs="Noto Sans Symbols"/>
      <w:u w:val="none"/>
    </w:rPr>
  </w:style>
  <w:style w:type="character" w:styleId="ListLabel1664">
    <w:name w:val="ListLabel 1664"/>
    <w:qFormat/>
    <w:rPr>
      <w:rFonts w:cs="Noto Sans Symbols"/>
      <w:u w:val="none"/>
    </w:rPr>
  </w:style>
  <w:style w:type="character" w:styleId="ListLabel1665">
    <w:name w:val="ListLabel 1665"/>
    <w:qFormat/>
    <w:rPr>
      <w:rFonts w:cs="Noto Sans Symbols"/>
      <w:u w:val="none"/>
    </w:rPr>
  </w:style>
  <w:style w:type="character" w:styleId="ListLabel1666">
    <w:name w:val="ListLabel 1666"/>
    <w:qFormat/>
    <w:rPr>
      <w:rFonts w:cs="Noto Sans Symbols"/>
      <w:u w:val="none"/>
    </w:rPr>
  </w:style>
  <w:style w:type="character" w:styleId="ListLabel1667">
    <w:name w:val="ListLabel 1667"/>
    <w:qFormat/>
    <w:rPr>
      <w:rFonts w:cs="Noto Sans Symbols"/>
      <w:u w:val="none"/>
    </w:rPr>
  </w:style>
  <w:style w:type="character" w:styleId="ListLabel1668">
    <w:name w:val="ListLabel 1668"/>
    <w:qFormat/>
    <w:rPr>
      <w:rFonts w:cs="Noto Sans Symbols"/>
      <w:u w:val="none"/>
    </w:rPr>
  </w:style>
  <w:style w:type="character" w:styleId="ListLabel1669">
    <w:name w:val="ListLabel 1669"/>
    <w:qFormat/>
    <w:rPr>
      <w:rFonts w:cs="Noto Sans Symbols"/>
      <w:u w:val="none"/>
    </w:rPr>
  </w:style>
  <w:style w:type="character" w:styleId="ListLabel1670">
    <w:name w:val="ListLabel 1670"/>
    <w:qFormat/>
    <w:rPr>
      <w:rFonts w:cs="Noto Sans Symbols"/>
      <w:u w:val="none"/>
    </w:rPr>
  </w:style>
  <w:style w:type="character" w:styleId="ListLabel1671">
    <w:name w:val="ListLabel 1671"/>
    <w:qFormat/>
    <w:rPr>
      <w:rFonts w:cs="Noto Sans Symbols"/>
      <w:sz w:val="20"/>
      <w:szCs w:val="20"/>
      <w:u w:val="none"/>
    </w:rPr>
  </w:style>
  <w:style w:type="character" w:styleId="ListLabel1672">
    <w:name w:val="ListLabel 1672"/>
    <w:qFormat/>
    <w:rPr>
      <w:rFonts w:cs="Noto Sans Symbols"/>
      <w:u w:val="none"/>
    </w:rPr>
  </w:style>
  <w:style w:type="character" w:styleId="ListLabel1673">
    <w:name w:val="ListLabel 1673"/>
    <w:qFormat/>
    <w:rPr>
      <w:rFonts w:cs="Noto Sans Symbols"/>
      <w:u w:val="none"/>
    </w:rPr>
  </w:style>
  <w:style w:type="character" w:styleId="ListLabel1674">
    <w:name w:val="ListLabel 1674"/>
    <w:qFormat/>
    <w:rPr>
      <w:rFonts w:cs="Noto Sans Symbols"/>
      <w:u w:val="none"/>
    </w:rPr>
  </w:style>
  <w:style w:type="character" w:styleId="ListLabel1675">
    <w:name w:val="ListLabel 1675"/>
    <w:qFormat/>
    <w:rPr>
      <w:rFonts w:cs="Noto Sans Symbols"/>
      <w:u w:val="none"/>
    </w:rPr>
  </w:style>
  <w:style w:type="character" w:styleId="ListLabel1676">
    <w:name w:val="ListLabel 1676"/>
    <w:qFormat/>
    <w:rPr>
      <w:rFonts w:cs="Noto Sans Symbols"/>
      <w:u w:val="none"/>
    </w:rPr>
  </w:style>
  <w:style w:type="character" w:styleId="ListLabel1677">
    <w:name w:val="ListLabel 1677"/>
    <w:qFormat/>
    <w:rPr>
      <w:rFonts w:cs="Noto Sans Symbols"/>
      <w:u w:val="none"/>
    </w:rPr>
  </w:style>
  <w:style w:type="character" w:styleId="ListLabel1678">
    <w:name w:val="ListLabel 1678"/>
    <w:qFormat/>
    <w:rPr>
      <w:rFonts w:cs="Noto Sans Symbols"/>
      <w:u w:val="none"/>
    </w:rPr>
  </w:style>
  <w:style w:type="character" w:styleId="ListLabel1679">
    <w:name w:val="ListLabel 1679"/>
    <w:qFormat/>
    <w:rPr>
      <w:rFonts w:cs="Noto Sans Symbols"/>
      <w:u w:val="none"/>
    </w:rPr>
  </w:style>
  <w:style w:type="character" w:styleId="ListLabel1680">
    <w:name w:val="ListLabel 1680"/>
    <w:qFormat/>
    <w:rPr>
      <w:rFonts w:cs="Noto Sans Symbols"/>
      <w:sz w:val="20"/>
      <w:szCs w:val="20"/>
      <w:u w:val="none"/>
    </w:rPr>
  </w:style>
  <w:style w:type="character" w:styleId="ListLabel1681">
    <w:name w:val="ListLabel 1681"/>
    <w:qFormat/>
    <w:rPr>
      <w:rFonts w:cs="Noto Sans Symbols"/>
      <w:u w:val="none"/>
    </w:rPr>
  </w:style>
  <w:style w:type="character" w:styleId="ListLabel1682">
    <w:name w:val="ListLabel 1682"/>
    <w:qFormat/>
    <w:rPr>
      <w:rFonts w:cs="Noto Sans Symbols"/>
      <w:u w:val="none"/>
    </w:rPr>
  </w:style>
  <w:style w:type="character" w:styleId="ListLabel1683">
    <w:name w:val="ListLabel 1683"/>
    <w:qFormat/>
    <w:rPr>
      <w:rFonts w:cs="Noto Sans Symbols"/>
      <w:u w:val="none"/>
    </w:rPr>
  </w:style>
  <w:style w:type="character" w:styleId="ListLabel1684">
    <w:name w:val="ListLabel 1684"/>
    <w:qFormat/>
    <w:rPr>
      <w:rFonts w:cs="Noto Sans Symbols"/>
      <w:u w:val="none"/>
    </w:rPr>
  </w:style>
  <w:style w:type="character" w:styleId="ListLabel1685">
    <w:name w:val="ListLabel 1685"/>
    <w:qFormat/>
    <w:rPr>
      <w:rFonts w:cs="Noto Sans Symbols"/>
      <w:u w:val="none"/>
    </w:rPr>
  </w:style>
  <w:style w:type="character" w:styleId="ListLabel1686">
    <w:name w:val="ListLabel 1686"/>
    <w:qFormat/>
    <w:rPr>
      <w:rFonts w:cs="Noto Sans Symbols"/>
      <w:u w:val="none"/>
    </w:rPr>
  </w:style>
  <w:style w:type="character" w:styleId="ListLabel1687">
    <w:name w:val="ListLabel 1687"/>
    <w:qFormat/>
    <w:rPr>
      <w:rFonts w:cs="Noto Sans Symbols"/>
      <w:u w:val="none"/>
    </w:rPr>
  </w:style>
  <w:style w:type="character" w:styleId="ListLabel1688">
    <w:name w:val="ListLabel 1688"/>
    <w:qFormat/>
    <w:rPr>
      <w:rFonts w:cs="Noto Sans Symbols"/>
      <w:u w:val="none"/>
    </w:rPr>
  </w:style>
  <w:style w:type="character" w:styleId="ListLabel1689">
    <w:name w:val="ListLabel 1689"/>
    <w:qFormat/>
    <w:rPr>
      <w:rFonts w:cs="Noto Sans Symbols"/>
      <w:sz w:val="20"/>
      <w:szCs w:val="20"/>
      <w:u w:val="none"/>
    </w:rPr>
  </w:style>
  <w:style w:type="character" w:styleId="ListLabel1690">
    <w:name w:val="ListLabel 1690"/>
    <w:qFormat/>
    <w:rPr>
      <w:rFonts w:cs="Noto Sans Symbols"/>
      <w:u w:val="none"/>
    </w:rPr>
  </w:style>
  <w:style w:type="character" w:styleId="ListLabel1691">
    <w:name w:val="ListLabel 1691"/>
    <w:qFormat/>
    <w:rPr>
      <w:rFonts w:cs="Noto Sans Symbols"/>
      <w:u w:val="none"/>
    </w:rPr>
  </w:style>
  <w:style w:type="character" w:styleId="ListLabel1692">
    <w:name w:val="ListLabel 1692"/>
    <w:qFormat/>
    <w:rPr>
      <w:rFonts w:cs="Noto Sans Symbols"/>
      <w:u w:val="none"/>
    </w:rPr>
  </w:style>
  <w:style w:type="character" w:styleId="ListLabel1693">
    <w:name w:val="ListLabel 1693"/>
    <w:qFormat/>
    <w:rPr>
      <w:rFonts w:cs="Noto Sans Symbols"/>
      <w:u w:val="none"/>
    </w:rPr>
  </w:style>
  <w:style w:type="character" w:styleId="ListLabel1694">
    <w:name w:val="ListLabel 1694"/>
    <w:qFormat/>
    <w:rPr>
      <w:rFonts w:cs="Noto Sans Symbols"/>
      <w:u w:val="none"/>
    </w:rPr>
  </w:style>
  <w:style w:type="character" w:styleId="ListLabel1695">
    <w:name w:val="ListLabel 1695"/>
    <w:qFormat/>
    <w:rPr>
      <w:rFonts w:cs="Noto Sans Symbols"/>
      <w:u w:val="none"/>
    </w:rPr>
  </w:style>
  <w:style w:type="character" w:styleId="ListLabel1696">
    <w:name w:val="ListLabel 1696"/>
    <w:qFormat/>
    <w:rPr>
      <w:rFonts w:cs="Noto Sans Symbols"/>
      <w:u w:val="none"/>
    </w:rPr>
  </w:style>
  <w:style w:type="character" w:styleId="ListLabel1697">
    <w:name w:val="ListLabel 1697"/>
    <w:qFormat/>
    <w:rPr>
      <w:rFonts w:cs="Noto Sans Symbols"/>
      <w:u w:val="none"/>
    </w:rPr>
  </w:style>
  <w:style w:type="character" w:styleId="ListLabel1698">
    <w:name w:val="ListLabel 1698"/>
    <w:qFormat/>
    <w:rPr>
      <w:rFonts w:cs="Noto Sans Symbols"/>
      <w:sz w:val="20"/>
      <w:szCs w:val="20"/>
      <w:u w:val="none"/>
    </w:rPr>
  </w:style>
  <w:style w:type="character" w:styleId="ListLabel1699">
    <w:name w:val="ListLabel 1699"/>
    <w:qFormat/>
    <w:rPr>
      <w:rFonts w:cs="Noto Sans Symbols"/>
      <w:u w:val="none"/>
    </w:rPr>
  </w:style>
  <w:style w:type="character" w:styleId="ListLabel1700">
    <w:name w:val="ListLabel 1700"/>
    <w:qFormat/>
    <w:rPr>
      <w:rFonts w:cs="Noto Sans Symbols"/>
      <w:u w:val="none"/>
    </w:rPr>
  </w:style>
  <w:style w:type="character" w:styleId="ListLabel1701">
    <w:name w:val="ListLabel 1701"/>
    <w:qFormat/>
    <w:rPr>
      <w:rFonts w:cs="Noto Sans Symbols"/>
      <w:u w:val="none"/>
    </w:rPr>
  </w:style>
  <w:style w:type="character" w:styleId="ListLabel1702">
    <w:name w:val="ListLabel 1702"/>
    <w:qFormat/>
    <w:rPr>
      <w:rFonts w:cs="Noto Sans Symbols"/>
      <w:u w:val="none"/>
    </w:rPr>
  </w:style>
  <w:style w:type="character" w:styleId="ListLabel1703">
    <w:name w:val="ListLabel 1703"/>
    <w:qFormat/>
    <w:rPr>
      <w:rFonts w:cs="Noto Sans Symbols"/>
      <w:u w:val="none"/>
    </w:rPr>
  </w:style>
  <w:style w:type="character" w:styleId="ListLabel1704">
    <w:name w:val="ListLabel 1704"/>
    <w:qFormat/>
    <w:rPr>
      <w:rFonts w:cs="Noto Sans Symbols"/>
      <w:u w:val="none"/>
    </w:rPr>
  </w:style>
  <w:style w:type="character" w:styleId="ListLabel1705">
    <w:name w:val="ListLabel 1705"/>
    <w:qFormat/>
    <w:rPr>
      <w:rFonts w:cs="Noto Sans Symbols"/>
      <w:u w:val="none"/>
    </w:rPr>
  </w:style>
  <w:style w:type="character" w:styleId="ListLabel1706">
    <w:name w:val="ListLabel 1706"/>
    <w:qFormat/>
    <w:rPr>
      <w:rFonts w:cs="Noto Sans Symbols"/>
      <w:u w:val="none"/>
    </w:rPr>
  </w:style>
  <w:style w:type="character" w:styleId="ListLabel1707">
    <w:name w:val="ListLabel 1707"/>
    <w:qFormat/>
    <w:rPr>
      <w:rFonts w:ascii="Times New Roman" w:hAnsi="Times New Roman" w:cs="Noto Sans Symbols"/>
      <w:b w:val="false"/>
      <w:sz w:val="24"/>
      <w:u w:val="none"/>
    </w:rPr>
  </w:style>
  <w:style w:type="character" w:styleId="ListLabel1708">
    <w:name w:val="ListLabel 1708"/>
    <w:qFormat/>
    <w:rPr>
      <w:rFonts w:cs="Noto Sans Symbols"/>
      <w:u w:val="none"/>
    </w:rPr>
  </w:style>
  <w:style w:type="character" w:styleId="ListLabel1709">
    <w:name w:val="ListLabel 1709"/>
    <w:qFormat/>
    <w:rPr>
      <w:rFonts w:cs="Noto Sans Symbols"/>
      <w:u w:val="none"/>
    </w:rPr>
  </w:style>
  <w:style w:type="character" w:styleId="ListLabel1710">
    <w:name w:val="ListLabel 1710"/>
    <w:qFormat/>
    <w:rPr>
      <w:rFonts w:cs="Noto Sans Symbols"/>
      <w:u w:val="none"/>
    </w:rPr>
  </w:style>
  <w:style w:type="character" w:styleId="ListLabel1711">
    <w:name w:val="ListLabel 1711"/>
    <w:qFormat/>
    <w:rPr>
      <w:rFonts w:cs="Noto Sans Symbols"/>
      <w:u w:val="none"/>
    </w:rPr>
  </w:style>
  <w:style w:type="character" w:styleId="ListLabel1712">
    <w:name w:val="ListLabel 1712"/>
    <w:qFormat/>
    <w:rPr>
      <w:rFonts w:cs="Noto Sans Symbols"/>
      <w:u w:val="none"/>
    </w:rPr>
  </w:style>
  <w:style w:type="character" w:styleId="ListLabel1713">
    <w:name w:val="ListLabel 1713"/>
    <w:qFormat/>
    <w:rPr>
      <w:rFonts w:cs="Noto Sans Symbols"/>
      <w:u w:val="none"/>
    </w:rPr>
  </w:style>
  <w:style w:type="character" w:styleId="ListLabel1714">
    <w:name w:val="ListLabel 1714"/>
    <w:qFormat/>
    <w:rPr>
      <w:rFonts w:cs="Noto Sans Symbols"/>
      <w:u w:val="none"/>
    </w:rPr>
  </w:style>
  <w:style w:type="character" w:styleId="ListLabel1715">
    <w:name w:val="ListLabel 1715"/>
    <w:qFormat/>
    <w:rPr>
      <w:rFonts w:cs="Noto Sans Symbols"/>
      <w:u w:val="none"/>
    </w:rPr>
  </w:style>
  <w:style w:type="character" w:styleId="ListLabel1716">
    <w:name w:val="ListLabel 1716"/>
    <w:qFormat/>
    <w:rPr>
      <w:rFonts w:cs="Noto Sans Symbols"/>
      <w:b/>
      <w:sz w:val="20"/>
      <w:szCs w:val="20"/>
      <w:u w:val="none"/>
    </w:rPr>
  </w:style>
  <w:style w:type="character" w:styleId="ListLabel1717">
    <w:name w:val="ListLabel 1717"/>
    <w:qFormat/>
    <w:rPr>
      <w:rFonts w:cs="Noto Sans Symbols"/>
      <w:u w:val="none"/>
    </w:rPr>
  </w:style>
  <w:style w:type="character" w:styleId="ListLabel1718">
    <w:name w:val="ListLabel 1718"/>
    <w:qFormat/>
    <w:rPr>
      <w:rFonts w:cs="Noto Sans Symbols"/>
      <w:u w:val="none"/>
    </w:rPr>
  </w:style>
  <w:style w:type="character" w:styleId="ListLabel1719">
    <w:name w:val="ListLabel 1719"/>
    <w:qFormat/>
    <w:rPr>
      <w:rFonts w:cs="Noto Sans Symbols"/>
      <w:u w:val="none"/>
    </w:rPr>
  </w:style>
  <w:style w:type="character" w:styleId="ListLabel1720">
    <w:name w:val="ListLabel 1720"/>
    <w:qFormat/>
    <w:rPr>
      <w:rFonts w:cs="Noto Sans Symbols"/>
      <w:u w:val="none"/>
    </w:rPr>
  </w:style>
  <w:style w:type="character" w:styleId="ListLabel1721">
    <w:name w:val="ListLabel 1721"/>
    <w:qFormat/>
    <w:rPr>
      <w:rFonts w:cs="Noto Sans Symbols"/>
      <w:u w:val="none"/>
    </w:rPr>
  </w:style>
  <w:style w:type="character" w:styleId="ListLabel1722">
    <w:name w:val="ListLabel 1722"/>
    <w:qFormat/>
    <w:rPr>
      <w:rFonts w:cs="Noto Sans Symbols"/>
      <w:u w:val="none"/>
    </w:rPr>
  </w:style>
  <w:style w:type="character" w:styleId="ListLabel1723">
    <w:name w:val="ListLabel 1723"/>
    <w:qFormat/>
    <w:rPr>
      <w:rFonts w:cs="Noto Sans Symbols"/>
      <w:u w:val="none"/>
    </w:rPr>
  </w:style>
  <w:style w:type="character" w:styleId="ListLabel1724">
    <w:name w:val="ListLabel 1724"/>
    <w:qFormat/>
    <w:rPr>
      <w:rFonts w:cs="Noto Sans Symbols"/>
      <w:u w:val="none"/>
    </w:rPr>
  </w:style>
  <w:style w:type="character" w:styleId="ListLabel1725">
    <w:name w:val="ListLabel 1725"/>
    <w:qFormat/>
    <w:rPr>
      <w:rFonts w:ascii="Times New Roman" w:hAnsi="Times New Roman" w:cs="Noto Sans Symbols"/>
      <w:b w:val="false"/>
      <w:sz w:val="24"/>
      <w:u w:val="none"/>
    </w:rPr>
  </w:style>
  <w:style w:type="character" w:styleId="ListLabel1726">
    <w:name w:val="ListLabel 1726"/>
    <w:qFormat/>
    <w:rPr>
      <w:rFonts w:cs="Noto Sans Symbols"/>
      <w:u w:val="none"/>
    </w:rPr>
  </w:style>
  <w:style w:type="character" w:styleId="ListLabel1727">
    <w:name w:val="ListLabel 1727"/>
    <w:qFormat/>
    <w:rPr>
      <w:rFonts w:cs="Noto Sans Symbols"/>
      <w:u w:val="none"/>
    </w:rPr>
  </w:style>
  <w:style w:type="character" w:styleId="ListLabel1728">
    <w:name w:val="ListLabel 1728"/>
    <w:qFormat/>
    <w:rPr>
      <w:rFonts w:cs="Noto Sans Symbols"/>
      <w:u w:val="none"/>
    </w:rPr>
  </w:style>
  <w:style w:type="character" w:styleId="ListLabel1729">
    <w:name w:val="ListLabel 1729"/>
    <w:qFormat/>
    <w:rPr>
      <w:rFonts w:cs="Noto Sans Symbols"/>
      <w:u w:val="none"/>
    </w:rPr>
  </w:style>
  <w:style w:type="character" w:styleId="ListLabel1730">
    <w:name w:val="ListLabel 1730"/>
    <w:qFormat/>
    <w:rPr>
      <w:rFonts w:cs="Noto Sans Symbols"/>
      <w:u w:val="none"/>
    </w:rPr>
  </w:style>
  <w:style w:type="character" w:styleId="ListLabel1731">
    <w:name w:val="ListLabel 1731"/>
    <w:qFormat/>
    <w:rPr>
      <w:rFonts w:cs="Noto Sans Symbols"/>
      <w:u w:val="none"/>
    </w:rPr>
  </w:style>
  <w:style w:type="character" w:styleId="ListLabel1732">
    <w:name w:val="ListLabel 1732"/>
    <w:qFormat/>
    <w:rPr>
      <w:rFonts w:cs="Noto Sans Symbols"/>
      <w:u w:val="none"/>
    </w:rPr>
  </w:style>
  <w:style w:type="character" w:styleId="ListLabel1733">
    <w:name w:val="ListLabel 1733"/>
    <w:qFormat/>
    <w:rPr>
      <w:rFonts w:cs="Noto Sans Symbols"/>
      <w:u w:val="none"/>
    </w:rPr>
  </w:style>
  <w:style w:type="character" w:styleId="ListLabel1734">
    <w:name w:val="ListLabel 1734"/>
    <w:qFormat/>
    <w:rPr>
      <w:rFonts w:cs="Noto Sans Symbols"/>
      <w:sz w:val="20"/>
      <w:szCs w:val="20"/>
      <w:u w:val="none"/>
    </w:rPr>
  </w:style>
  <w:style w:type="character" w:styleId="ListLabel1735">
    <w:name w:val="ListLabel 1735"/>
    <w:qFormat/>
    <w:rPr>
      <w:rFonts w:cs="Noto Sans Symbols"/>
      <w:u w:val="none"/>
    </w:rPr>
  </w:style>
  <w:style w:type="character" w:styleId="ListLabel1736">
    <w:name w:val="ListLabel 1736"/>
    <w:qFormat/>
    <w:rPr>
      <w:rFonts w:cs="Noto Sans Symbols"/>
      <w:u w:val="none"/>
    </w:rPr>
  </w:style>
  <w:style w:type="character" w:styleId="ListLabel1737">
    <w:name w:val="ListLabel 1737"/>
    <w:qFormat/>
    <w:rPr>
      <w:rFonts w:cs="Noto Sans Symbols"/>
      <w:u w:val="none"/>
    </w:rPr>
  </w:style>
  <w:style w:type="character" w:styleId="ListLabel1738">
    <w:name w:val="ListLabel 1738"/>
    <w:qFormat/>
    <w:rPr>
      <w:rFonts w:cs="Noto Sans Symbols"/>
      <w:u w:val="none"/>
    </w:rPr>
  </w:style>
  <w:style w:type="character" w:styleId="ListLabel1739">
    <w:name w:val="ListLabel 1739"/>
    <w:qFormat/>
    <w:rPr>
      <w:rFonts w:cs="Noto Sans Symbols"/>
      <w:u w:val="none"/>
    </w:rPr>
  </w:style>
  <w:style w:type="character" w:styleId="ListLabel1740">
    <w:name w:val="ListLabel 1740"/>
    <w:qFormat/>
    <w:rPr>
      <w:rFonts w:cs="Noto Sans Symbols"/>
      <w:u w:val="none"/>
    </w:rPr>
  </w:style>
  <w:style w:type="character" w:styleId="ListLabel1741">
    <w:name w:val="ListLabel 1741"/>
    <w:qFormat/>
    <w:rPr>
      <w:rFonts w:cs="Noto Sans Symbols"/>
      <w:u w:val="none"/>
    </w:rPr>
  </w:style>
  <w:style w:type="character" w:styleId="ListLabel1742">
    <w:name w:val="ListLabel 1742"/>
    <w:qFormat/>
    <w:rPr>
      <w:rFonts w:cs="Noto Sans Symbols"/>
      <w:u w:val="none"/>
    </w:rPr>
  </w:style>
  <w:style w:type="character" w:styleId="ListLabel1743">
    <w:name w:val="ListLabel 1743"/>
    <w:qFormat/>
    <w:rPr>
      <w:rFonts w:cs="Noto Sans Symbols"/>
      <w:b/>
      <w:sz w:val="20"/>
      <w:szCs w:val="20"/>
      <w:u w:val="none"/>
    </w:rPr>
  </w:style>
  <w:style w:type="character" w:styleId="ListLabel1744">
    <w:name w:val="ListLabel 1744"/>
    <w:qFormat/>
    <w:rPr>
      <w:rFonts w:cs="Noto Sans Symbols"/>
      <w:u w:val="none"/>
    </w:rPr>
  </w:style>
  <w:style w:type="character" w:styleId="ListLabel1745">
    <w:name w:val="ListLabel 1745"/>
    <w:qFormat/>
    <w:rPr>
      <w:rFonts w:cs="Noto Sans Symbols"/>
      <w:u w:val="none"/>
    </w:rPr>
  </w:style>
  <w:style w:type="character" w:styleId="ListLabel1746">
    <w:name w:val="ListLabel 1746"/>
    <w:qFormat/>
    <w:rPr>
      <w:rFonts w:cs="Noto Sans Symbols"/>
      <w:u w:val="none"/>
    </w:rPr>
  </w:style>
  <w:style w:type="character" w:styleId="ListLabel1747">
    <w:name w:val="ListLabel 1747"/>
    <w:qFormat/>
    <w:rPr>
      <w:rFonts w:cs="Noto Sans Symbols"/>
      <w:u w:val="none"/>
    </w:rPr>
  </w:style>
  <w:style w:type="character" w:styleId="ListLabel1748">
    <w:name w:val="ListLabel 1748"/>
    <w:qFormat/>
    <w:rPr>
      <w:rFonts w:cs="Noto Sans Symbols"/>
      <w:u w:val="none"/>
    </w:rPr>
  </w:style>
  <w:style w:type="character" w:styleId="ListLabel1749">
    <w:name w:val="ListLabel 1749"/>
    <w:qFormat/>
    <w:rPr>
      <w:rFonts w:cs="Noto Sans Symbols"/>
      <w:u w:val="none"/>
    </w:rPr>
  </w:style>
  <w:style w:type="character" w:styleId="ListLabel1750">
    <w:name w:val="ListLabel 1750"/>
    <w:qFormat/>
    <w:rPr>
      <w:rFonts w:cs="Noto Sans Symbols"/>
      <w:u w:val="none"/>
    </w:rPr>
  </w:style>
  <w:style w:type="character" w:styleId="ListLabel1751">
    <w:name w:val="ListLabel 1751"/>
    <w:qFormat/>
    <w:rPr>
      <w:rFonts w:cs="Noto Sans Symbols"/>
      <w:u w:val="none"/>
    </w:rPr>
  </w:style>
  <w:style w:type="character" w:styleId="ListLabel1752">
    <w:name w:val="ListLabel 1752"/>
    <w:qFormat/>
    <w:rPr>
      <w:rFonts w:cs="Noto Sans Symbols"/>
      <w:sz w:val="20"/>
      <w:szCs w:val="20"/>
      <w:u w:val="none"/>
    </w:rPr>
  </w:style>
  <w:style w:type="character" w:styleId="ListLabel1753">
    <w:name w:val="ListLabel 1753"/>
    <w:qFormat/>
    <w:rPr>
      <w:rFonts w:cs="Noto Sans Symbols"/>
      <w:u w:val="none"/>
    </w:rPr>
  </w:style>
  <w:style w:type="character" w:styleId="ListLabel1754">
    <w:name w:val="ListLabel 1754"/>
    <w:qFormat/>
    <w:rPr>
      <w:rFonts w:cs="Noto Sans Symbols"/>
      <w:u w:val="none"/>
    </w:rPr>
  </w:style>
  <w:style w:type="character" w:styleId="ListLabel1755">
    <w:name w:val="ListLabel 1755"/>
    <w:qFormat/>
    <w:rPr>
      <w:rFonts w:cs="Noto Sans Symbols"/>
      <w:u w:val="none"/>
    </w:rPr>
  </w:style>
  <w:style w:type="character" w:styleId="ListLabel1756">
    <w:name w:val="ListLabel 1756"/>
    <w:qFormat/>
    <w:rPr>
      <w:rFonts w:cs="Noto Sans Symbols"/>
      <w:u w:val="none"/>
    </w:rPr>
  </w:style>
  <w:style w:type="character" w:styleId="ListLabel1757">
    <w:name w:val="ListLabel 1757"/>
    <w:qFormat/>
    <w:rPr>
      <w:rFonts w:cs="Noto Sans Symbols"/>
      <w:u w:val="none"/>
    </w:rPr>
  </w:style>
  <w:style w:type="character" w:styleId="ListLabel1758">
    <w:name w:val="ListLabel 1758"/>
    <w:qFormat/>
    <w:rPr>
      <w:rFonts w:cs="Noto Sans Symbols"/>
      <w:u w:val="none"/>
    </w:rPr>
  </w:style>
  <w:style w:type="character" w:styleId="ListLabel1759">
    <w:name w:val="ListLabel 1759"/>
    <w:qFormat/>
    <w:rPr>
      <w:rFonts w:cs="Noto Sans Symbols"/>
      <w:u w:val="none"/>
    </w:rPr>
  </w:style>
  <w:style w:type="character" w:styleId="ListLabel1760">
    <w:name w:val="ListLabel 1760"/>
    <w:qFormat/>
    <w:rPr>
      <w:rFonts w:cs="Noto Sans Symbols"/>
      <w:u w:val="none"/>
    </w:rPr>
  </w:style>
  <w:style w:type="character" w:styleId="ListLabel1761">
    <w:name w:val="ListLabel 1761"/>
    <w:qFormat/>
    <w:rPr>
      <w:rFonts w:ascii="Times New Roman" w:hAnsi="Times New Roman" w:cs="OpenSymbol"/>
      <w:sz w:val="24"/>
    </w:rPr>
  </w:style>
  <w:style w:type="character" w:styleId="ListLabel1762">
    <w:name w:val="ListLabel 1762"/>
    <w:qFormat/>
    <w:rPr>
      <w:rFonts w:cs="OpenSymbol"/>
    </w:rPr>
  </w:style>
  <w:style w:type="character" w:styleId="ListLabel1763">
    <w:name w:val="ListLabel 1763"/>
    <w:qFormat/>
    <w:rPr>
      <w:rFonts w:cs="OpenSymbol"/>
    </w:rPr>
  </w:style>
  <w:style w:type="character" w:styleId="ListLabel1764">
    <w:name w:val="ListLabel 1764"/>
    <w:qFormat/>
    <w:rPr>
      <w:rFonts w:cs="OpenSymbol"/>
    </w:rPr>
  </w:style>
  <w:style w:type="character" w:styleId="ListLabel1765">
    <w:name w:val="ListLabel 1765"/>
    <w:qFormat/>
    <w:rPr>
      <w:rFonts w:cs="OpenSymbol"/>
    </w:rPr>
  </w:style>
  <w:style w:type="character" w:styleId="ListLabel1766">
    <w:name w:val="ListLabel 1766"/>
    <w:qFormat/>
    <w:rPr>
      <w:rFonts w:cs="OpenSymbol"/>
    </w:rPr>
  </w:style>
  <w:style w:type="character" w:styleId="ListLabel1767">
    <w:name w:val="ListLabel 1767"/>
    <w:qFormat/>
    <w:rPr>
      <w:rFonts w:cs="OpenSymbol"/>
    </w:rPr>
  </w:style>
  <w:style w:type="character" w:styleId="ListLabel1768">
    <w:name w:val="ListLabel 1768"/>
    <w:qFormat/>
    <w:rPr>
      <w:rFonts w:cs="OpenSymbol"/>
    </w:rPr>
  </w:style>
  <w:style w:type="character" w:styleId="ListLabel1769">
    <w:name w:val="ListLabel 1769"/>
    <w:qFormat/>
    <w:rPr>
      <w:rFonts w:cs="OpenSymbol"/>
    </w:rPr>
  </w:style>
  <w:style w:type="character" w:styleId="ListLabel1770">
    <w:name w:val="ListLabel 1770"/>
    <w:qFormat/>
    <w:rPr>
      <w:rFonts w:ascii="Times New Roman" w:hAnsi="Times New Roman" w:cs="OpenSymbol"/>
      <w:sz w:val="24"/>
    </w:rPr>
  </w:style>
  <w:style w:type="character" w:styleId="ListLabel1771">
    <w:name w:val="ListLabel 1771"/>
    <w:qFormat/>
    <w:rPr>
      <w:rFonts w:cs="OpenSymbol"/>
    </w:rPr>
  </w:style>
  <w:style w:type="character" w:styleId="ListLabel1772">
    <w:name w:val="ListLabel 1772"/>
    <w:qFormat/>
    <w:rPr>
      <w:rFonts w:cs="OpenSymbol"/>
    </w:rPr>
  </w:style>
  <w:style w:type="character" w:styleId="ListLabel1773">
    <w:name w:val="ListLabel 1773"/>
    <w:qFormat/>
    <w:rPr>
      <w:rFonts w:cs="OpenSymbol"/>
    </w:rPr>
  </w:style>
  <w:style w:type="character" w:styleId="ListLabel1774">
    <w:name w:val="ListLabel 1774"/>
    <w:qFormat/>
    <w:rPr>
      <w:rFonts w:cs="OpenSymbol"/>
    </w:rPr>
  </w:style>
  <w:style w:type="character" w:styleId="ListLabel1775">
    <w:name w:val="ListLabel 1775"/>
    <w:qFormat/>
    <w:rPr>
      <w:rFonts w:cs="OpenSymbol"/>
    </w:rPr>
  </w:style>
  <w:style w:type="character" w:styleId="ListLabel1776">
    <w:name w:val="ListLabel 1776"/>
    <w:qFormat/>
    <w:rPr>
      <w:rFonts w:cs="OpenSymbol"/>
    </w:rPr>
  </w:style>
  <w:style w:type="character" w:styleId="ListLabel1777">
    <w:name w:val="ListLabel 1777"/>
    <w:qFormat/>
    <w:rPr>
      <w:rFonts w:cs="OpenSymbol"/>
    </w:rPr>
  </w:style>
  <w:style w:type="character" w:styleId="ListLabel1778">
    <w:name w:val="ListLabel 1778"/>
    <w:qFormat/>
    <w:rPr>
      <w:rFonts w:cs="OpenSymbol"/>
    </w:rPr>
  </w:style>
  <w:style w:type="character" w:styleId="ListLabel1779">
    <w:name w:val="ListLabel 1779"/>
    <w:qFormat/>
    <w:rPr>
      <w:rFonts w:ascii="Calibri" w:hAnsi="Calibri" w:cs="OpenSymbol"/>
      <w:b/>
      <w:sz w:val="20"/>
    </w:rPr>
  </w:style>
  <w:style w:type="character" w:styleId="ListLabel1780">
    <w:name w:val="ListLabel 1780"/>
    <w:qFormat/>
    <w:rPr>
      <w:rFonts w:cs="OpenSymbol"/>
    </w:rPr>
  </w:style>
  <w:style w:type="character" w:styleId="ListLabel1781">
    <w:name w:val="ListLabel 1781"/>
    <w:qFormat/>
    <w:rPr>
      <w:rFonts w:cs="OpenSymbol"/>
    </w:rPr>
  </w:style>
  <w:style w:type="character" w:styleId="ListLabel1782">
    <w:name w:val="ListLabel 1782"/>
    <w:qFormat/>
    <w:rPr>
      <w:rFonts w:cs="OpenSymbol"/>
    </w:rPr>
  </w:style>
  <w:style w:type="character" w:styleId="ListLabel1783">
    <w:name w:val="ListLabel 1783"/>
    <w:qFormat/>
    <w:rPr>
      <w:rFonts w:cs="OpenSymbol"/>
    </w:rPr>
  </w:style>
  <w:style w:type="character" w:styleId="ListLabel1784">
    <w:name w:val="ListLabel 1784"/>
    <w:qFormat/>
    <w:rPr>
      <w:rFonts w:cs="OpenSymbol"/>
    </w:rPr>
  </w:style>
  <w:style w:type="character" w:styleId="ListLabel1785">
    <w:name w:val="ListLabel 1785"/>
    <w:qFormat/>
    <w:rPr>
      <w:rFonts w:cs="OpenSymbol"/>
    </w:rPr>
  </w:style>
  <w:style w:type="character" w:styleId="ListLabel1786">
    <w:name w:val="ListLabel 1786"/>
    <w:qFormat/>
    <w:rPr>
      <w:rFonts w:cs="OpenSymbol"/>
    </w:rPr>
  </w:style>
  <w:style w:type="character" w:styleId="ListLabel1787">
    <w:name w:val="ListLabel 1787"/>
    <w:qFormat/>
    <w:rPr>
      <w:rFonts w:cs="OpenSymbol"/>
    </w:rPr>
  </w:style>
  <w:style w:type="character" w:styleId="ListLabel1788">
    <w:name w:val="ListLabel 1788"/>
    <w:qFormat/>
    <w:rPr>
      <w:rFonts w:ascii="Times New Roman" w:hAnsi="Times New Roman"/>
      <w:sz w:val="24"/>
      <w:szCs w:val="24"/>
    </w:rPr>
  </w:style>
  <w:style w:type="character" w:styleId="ListLabel1789">
    <w:name w:val="ListLabel 1789"/>
    <w:qFormat/>
    <w:rPr>
      <w:rFonts w:ascii="Times New Roman" w:hAnsi="Times New Roman"/>
      <w:sz w:val="24"/>
      <w:szCs w:val="24"/>
    </w:rPr>
  </w:style>
  <w:style w:type="character" w:styleId="ListLabel1790">
    <w:name w:val="ListLabel 1790"/>
    <w:qFormat/>
    <w:rPr>
      <w:rFonts w:ascii="Times New Roman" w:hAnsi="Times New Roman" w:cs="Noto Sans Symbols"/>
      <w:b w:val="false"/>
      <w:sz w:val="24"/>
      <w:szCs w:val="20"/>
      <w:u w:val="none"/>
    </w:rPr>
  </w:style>
  <w:style w:type="character" w:styleId="ListLabel1791">
    <w:name w:val="ListLabel 1791"/>
    <w:qFormat/>
    <w:rPr>
      <w:rFonts w:cs="Noto Sans Symbols"/>
      <w:u w:val="none"/>
    </w:rPr>
  </w:style>
  <w:style w:type="character" w:styleId="ListLabel1792">
    <w:name w:val="ListLabel 1792"/>
    <w:qFormat/>
    <w:rPr>
      <w:rFonts w:cs="Noto Sans Symbols"/>
      <w:u w:val="none"/>
    </w:rPr>
  </w:style>
  <w:style w:type="character" w:styleId="ListLabel1793">
    <w:name w:val="ListLabel 1793"/>
    <w:qFormat/>
    <w:rPr>
      <w:rFonts w:cs="Noto Sans Symbols"/>
      <w:u w:val="none"/>
    </w:rPr>
  </w:style>
  <w:style w:type="character" w:styleId="ListLabel1794">
    <w:name w:val="ListLabel 1794"/>
    <w:qFormat/>
    <w:rPr>
      <w:rFonts w:cs="Noto Sans Symbols"/>
      <w:u w:val="none"/>
    </w:rPr>
  </w:style>
  <w:style w:type="character" w:styleId="ListLabel1795">
    <w:name w:val="ListLabel 1795"/>
    <w:qFormat/>
    <w:rPr>
      <w:rFonts w:cs="Noto Sans Symbols"/>
      <w:u w:val="none"/>
    </w:rPr>
  </w:style>
  <w:style w:type="character" w:styleId="ListLabel1796">
    <w:name w:val="ListLabel 1796"/>
    <w:qFormat/>
    <w:rPr>
      <w:rFonts w:cs="Noto Sans Symbols"/>
      <w:u w:val="none"/>
    </w:rPr>
  </w:style>
  <w:style w:type="character" w:styleId="ListLabel1797">
    <w:name w:val="ListLabel 1797"/>
    <w:qFormat/>
    <w:rPr>
      <w:rFonts w:cs="Noto Sans Symbols"/>
      <w:u w:val="none"/>
    </w:rPr>
  </w:style>
  <w:style w:type="character" w:styleId="ListLabel1798">
    <w:name w:val="ListLabel 1798"/>
    <w:qFormat/>
    <w:rPr>
      <w:rFonts w:cs="Noto Sans Symbols"/>
      <w:u w:val="none"/>
    </w:rPr>
  </w:style>
  <w:style w:type="character" w:styleId="ListLabel1799">
    <w:name w:val="ListLabel 1799"/>
    <w:qFormat/>
    <w:rPr>
      <w:rFonts w:cs="Noto Sans Symbols"/>
      <w:b/>
      <w:sz w:val="20"/>
      <w:szCs w:val="20"/>
      <w:u w:val="none"/>
    </w:rPr>
  </w:style>
  <w:style w:type="character" w:styleId="ListLabel1800">
    <w:name w:val="ListLabel 1800"/>
    <w:qFormat/>
    <w:rPr>
      <w:rFonts w:cs="Noto Sans Symbols"/>
      <w:u w:val="none"/>
    </w:rPr>
  </w:style>
  <w:style w:type="character" w:styleId="ListLabel1801">
    <w:name w:val="ListLabel 1801"/>
    <w:qFormat/>
    <w:rPr>
      <w:rFonts w:cs="Noto Sans Symbols"/>
      <w:u w:val="none"/>
    </w:rPr>
  </w:style>
  <w:style w:type="character" w:styleId="ListLabel1802">
    <w:name w:val="ListLabel 1802"/>
    <w:qFormat/>
    <w:rPr>
      <w:rFonts w:cs="Noto Sans Symbols"/>
      <w:u w:val="none"/>
    </w:rPr>
  </w:style>
  <w:style w:type="character" w:styleId="ListLabel1803">
    <w:name w:val="ListLabel 1803"/>
    <w:qFormat/>
    <w:rPr>
      <w:rFonts w:cs="Noto Sans Symbols"/>
      <w:u w:val="none"/>
    </w:rPr>
  </w:style>
  <w:style w:type="character" w:styleId="ListLabel1804">
    <w:name w:val="ListLabel 1804"/>
    <w:qFormat/>
    <w:rPr>
      <w:rFonts w:cs="Noto Sans Symbols"/>
      <w:u w:val="none"/>
    </w:rPr>
  </w:style>
  <w:style w:type="character" w:styleId="ListLabel1805">
    <w:name w:val="ListLabel 1805"/>
    <w:qFormat/>
    <w:rPr>
      <w:rFonts w:cs="Noto Sans Symbols"/>
      <w:u w:val="none"/>
    </w:rPr>
  </w:style>
  <w:style w:type="character" w:styleId="ListLabel1806">
    <w:name w:val="ListLabel 1806"/>
    <w:qFormat/>
    <w:rPr>
      <w:rFonts w:cs="Noto Sans Symbols"/>
      <w:u w:val="none"/>
    </w:rPr>
  </w:style>
  <w:style w:type="character" w:styleId="ListLabel1807">
    <w:name w:val="ListLabel 1807"/>
    <w:qFormat/>
    <w:rPr>
      <w:rFonts w:cs="Noto Sans Symbols"/>
      <w:u w:val="none"/>
    </w:rPr>
  </w:style>
  <w:style w:type="character" w:styleId="ListLabel1808">
    <w:name w:val="ListLabel 1808"/>
    <w:qFormat/>
    <w:rPr>
      <w:rFonts w:cs="Noto Sans Symbols"/>
      <w:sz w:val="20"/>
      <w:szCs w:val="20"/>
      <w:u w:val="none"/>
    </w:rPr>
  </w:style>
  <w:style w:type="character" w:styleId="ListLabel1809">
    <w:name w:val="ListLabel 1809"/>
    <w:qFormat/>
    <w:rPr>
      <w:rFonts w:cs="Noto Sans Symbols"/>
      <w:u w:val="none"/>
    </w:rPr>
  </w:style>
  <w:style w:type="character" w:styleId="ListLabel1810">
    <w:name w:val="ListLabel 1810"/>
    <w:qFormat/>
    <w:rPr>
      <w:rFonts w:cs="Noto Sans Symbols"/>
      <w:u w:val="none"/>
    </w:rPr>
  </w:style>
  <w:style w:type="character" w:styleId="ListLabel1811">
    <w:name w:val="ListLabel 1811"/>
    <w:qFormat/>
    <w:rPr>
      <w:rFonts w:cs="Noto Sans Symbols"/>
      <w:u w:val="none"/>
    </w:rPr>
  </w:style>
  <w:style w:type="character" w:styleId="ListLabel1812">
    <w:name w:val="ListLabel 1812"/>
    <w:qFormat/>
    <w:rPr>
      <w:rFonts w:cs="Noto Sans Symbols"/>
      <w:u w:val="none"/>
    </w:rPr>
  </w:style>
  <w:style w:type="character" w:styleId="ListLabel1813">
    <w:name w:val="ListLabel 1813"/>
    <w:qFormat/>
    <w:rPr>
      <w:rFonts w:cs="Noto Sans Symbols"/>
      <w:u w:val="none"/>
    </w:rPr>
  </w:style>
  <w:style w:type="character" w:styleId="ListLabel1814">
    <w:name w:val="ListLabel 1814"/>
    <w:qFormat/>
    <w:rPr>
      <w:rFonts w:cs="Noto Sans Symbols"/>
      <w:u w:val="none"/>
    </w:rPr>
  </w:style>
  <w:style w:type="character" w:styleId="ListLabel1815">
    <w:name w:val="ListLabel 1815"/>
    <w:qFormat/>
    <w:rPr>
      <w:rFonts w:cs="Noto Sans Symbols"/>
      <w:u w:val="none"/>
    </w:rPr>
  </w:style>
  <w:style w:type="character" w:styleId="ListLabel1816">
    <w:name w:val="ListLabel 1816"/>
    <w:qFormat/>
    <w:rPr>
      <w:rFonts w:cs="Noto Sans Symbols"/>
      <w:u w:val="none"/>
    </w:rPr>
  </w:style>
  <w:style w:type="character" w:styleId="ListLabel1817">
    <w:name w:val="ListLabel 1817"/>
    <w:qFormat/>
    <w:rPr>
      <w:rFonts w:cs="Noto Sans Symbols"/>
      <w:sz w:val="20"/>
      <w:szCs w:val="20"/>
      <w:u w:val="none"/>
    </w:rPr>
  </w:style>
  <w:style w:type="character" w:styleId="ListLabel1818">
    <w:name w:val="ListLabel 1818"/>
    <w:qFormat/>
    <w:rPr>
      <w:rFonts w:cs="Noto Sans Symbols"/>
      <w:u w:val="none"/>
    </w:rPr>
  </w:style>
  <w:style w:type="character" w:styleId="ListLabel1819">
    <w:name w:val="ListLabel 1819"/>
    <w:qFormat/>
    <w:rPr>
      <w:rFonts w:cs="Noto Sans Symbols"/>
      <w:u w:val="none"/>
    </w:rPr>
  </w:style>
  <w:style w:type="character" w:styleId="ListLabel1820">
    <w:name w:val="ListLabel 1820"/>
    <w:qFormat/>
    <w:rPr>
      <w:rFonts w:cs="Noto Sans Symbols"/>
      <w:u w:val="none"/>
    </w:rPr>
  </w:style>
  <w:style w:type="character" w:styleId="ListLabel1821">
    <w:name w:val="ListLabel 1821"/>
    <w:qFormat/>
    <w:rPr>
      <w:rFonts w:cs="Noto Sans Symbols"/>
      <w:u w:val="none"/>
    </w:rPr>
  </w:style>
  <w:style w:type="character" w:styleId="ListLabel1822">
    <w:name w:val="ListLabel 1822"/>
    <w:qFormat/>
    <w:rPr>
      <w:rFonts w:cs="Noto Sans Symbols"/>
      <w:u w:val="none"/>
    </w:rPr>
  </w:style>
  <w:style w:type="character" w:styleId="ListLabel1823">
    <w:name w:val="ListLabel 1823"/>
    <w:qFormat/>
    <w:rPr>
      <w:rFonts w:cs="Noto Sans Symbols"/>
      <w:u w:val="none"/>
    </w:rPr>
  </w:style>
  <w:style w:type="character" w:styleId="ListLabel1824">
    <w:name w:val="ListLabel 1824"/>
    <w:qFormat/>
    <w:rPr>
      <w:rFonts w:cs="Noto Sans Symbols"/>
      <w:u w:val="none"/>
    </w:rPr>
  </w:style>
  <w:style w:type="character" w:styleId="ListLabel1825">
    <w:name w:val="ListLabel 1825"/>
    <w:qFormat/>
    <w:rPr>
      <w:rFonts w:cs="Noto Sans Symbols"/>
      <w:u w:val="none"/>
    </w:rPr>
  </w:style>
  <w:style w:type="character" w:styleId="ListLabel1826">
    <w:name w:val="ListLabel 1826"/>
    <w:qFormat/>
    <w:rPr>
      <w:rFonts w:cs="Noto Sans Symbols"/>
      <w:sz w:val="20"/>
      <w:szCs w:val="20"/>
      <w:u w:val="none"/>
    </w:rPr>
  </w:style>
  <w:style w:type="character" w:styleId="ListLabel1827">
    <w:name w:val="ListLabel 1827"/>
    <w:qFormat/>
    <w:rPr>
      <w:rFonts w:cs="Noto Sans Symbols"/>
      <w:u w:val="none"/>
    </w:rPr>
  </w:style>
  <w:style w:type="character" w:styleId="ListLabel1828">
    <w:name w:val="ListLabel 1828"/>
    <w:qFormat/>
    <w:rPr>
      <w:rFonts w:cs="Noto Sans Symbols"/>
      <w:u w:val="none"/>
    </w:rPr>
  </w:style>
  <w:style w:type="character" w:styleId="ListLabel1829">
    <w:name w:val="ListLabel 1829"/>
    <w:qFormat/>
    <w:rPr>
      <w:rFonts w:cs="Noto Sans Symbols"/>
      <w:u w:val="none"/>
    </w:rPr>
  </w:style>
  <w:style w:type="character" w:styleId="ListLabel1830">
    <w:name w:val="ListLabel 1830"/>
    <w:qFormat/>
    <w:rPr>
      <w:rFonts w:cs="Noto Sans Symbols"/>
      <w:u w:val="none"/>
    </w:rPr>
  </w:style>
  <w:style w:type="character" w:styleId="ListLabel1831">
    <w:name w:val="ListLabel 1831"/>
    <w:qFormat/>
    <w:rPr>
      <w:rFonts w:cs="Noto Sans Symbols"/>
      <w:u w:val="none"/>
    </w:rPr>
  </w:style>
  <w:style w:type="character" w:styleId="ListLabel1832">
    <w:name w:val="ListLabel 1832"/>
    <w:qFormat/>
    <w:rPr>
      <w:rFonts w:cs="Noto Sans Symbols"/>
      <w:u w:val="none"/>
    </w:rPr>
  </w:style>
  <w:style w:type="character" w:styleId="ListLabel1833">
    <w:name w:val="ListLabel 1833"/>
    <w:qFormat/>
    <w:rPr>
      <w:rFonts w:cs="Noto Sans Symbols"/>
      <w:u w:val="none"/>
    </w:rPr>
  </w:style>
  <w:style w:type="character" w:styleId="ListLabel1834">
    <w:name w:val="ListLabel 1834"/>
    <w:qFormat/>
    <w:rPr>
      <w:rFonts w:cs="Noto Sans Symbols"/>
      <w:u w:val="none"/>
    </w:rPr>
  </w:style>
  <w:style w:type="character" w:styleId="ListLabel1835">
    <w:name w:val="ListLabel 1835"/>
    <w:qFormat/>
    <w:rPr>
      <w:rFonts w:cs="Noto Sans Symbols"/>
      <w:sz w:val="20"/>
      <w:szCs w:val="20"/>
      <w:u w:val="none"/>
    </w:rPr>
  </w:style>
  <w:style w:type="character" w:styleId="ListLabel1836">
    <w:name w:val="ListLabel 1836"/>
    <w:qFormat/>
    <w:rPr>
      <w:rFonts w:cs="Noto Sans Symbols"/>
      <w:u w:val="none"/>
    </w:rPr>
  </w:style>
  <w:style w:type="character" w:styleId="ListLabel1837">
    <w:name w:val="ListLabel 1837"/>
    <w:qFormat/>
    <w:rPr>
      <w:rFonts w:cs="Noto Sans Symbols"/>
      <w:u w:val="none"/>
    </w:rPr>
  </w:style>
  <w:style w:type="character" w:styleId="ListLabel1838">
    <w:name w:val="ListLabel 1838"/>
    <w:qFormat/>
    <w:rPr>
      <w:rFonts w:cs="Noto Sans Symbols"/>
      <w:u w:val="none"/>
    </w:rPr>
  </w:style>
  <w:style w:type="character" w:styleId="ListLabel1839">
    <w:name w:val="ListLabel 1839"/>
    <w:qFormat/>
    <w:rPr>
      <w:rFonts w:cs="Noto Sans Symbols"/>
      <w:u w:val="none"/>
    </w:rPr>
  </w:style>
  <w:style w:type="character" w:styleId="ListLabel1840">
    <w:name w:val="ListLabel 1840"/>
    <w:qFormat/>
    <w:rPr>
      <w:rFonts w:cs="Noto Sans Symbols"/>
      <w:u w:val="none"/>
    </w:rPr>
  </w:style>
  <w:style w:type="character" w:styleId="ListLabel1841">
    <w:name w:val="ListLabel 1841"/>
    <w:qFormat/>
    <w:rPr>
      <w:rFonts w:cs="Noto Sans Symbols"/>
      <w:u w:val="none"/>
    </w:rPr>
  </w:style>
  <w:style w:type="character" w:styleId="ListLabel1842">
    <w:name w:val="ListLabel 1842"/>
    <w:qFormat/>
    <w:rPr>
      <w:rFonts w:cs="Noto Sans Symbols"/>
      <w:u w:val="none"/>
    </w:rPr>
  </w:style>
  <w:style w:type="character" w:styleId="ListLabel1843">
    <w:name w:val="ListLabel 1843"/>
    <w:qFormat/>
    <w:rPr>
      <w:rFonts w:cs="Noto Sans Symbols"/>
      <w:u w:val="none"/>
    </w:rPr>
  </w:style>
  <w:style w:type="character" w:styleId="ListLabel1844">
    <w:name w:val="ListLabel 1844"/>
    <w:qFormat/>
    <w:rPr>
      <w:rFonts w:cs="Noto Sans Symbols"/>
      <w:b/>
      <w:sz w:val="20"/>
      <w:szCs w:val="20"/>
      <w:u w:val="none"/>
    </w:rPr>
  </w:style>
  <w:style w:type="character" w:styleId="ListLabel1845">
    <w:name w:val="ListLabel 1845"/>
    <w:qFormat/>
    <w:rPr>
      <w:rFonts w:cs="Noto Sans Symbols"/>
      <w:u w:val="none"/>
    </w:rPr>
  </w:style>
  <w:style w:type="character" w:styleId="ListLabel1846">
    <w:name w:val="ListLabel 1846"/>
    <w:qFormat/>
    <w:rPr>
      <w:rFonts w:cs="Noto Sans Symbols"/>
      <w:u w:val="none"/>
    </w:rPr>
  </w:style>
  <w:style w:type="character" w:styleId="ListLabel1847">
    <w:name w:val="ListLabel 1847"/>
    <w:qFormat/>
    <w:rPr>
      <w:rFonts w:cs="Noto Sans Symbols"/>
      <w:u w:val="none"/>
    </w:rPr>
  </w:style>
  <w:style w:type="character" w:styleId="ListLabel1848">
    <w:name w:val="ListLabel 1848"/>
    <w:qFormat/>
    <w:rPr>
      <w:rFonts w:cs="Noto Sans Symbols"/>
      <w:u w:val="none"/>
    </w:rPr>
  </w:style>
  <w:style w:type="character" w:styleId="ListLabel1849">
    <w:name w:val="ListLabel 1849"/>
    <w:qFormat/>
    <w:rPr>
      <w:rFonts w:cs="Noto Sans Symbols"/>
      <w:u w:val="none"/>
    </w:rPr>
  </w:style>
  <w:style w:type="character" w:styleId="ListLabel1850">
    <w:name w:val="ListLabel 1850"/>
    <w:qFormat/>
    <w:rPr>
      <w:rFonts w:cs="Noto Sans Symbols"/>
      <w:u w:val="none"/>
    </w:rPr>
  </w:style>
  <w:style w:type="character" w:styleId="ListLabel1851">
    <w:name w:val="ListLabel 1851"/>
    <w:qFormat/>
    <w:rPr>
      <w:rFonts w:cs="Noto Sans Symbols"/>
      <w:u w:val="none"/>
    </w:rPr>
  </w:style>
  <w:style w:type="character" w:styleId="ListLabel1852">
    <w:name w:val="ListLabel 1852"/>
    <w:qFormat/>
    <w:rPr>
      <w:rFonts w:cs="Noto Sans Symbols"/>
      <w:u w:val="none"/>
    </w:rPr>
  </w:style>
  <w:style w:type="character" w:styleId="ListLabel1853">
    <w:name w:val="ListLabel 1853"/>
    <w:qFormat/>
    <w:rPr>
      <w:rFonts w:cs="Noto Sans Symbols"/>
      <w:b/>
      <w:sz w:val="20"/>
      <w:szCs w:val="20"/>
      <w:u w:val="none"/>
    </w:rPr>
  </w:style>
  <w:style w:type="character" w:styleId="ListLabel1854">
    <w:name w:val="ListLabel 1854"/>
    <w:qFormat/>
    <w:rPr>
      <w:rFonts w:cs="Noto Sans Symbols"/>
      <w:u w:val="none"/>
    </w:rPr>
  </w:style>
  <w:style w:type="character" w:styleId="ListLabel1855">
    <w:name w:val="ListLabel 1855"/>
    <w:qFormat/>
    <w:rPr>
      <w:rFonts w:cs="Noto Sans Symbols"/>
      <w:u w:val="none"/>
    </w:rPr>
  </w:style>
  <w:style w:type="character" w:styleId="ListLabel1856">
    <w:name w:val="ListLabel 1856"/>
    <w:qFormat/>
    <w:rPr>
      <w:rFonts w:cs="Noto Sans Symbols"/>
      <w:u w:val="none"/>
    </w:rPr>
  </w:style>
  <w:style w:type="character" w:styleId="ListLabel1857">
    <w:name w:val="ListLabel 1857"/>
    <w:qFormat/>
    <w:rPr>
      <w:rFonts w:cs="Noto Sans Symbols"/>
      <w:u w:val="none"/>
    </w:rPr>
  </w:style>
  <w:style w:type="character" w:styleId="ListLabel1858">
    <w:name w:val="ListLabel 1858"/>
    <w:qFormat/>
    <w:rPr>
      <w:rFonts w:cs="Noto Sans Symbols"/>
      <w:u w:val="none"/>
    </w:rPr>
  </w:style>
  <w:style w:type="character" w:styleId="ListLabel1859">
    <w:name w:val="ListLabel 1859"/>
    <w:qFormat/>
    <w:rPr>
      <w:rFonts w:cs="Noto Sans Symbols"/>
      <w:u w:val="none"/>
    </w:rPr>
  </w:style>
  <w:style w:type="character" w:styleId="ListLabel1860">
    <w:name w:val="ListLabel 1860"/>
    <w:qFormat/>
    <w:rPr>
      <w:rFonts w:cs="Noto Sans Symbols"/>
      <w:u w:val="none"/>
    </w:rPr>
  </w:style>
  <w:style w:type="character" w:styleId="ListLabel1861">
    <w:name w:val="ListLabel 1861"/>
    <w:qFormat/>
    <w:rPr>
      <w:rFonts w:cs="Noto Sans Symbols"/>
      <w:u w:val="none"/>
    </w:rPr>
  </w:style>
  <w:style w:type="character" w:styleId="ListLabel1862">
    <w:name w:val="ListLabel 1862"/>
    <w:qFormat/>
    <w:rPr>
      <w:rFonts w:cs="Noto Sans Symbols"/>
      <w:b/>
      <w:sz w:val="20"/>
      <w:szCs w:val="20"/>
      <w:u w:val="none"/>
    </w:rPr>
  </w:style>
  <w:style w:type="character" w:styleId="ListLabel1863">
    <w:name w:val="ListLabel 1863"/>
    <w:qFormat/>
    <w:rPr>
      <w:rFonts w:cs="Noto Sans Symbols"/>
      <w:u w:val="none"/>
    </w:rPr>
  </w:style>
  <w:style w:type="character" w:styleId="ListLabel1864">
    <w:name w:val="ListLabel 1864"/>
    <w:qFormat/>
    <w:rPr>
      <w:rFonts w:cs="Noto Sans Symbols"/>
      <w:u w:val="none"/>
    </w:rPr>
  </w:style>
  <w:style w:type="character" w:styleId="ListLabel1865">
    <w:name w:val="ListLabel 1865"/>
    <w:qFormat/>
    <w:rPr>
      <w:rFonts w:cs="Noto Sans Symbols"/>
      <w:u w:val="none"/>
    </w:rPr>
  </w:style>
  <w:style w:type="character" w:styleId="ListLabel1866">
    <w:name w:val="ListLabel 1866"/>
    <w:qFormat/>
    <w:rPr>
      <w:rFonts w:cs="Noto Sans Symbols"/>
      <w:u w:val="none"/>
    </w:rPr>
  </w:style>
  <w:style w:type="character" w:styleId="ListLabel1867">
    <w:name w:val="ListLabel 1867"/>
    <w:qFormat/>
    <w:rPr>
      <w:rFonts w:cs="Noto Sans Symbols"/>
      <w:u w:val="none"/>
    </w:rPr>
  </w:style>
  <w:style w:type="character" w:styleId="ListLabel1868">
    <w:name w:val="ListLabel 1868"/>
    <w:qFormat/>
    <w:rPr>
      <w:rFonts w:cs="Noto Sans Symbols"/>
      <w:u w:val="none"/>
    </w:rPr>
  </w:style>
  <w:style w:type="character" w:styleId="ListLabel1869">
    <w:name w:val="ListLabel 1869"/>
    <w:qFormat/>
    <w:rPr>
      <w:rFonts w:cs="Noto Sans Symbols"/>
      <w:u w:val="none"/>
    </w:rPr>
  </w:style>
  <w:style w:type="character" w:styleId="ListLabel1870">
    <w:name w:val="ListLabel 1870"/>
    <w:qFormat/>
    <w:rPr>
      <w:rFonts w:cs="Noto Sans Symbols"/>
      <w:u w:val="none"/>
    </w:rPr>
  </w:style>
  <w:style w:type="character" w:styleId="ListLabel1871">
    <w:name w:val="ListLabel 1871"/>
    <w:qFormat/>
    <w:rPr>
      <w:rFonts w:cs="Noto Sans Symbols"/>
      <w:sz w:val="20"/>
      <w:szCs w:val="20"/>
      <w:u w:val="none"/>
    </w:rPr>
  </w:style>
  <w:style w:type="character" w:styleId="ListLabel1872">
    <w:name w:val="ListLabel 1872"/>
    <w:qFormat/>
    <w:rPr>
      <w:rFonts w:cs="Noto Sans Symbols"/>
      <w:u w:val="none"/>
    </w:rPr>
  </w:style>
  <w:style w:type="character" w:styleId="ListLabel1873">
    <w:name w:val="ListLabel 1873"/>
    <w:qFormat/>
    <w:rPr>
      <w:rFonts w:cs="Noto Sans Symbols"/>
      <w:u w:val="none"/>
    </w:rPr>
  </w:style>
  <w:style w:type="character" w:styleId="ListLabel1874">
    <w:name w:val="ListLabel 1874"/>
    <w:qFormat/>
    <w:rPr>
      <w:rFonts w:cs="Noto Sans Symbols"/>
      <w:u w:val="none"/>
    </w:rPr>
  </w:style>
  <w:style w:type="character" w:styleId="ListLabel1875">
    <w:name w:val="ListLabel 1875"/>
    <w:qFormat/>
    <w:rPr>
      <w:rFonts w:cs="Noto Sans Symbols"/>
      <w:u w:val="none"/>
    </w:rPr>
  </w:style>
  <w:style w:type="character" w:styleId="ListLabel1876">
    <w:name w:val="ListLabel 1876"/>
    <w:qFormat/>
    <w:rPr>
      <w:rFonts w:cs="Noto Sans Symbols"/>
      <w:u w:val="none"/>
    </w:rPr>
  </w:style>
  <w:style w:type="character" w:styleId="ListLabel1877">
    <w:name w:val="ListLabel 1877"/>
    <w:qFormat/>
    <w:rPr>
      <w:rFonts w:cs="Noto Sans Symbols"/>
      <w:u w:val="none"/>
    </w:rPr>
  </w:style>
  <w:style w:type="character" w:styleId="ListLabel1878">
    <w:name w:val="ListLabel 1878"/>
    <w:qFormat/>
    <w:rPr>
      <w:rFonts w:cs="Noto Sans Symbols"/>
      <w:u w:val="none"/>
    </w:rPr>
  </w:style>
  <w:style w:type="character" w:styleId="ListLabel1879">
    <w:name w:val="ListLabel 1879"/>
    <w:qFormat/>
    <w:rPr>
      <w:rFonts w:cs="Noto Sans Symbols"/>
      <w:u w:val="none"/>
    </w:rPr>
  </w:style>
  <w:style w:type="character" w:styleId="ListLabel1880">
    <w:name w:val="ListLabel 1880"/>
    <w:qFormat/>
    <w:rPr>
      <w:rFonts w:cs="Noto Sans Symbols"/>
      <w:b/>
      <w:sz w:val="20"/>
      <w:szCs w:val="20"/>
      <w:u w:val="none"/>
    </w:rPr>
  </w:style>
  <w:style w:type="character" w:styleId="ListLabel1881">
    <w:name w:val="ListLabel 1881"/>
    <w:qFormat/>
    <w:rPr>
      <w:rFonts w:cs="Noto Sans Symbols"/>
      <w:u w:val="none"/>
    </w:rPr>
  </w:style>
  <w:style w:type="character" w:styleId="ListLabel1882">
    <w:name w:val="ListLabel 1882"/>
    <w:qFormat/>
    <w:rPr>
      <w:rFonts w:cs="Noto Sans Symbols"/>
      <w:u w:val="none"/>
    </w:rPr>
  </w:style>
  <w:style w:type="character" w:styleId="ListLabel1883">
    <w:name w:val="ListLabel 1883"/>
    <w:qFormat/>
    <w:rPr>
      <w:rFonts w:cs="Noto Sans Symbols"/>
      <w:u w:val="none"/>
    </w:rPr>
  </w:style>
  <w:style w:type="character" w:styleId="ListLabel1884">
    <w:name w:val="ListLabel 1884"/>
    <w:qFormat/>
    <w:rPr>
      <w:rFonts w:cs="Noto Sans Symbols"/>
      <w:u w:val="none"/>
    </w:rPr>
  </w:style>
  <w:style w:type="character" w:styleId="ListLabel1885">
    <w:name w:val="ListLabel 1885"/>
    <w:qFormat/>
    <w:rPr>
      <w:rFonts w:cs="Noto Sans Symbols"/>
      <w:u w:val="none"/>
    </w:rPr>
  </w:style>
  <w:style w:type="character" w:styleId="ListLabel1886">
    <w:name w:val="ListLabel 1886"/>
    <w:qFormat/>
    <w:rPr>
      <w:rFonts w:cs="Noto Sans Symbols"/>
      <w:u w:val="none"/>
    </w:rPr>
  </w:style>
  <w:style w:type="character" w:styleId="ListLabel1887">
    <w:name w:val="ListLabel 1887"/>
    <w:qFormat/>
    <w:rPr>
      <w:rFonts w:cs="Noto Sans Symbols"/>
      <w:u w:val="none"/>
    </w:rPr>
  </w:style>
  <w:style w:type="character" w:styleId="ListLabel1888">
    <w:name w:val="ListLabel 1888"/>
    <w:qFormat/>
    <w:rPr>
      <w:rFonts w:cs="Noto Sans Symbols"/>
      <w:u w:val="none"/>
    </w:rPr>
  </w:style>
  <w:style w:type="character" w:styleId="ListLabel1889">
    <w:name w:val="ListLabel 1889"/>
    <w:qFormat/>
    <w:rPr>
      <w:rFonts w:cs="Noto Sans Symbols"/>
      <w:b/>
      <w:sz w:val="20"/>
      <w:szCs w:val="20"/>
      <w:u w:val="none"/>
    </w:rPr>
  </w:style>
  <w:style w:type="character" w:styleId="ListLabel1890">
    <w:name w:val="ListLabel 1890"/>
    <w:qFormat/>
    <w:rPr>
      <w:rFonts w:cs="Noto Sans Symbols"/>
      <w:u w:val="none"/>
    </w:rPr>
  </w:style>
  <w:style w:type="character" w:styleId="ListLabel1891">
    <w:name w:val="ListLabel 1891"/>
    <w:qFormat/>
    <w:rPr>
      <w:rFonts w:cs="Noto Sans Symbols"/>
      <w:u w:val="none"/>
    </w:rPr>
  </w:style>
  <w:style w:type="character" w:styleId="ListLabel1892">
    <w:name w:val="ListLabel 1892"/>
    <w:qFormat/>
    <w:rPr>
      <w:rFonts w:cs="Noto Sans Symbols"/>
      <w:u w:val="none"/>
    </w:rPr>
  </w:style>
  <w:style w:type="character" w:styleId="ListLabel1893">
    <w:name w:val="ListLabel 1893"/>
    <w:qFormat/>
    <w:rPr>
      <w:rFonts w:cs="Noto Sans Symbols"/>
      <w:u w:val="none"/>
    </w:rPr>
  </w:style>
  <w:style w:type="character" w:styleId="ListLabel1894">
    <w:name w:val="ListLabel 1894"/>
    <w:qFormat/>
    <w:rPr>
      <w:rFonts w:cs="Noto Sans Symbols"/>
      <w:u w:val="none"/>
    </w:rPr>
  </w:style>
  <w:style w:type="character" w:styleId="ListLabel1895">
    <w:name w:val="ListLabel 1895"/>
    <w:qFormat/>
    <w:rPr>
      <w:rFonts w:cs="Noto Sans Symbols"/>
      <w:u w:val="none"/>
    </w:rPr>
  </w:style>
  <w:style w:type="character" w:styleId="ListLabel1896">
    <w:name w:val="ListLabel 1896"/>
    <w:qFormat/>
    <w:rPr>
      <w:rFonts w:cs="Noto Sans Symbols"/>
      <w:u w:val="none"/>
    </w:rPr>
  </w:style>
  <w:style w:type="character" w:styleId="ListLabel1897">
    <w:name w:val="ListLabel 1897"/>
    <w:qFormat/>
    <w:rPr>
      <w:rFonts w:cs="Noto Sans Symbols"/>
      <w:u w:val="none"/>
    </w:rPr>
  </w:style>
  <w:style w:type="character" w:styleId="ListLabel1898">
    <w:name w:val="ListLabel 1898"/>
    <w:qFormat/>
    <w:rPr>
      <w:rFonts w:ascii="Times New Roman" w:hAnsi="Times New Roman"/>
      <w:sz w:val="24"/>
      <w:u w:val="none"/>
    </w:rPr>
  </w:style>
  <w:style w:type="character" w:styleId="ListLabel1899">
    <w:name w:val="ListLabel 1899"/>
    <w:qFormat/>
    <w:rPr>
      <w:u w:val="none"/>
    </w:rPr>
  </w:style>
  <w:style w:type="character" w:styleId="ListLabel1900">
    <w:name w:val="ListLabel 1900"/>
    <w:qFormat/>
    <w:rPr>
      <w:u w:val="none"/>
    </w:rPr>
  </w:style>
  <w:style w:type="character" w:styleId="ListLabel1901">
    <w:name w:val="ListLabel 1901"/>
    <w:qFormat/>
    <w:rPr>
      <w:u w:val="none"/>
    </w:rPr>
  </w:style>
  <w:style w:type="character" w:styleId="ListLabel1902">
    <w:name w:val="ListLabel 1902"/>
    <w:qFormat/>
    <w:rPr>
      <w:u w:val="none"/>
    </w:rPr>
  </w:style>
  <w:style w:type="character" w:styleId="ListLabel1903">
    <w:name w:val="ListLabel 1903"/>
    <w:qFormat/>
    <w:rPr>
      <w:u w:val="none"/>
    </w:rPr>
  </w:style>
  <w:style w:type="character" w:styleId="ListLabel1904">
    <w:name w:val="ListLabel 1904"/>
    <w:qFormat/>
    <w:rPr>
      <w:u w:val="none"/>
    </w:rPr>
  </w:style>
  <w:style w:type="character" w:styleId="ListLabel1905">
    <w:name w:val="ListLabel 1905"/>
    <w:qFormat/>
    <w:rPr>
      <w:u w:val="none"/>
    </w:rPr>
  </w:style>
  <w:style w:type="character" w:styleId="ListLabel1906">
    <w:name w:val="ListLabel 1906"/>
    <w:qFormat/>
    <w:rPr>
      <w:u w:val="none"/>
    </w:rPr>
  </w:style>
  <w:style w:type="character" w:styleId="ListLabel1907">
    <w:name w:val="ListLabel 1907"/>
    <w:qFormat/>
    <w:rPr>
      <w:rFonts w:cs="Noto Sans Symbols"/>
      <w:b/>
      <w:sz w:val="20"/>
      <w:szCs w:val="20"/>
      <w:u w:val="none"/>
    </w:rPr>
  </w:style>
  <w:style w:type="character" w:styleId="ListLabel1908">
    <w:name w:val="ListLabel 1908"/>
    <w:qFormat/>
    <w:rPr>
      <w:rFonts w:cs="Noto Sans Symbols"/>
      <w:u w:val="none"/>
    </w:rPr>
  </w:style>
  <w:style w:type="character" w:styleId="ListLabel1909">
    <w:name w:val="ListLabel 1909"/>
    <w:qFormat/>
    <w:rPr>
      <w:rFonts w:cs="Noto Sans Symbols"/>
      <w:u w:val="none"/>
    </w:rPr>
  </w:style>
  <w:style w:type="character" w:styleId="ListLabel1910">
    <w:name w:val="ListLabel 1910"/>
    <w:qFormat/>
    <w:rPr>
      <w:rFonts w:cs="Noto Sans Symbols"/>
      <w:u w:val="none"/>
    </w:rPr>
  </w:style>
  <w:style w:type="character" w:styleId="ListLabel1911">
    <w:name w:val="ListLabel 1911"/>
    <w:qFormat/>
    <w:rPr>
      <w:rFonts w:cs="Noto Sans Symbols"/>
      <w:u w:val="none"/>
    </w:rPr>
  </w:style>
  <w:style w:type="character" w:styleId="ListLabel1912">
    <w:name w:val="ListLabel 1912"/>
    <w:qFormat/>
    <w:rPr>
      <w:rFonts w:cs="Noto Sans Symbols"/>
      <w:u w:val="none"/>
    </w:rPr>
  </w:style>
  <w:style w:type="character" w:styleId="ListLabel1913">
    <w:name w:val="ListLabel 1913"/>
    <w:qFormat/>
    <w:rPr>
      <w:rFonts w:cs="Noto Sans Symbols"/>
      <w:u w:val="none"/>
    </w:rPr>
  </w:style>
  <w:style w:type="character" w:styleId="ListLabel1914">
    <w:name w:val="ListLabel 1914"/>
    <w:qFormat/>
    <w:rPr>
      <w:rFonts w:cs="Noto Sans Symbols"/>
      <w:u w:val="none"/>
    </w:rPr>
  </w:style>
  <w:style w:type="character" w:styleId="ListLabel1915">
    <w:name w:val="ListLabel 1915"/>
    <w:qFormat/>
    <w:rPr>
      <w:rFonts w:cs="Noto Sans Symbols"/>
      <w:u w:val="none"/>
    </w:rPr>
  </w:style>
  <w:style w:type="character" w:styleId="ListLabel1916">
    <w:name w:val="ListLabel 1916"/>
    <w:qFormat/>
    <w:rPr>
      <w:rFonts w:cs="Noto Sans Symbols"/>
      <w:b/>
      <w:sz w:val="20"/>
      <w:szCs w:val="20"/>
      <w:u w:val="none"/>
    </w:rPr>
  </w:style>
  <w:style w:type="character" w:styleId="ListLabel1917">
    <w:name w:val="ListLabel 1917"/>
    <w:qFormat/>
    <w:rPr>
      <w:rFonts w:cs="Noto Sans Symbols"/>
      <w:u w:val="none"/>
    </w:rPr>
  </w:style>
  <w:style w:type="character" w:styleId="ListLabel1918">
    <w:name w:val="ListLabel 1918"/>
    <w:qFormat/>
    <w:rPr>
      <w:rFonts w:cs="Noto Sans Symbols"/>
      <w:u w:val="none"/>
    </w:rPr>
  </w:style>
  <w:style w:type="character" w:styleId="ListLabel1919">
    <w:name w:val="ListLabel 1919"/>
    <w:qFormat/>
    <w:rPr>
      <w:rFonts w:cs="Noto Sans Symbols"/>
      <w:u w:val="none"/>
    </w:rPr>
  </w:style>
  <w:style w:type="character" w:styleId="ListLabel1920">
    <w:name w:val="ListLabel 1920"/>
    <w:qFormat/>
    <w:rPr>
      <w:rFonts w:cs="Noto Sans Symbols"/>
      <w:u w:val="none"/>
    </w:rPr>
  </w:style>
  <w:style w:type="character" w:styleId="ListLabel1921">
    <w:name w:val="ListLabel 1921"/>
    <w:qFormat/>
    <w:rPr>
      <w:rFonts w:cs="Noto Sans Symbols"/>
      <w:u w:val="none"/>
    </w:rPr>
  </w:style>
  <w:style w:type="character" w:styleId="ListLabel1922">
    <w:name w:val="ListLabel 1922"/>
    <w:qFormat/>
    <w:rPr>
      <w:rFonts w:cs="Noto Sans Symbols"/>
      <w:u w:val="none"/>
    </w:rPr>
  </w:style>
  <w:style w:type="character" w:styleId="ListLabel1923">
    <w:name w:val="ListLabel 1923"/>
    <w:qFormat/>
    <w:rPr>
      <w:rFonts w:cs="Noto Sans Symbols"/>
      <w:u w:val="none"/>
    </w:rPr>
  </w:style>
  <w:style w:type="character" w:styleId="ListLabel1924">
    <w:name w:val="ListLabel 1924"/>
    <w:qFormat/>
    <w:rPr>
      <w:rFonts w:cs="Noto Sans Symbols"/>
      <w:u w:val="none"/>
    </w:rPr>
  </w:style>
  <w:style w:type="character" w:styleId="ListLabel1925">
    <w:name w:val="ListLabel 1925"/>
    <w:qFormat/>
    <w:rPr>
      <w:rFonts w:cs="Noto Sans Symbols"/>
      <w:b/>
      <w:sz w:val="20"/>
      <w:szCs w:val="20"/>
      <w:u w:val="none"/>
    </w:rPr>
  </w:style>
  <w:style w:type="character" w:styleId="ListLabel1926">
    <w:name w:val="ListLabel 1926"/>
    <w:qFormat/>
    <w:rPr>
      <w:rFonts w:cs="Noto Sans Symbols"/>
      <w:u w:val="none"/>
    </w:rPr>
  </w:style>
  <w:style w:type="character" w:styleId="ListLabel1927">
    <w:name w:val="ListLabel 1927"/>
    <w:qFormat/>
    <w:rPr>
      <w:rFonts w:cs="Noto Sans Symbols"/>
      <w:u w:val="none"/>
    </w:rPr>
  </w:style>
  <w:style w:type="character" w:styleId="ListLabel1928">
    <w:name w:val="ListLabel 1928"/>
    <w:qFormat/>
    <w:rPr>
      <w:rFonts w:cs="Noto Sans Symbols"/>
      <w:u w:val="none"/>
    </w:rPr>
  </w:style>
  <w:style w:type="character" w:styleId="ListLabel1929">
    <w:name w:val="ListLabel 1929"/>
    <w:qFormat/>
    <w:rPr>
      <w:rFonts w:cs="Noto Sans Symbols"/>
      <w:u w:val="none"/>
    </w:rPr>
  </w:style>
  <w:style w:type="character" w:styleId="ListLabel1930">
    <w:name w:val="ListLabel 1930"/>
    <w:qFormat/>
    <w:rPr>
      <w:rFonts w:cs="Noto Sans Symbols"/>
      <w:u w:val="none"/>
    </w:rPr>
  </w:style>
  <w:style w:type="character" w:styleId="ListLabel1931">
    <w:name w:val="ListLabel 1931"/>
    <w:qFormat/>
    <w:rPr>
      <w:rFonts w:cs="Noto Sans Symbols"/>
      <w:u w:val="none"/>
    </w:rPr>
  </w:style>
  <w:style w:type="character" w:styleId="ListLabel1932">
    <w:name w:val="ListLabel 1932"/>
    <w:qFormat/>
    <w:rPr>
      <w:rFonts w:cs="Noto Sans Symbols"/>
      <w:u w:val="none"/>
    </w:rPr>
  </w:style>
  <w:style w:type="character" w:styleId="ListLabel1933">
    <w:name w:val="ListLabel 1933"/>
    <w:qFormat/>
    <w:rPr>
      <w:rFonts w:cs="Noto Sans Symbols"/>
      <w:u w:val="none"/>
    </w:rPr>
  </w:style>
  <w:style w:type="character" w:styleId="ListLabel1934">
    <w:name w:val="ListLabel 1934"/>
    <w:qFormat/>
    <w:rPr>
      <w:rFonts w:cs="Noto Sans Symbols"/>
      <w:b/>
      <w:sz w:val="20"/>
      <w:szCs w:val="20"/>
      <w:u w:val="none"/>
    </w:rPr>
  </w:style>
  <w:style w:type="character" w:styleId="ListLabel1935">
    <w:name w:val="ListLabel 1935"/>
    <w:qFormat/>
    <w:rPr>
      <w:rFonts w:cs="Noto Sans Symbols"/>
      <w:u w:val="none"/>
    </w:rPr>
  </w:style>
  <w:style w:type="character" w:styleId="ListLabel1936">
    <w:name w:val="ListLabel 1936"/>
    <w:qFormat/>
    <w:rPr>
      <w:rFonts w:cs="Noto Sans Symbols"/>
      <w:u w:val="none"/>
    </w:rPr>
  </w:style>
  <w:style w:type="character" w:styleId="ListLabel1937">
    <w:name w:val="ListLabel 1937"/>
    <w:qFormat/>
    <w:rPr>
      <w:rFonts w:cs="Noto Sans Symbols"/>
      <w:u w:val="none"/>
    </w:rPr>
  </w:style>
  <w:style w:type="character" w:styleId="ListLabel1938">
    <w:name w:val="ListLabel 1938"/>
    <w:qFormat/>
    <w:rPr>
      <w:rFonts w:cs="Noto Sans Symbols"/>
      <w:u w:val="none"/>
    </w:rPr>
  </w:style>
  <w:style w:type="character" w:styleId="ListLabel1939">
    <w:name w:val="ListLabel 1939"/>
    <w:qFormat/>
    <w:rPr>
      <w:rFonts w:cs="Noto Sans Symbols"/>
      <w:u w:val="none"/>
    </w:rPr>
  </w:style>
  <w:style w:type="character" w:styleId="ListLabel1940">
    <w:name w:val="ListLabel 1940"/>
    <w:qFormat/>
    <w:rPr>
      <w:rFonts w:cs="Noto Sans Symbols"/>
      <w:u w:val="none"/>
    </w:rPr>
  </w:style>
  <w:style w:type="character" w:styleId="ListLabel1941">
    <w:name w:val="ListLabel 1941"/>
    <w:qFormat/>
    <w:rPr>
      <w:rFonts w:cs="Noto Sans Symbols"/>
      <w:u w:val="none"/>
    </w:rPr>
  </w:style>
  <w:style w:type="character" w:styleId="ListLabel1942">
    <w:name w:val="ListLabel 1942"/>
    <w:qFormat/>
    <w:rPr>
      <w:rFonts w:cs="Noto Sans Symbols"/>
      <w:u w:val="none"/>
    </w:rPr>
  </w:style>
  <w:style w:type="character" w:styleId="ListLabel1943">
    <w:name w:val="ListLabel 1943"/>
    <w:qFormat/>
    <w:rPr>
      <w:rFonts w:ascii="Times New Roman" w:hAnsi="Times New Roman"/>
      <w:sz w:val="24"/>
      <w:u w:val="none"/>
    </w:rPr>
  </w:style>
  <w:style w:type="character" w:styleId="ListLabel1944">
    <w:name w:val="ListLabel 1944"/>
    <w:qFormat/>
    <w:rPr>
      <w:u w:val="none"/>
    </w:rPr>
  </w:style>
  <w:style w:type="character" w:styleId="ListLabel1945">
    <w:name w:val="ListLabel 1945"/>
    <w:qFormat/>
    <w:rPr>
      <w:u w:val="none"/>
    </w:rPr>
  </w:style>
  <w:style w:type="character" w:styleId="ListLabel1946">
    <w:name w:val="ListLabel 1946"/>
    <w:qFormat/>
    <w:rPr>
      <w:u w:val="none"/>
    </w:rPr>
  </w:style>
  <w:style w:type="character" w:styleId="ListLabel1947">
    <w:name w:val="ListLabel 1947"/>
    <w:qFormat/>
    <w:rPr>
      <w:u w:val="none"/>
    </w:rPr>
  </w:style>
  <w:style w:type="character" w:styleId="ListLabel1948">
    <w:name w:val="ListLabel 1948"/>
    <w:qFormat/>
    <w:rPr>
      <w:u w:val="none"/>
    </w:rPr>
  </w:style>
  <w:style w:type="character" w:styleId="ListLabel1949">
    <w:name w:val="ListLabel 1949"/>
    <w:qFormat/>
    <w:rPr>
      <w:u w:val="none"/>
    </w:rPr>
  </w:style>
  <w:style w:type="character" w:styleId="ListLabel1950">
    <w:name w:val="ListLabel 1950"/>
    <w:qFormat/>
    <w:rPr>
      <w:u w:val="none"/>
    </w:rPr>
  </w:style>
  <w:style w:type="character" w:styleId="ListLabel1951">
    <w:name w:val="ListLabel 1951"/>
    <w:qFormat/>
    <w:rPr>
      <w:u w:val="none"/>
    </w:rPr>
  </w:style>
  <w:style w:type="character" w:styleId="ListLabel1952">
    <w:name w:val="ListLabel 1952"/>
    <w:qFormat/>
    <w:rPr>
      <w:rFonts w:cs="Noto Sans Symbols"/>
      <w:b/>
      <w:sz w:val="20"/>
      <w:szCs w:val="20"/>
      <w:u w:val="none"/>
    </w:rPr>
  </w:style>
  <w:style w:type="character" w:styleId="ListLabel1953">
    <w:name w:val="ListLabel 1953"/>
    <w:qFormat/>
    <w:rPr>
      <w:rFonts w:cs="Noto Sans Symbols"/>
      <w:u w:val="none"/>
    </w:rPr>
  </w:style>
  <w:style w:type="character" w:styleId="ListLabel1954">
    <w:name w:val="ListLabel 1954"/>
    <w:qFormat/>
    <w:rPr>
      <w:rFonts w:cs="Noto Sans Symbols"/>
      <w:u w:val="none"/>
    </w:rPr>
  </w:style>
  <w:style w:type="character" w:styleId="ListLabel1955">
    <w:name w:val="ListLabel 1955"/>
    <w:qFormat/>
    <w:rPr>
      <w:rFonts w:cs="Noto Sans Symbols"/>
      <w:u w:val="none"/>
    </w:rPr>
  </w:style>
  <w:style w:type="character" w:styleId="ListLabel1956">
    <w:name w:val="ListLabel 1956"/>
    <w:qFormat/>
    <w:rPr>
      <w:rFonts w:cs="Noto Sans Symbols"/>
      <w:u w:val="none"/>
    </w:rPr>
  </w:style>
  <w:style w:type="character" w:styleId="ListLabel1957">
    <w:name w:val="ListLabel 1957"/>
    <w:qFormat/>
    <w:rPr>
      <w:rFonts w:cs="Noto Sans Symbols"/>
      <w:u w:val="none"/>
    </w:rPr>
  </w:style>
  <w:style w:type="character" w:styleId="ListLabel1958">
    <w:name w:val="ListLabel 1958"/>
    <w:qFormat/>
    <w:rPr>
      <w:rFonts w:cs="Noto Sans Symbols"/>
      <w:u w:val="none"/>
    </w:rPr>
  </w:style>
  <w:style w:type="character" w:styleId="ListLabel1959">
    <w:name w:val="ListLabel 1959"/>
    <w:qFormat/>
    <w:rPr>
      <w:rFonts w:cs="Noto Sans Symbols"/>
      <w:u w:val="none"/>
    </w:rPr>
  </w:style>
  <w:style w:type="character" w:styleId="ListLabel1960">
    <w:name w:val="ListLabel 1960"/>
    <w:qFormat/>
    <w:rPr>
      <w:rFonts w:cs="Noto Sans Symbols"/>
      <w:u w:val="none"/>
    </w:rPr>
  </w:style>
  <w:style w:type="character" w:styleId="ListLabel1961">
    <w:name w:val="ListLabel 1961"/>
    <w:qFormat/>
    <w:rPr>
      <w:rFonts w:cs="Noto Sans Symbols"/>
      <w:b/>
      <w:sz w:val="20"/>
      <w:szCs w:val="20"/>
      <w:u w:val="none"/>
    </w:rPr>
  </w:style>
  <w:style w:type="character" w:styleId="ListLabel1962">
    <w:name w:val="ListLabel 1962"/>
    <w:qFormat/>
    <w:rPr>
      <w:rFonts w:cs="Noto Sans Symbols"/>
      <w:u w:val="none"/>
    </w:rPr>
  </w:style>
  <w:style w:type="character" w:styleId="ListLabel1963">
    <w:name w:val="ListLabel 1963"/>
    <w:qFormat/>
    <w:rPr>
      <w:rFonts w:cs="Noto Sans Symbols"/>
      <w:u w:val="none"/>
    </w:rPr>
  </w:style>
  <w:style w:type="character" w:styleId="ListLabel1964">
    <w:name w:val="ListLabel 1964"/>
    <w:qFormat/>
    <w:rPr>
      <w:rFonts w:cs="Noto Sans Symbols"/>
      <w:u w:val="none"/>
    </w:rPr>
  </w:style>
  <w:style w:type="character" w:styleId="ListLabel1965">
    <w:name w:val="ListLabel 1965"/>
    <w:qFormat/>
    <w:rPr>
      <w:rFonts w:cs="Noto Sans Symbols"/>
      <w:u w:val="none"/>
    </w:rPr>
  </w:style>
  <w:style w:type="character" w:styleId="ListLabel1966">
    <w:name w:val="ListLabel 1966"/>
    <w:qFormat/>
    <w:rPr>
      <w:rFonts w:cs="Noto Sans Symbols"/>
      <w:u w:val="none"/>
    </w:rPr>
  </w:style>
  <w:style w:type="character" w:styleId="ListLabel1967">
    <w:name w:val="ListLabel 1967"/>
    <w:qFormat/>
    <w:rPr>
      <w:rFonts w:cs="Noto Sans Symbols"/>
      <w:u w:val="none"/>
    </w:rPr>
  </w:style>
  <w:style w:type="character" w:styleId="ListLabel1968">
    <w:name w:val="ListLabel 1968"/>
    <w:qFormat/>
    <w:rPr>
      <w:rFonts w:cs="Noto Sans Symbols"/>
      <w:u w:val="none"/>
    </w:rPr>
  </w:style>
  <w:style w:type="character" w:styleId="ListLabel1969">
    <w:name w:val="ListLabel 1969"/>
    <w:qFormat/>
    <w:rPr>
      <w:rFonts w:cs="Noto Sans Symbols"/>
      <w:u w:val="none"/>
    </w:rPr>
  </w:style>
  <w:style w:type="character" w:styleId="ListLabel1970">
    <w:name w:val="ListLabel 1970"/>
    <w:qFormat/>
    <w:rPr>
      <w:rFonts w:cs="Noto Sans Symbols"/>
      <w:b/>
      <w:sz w:val="20"/>
      <w:szCs w:val="20"/>
      <w:u w:val="none"/>
    </w:rPr>
  </w:style>
  <w:style w:type="character" w:styleId="ListLabel1971">
    <w:name w:val="ListLabel 1971"/>
    <w:qFormat/>
    <w:rPr>
      <w:rFonts w:cs="Noto Sans Symbols"/>
      <w:u w:val="none"/>
    </w:rPr>
  </w:style>
  <w:style w:type="character" w:styleId="ListLabel1972">
    <w:name w:val="ListLabel 1972"/>
    <w:qFormat/>
    <w:rPr>
      <w:rFonts w:cs="Noto Sans Symbols"/>
      <w:u w:val="none"/>
    </w:rPr>
  </w:style>
  <w:style w:type="character" w:styleId="ListLabel1973">
    <w:name w:val="ListLabel 1973"/>
    <w:qFormat/>
    <w:rPr>
      <w:rFonts w:cs="Noto Sans Symbols"/>
      <w:u w:val="none"/>
    </w:rPr>
  </w:style>
  <w:style w:type="character" w:styleId="ListLabel1974">
    <w:name w:val="ListLabel 1974"/>
    <w:qFormat/>
    <w:rPr>
      <w:rFonts w:cs="Noto Sans Symbols"/>
      <w:u w:val="none"/>
    </w:rPr>
  </w:style>
  <w:style w:type="character" w:styleId="ListLabel1975">
    <w:name w:val="ListLabel 1975"/>
    <w:qFormat/>
    <w:rPr>
      <w:rFonts w:cs="Noto Sans Symbols"/>
      <w:u w:val="none"/>
    </w:rPr>
  </w:style>
  <w:style w:type="character" w:styleId="ListLabel1976">
    <w:name w:val="ListLabel 1976"/>
    <w:qFormat/>
    <w:rPr>
      <w:rFonts w:cs="Noto Sans Symbols"/>
      <w:u w:val="none"/>
    </w:rPr>
  </w:style>
  <w:style w:type="character" w:styleId="ListLabel1977">
    <w:name w:val="ListLabel 1977"/>
    <w:qFormat/>
    <w:rPr>
      <w:rFonts w:cs="Noto Sans Symbols"/>
      <w:u w:val="none"/>
    </w:rPr>
  </w:style>
  <w:style w:type="character" w:styleId="ListLabel1978">
    <w:name w:val="ListLabel 1978"/>
    <w:qFormat/>
    <w:rPr>
      <w:rFonts w:cs="Noto Sans Symbols"/>
      <w:u w:val="none"/>
    </w:rPr>
  </w:style>
  <w:style w:type="character" w:styleId="ListLabel1979">
    <w:name w:val="ListLabel 1979"/>
    <w:qFormat/>
    <w:rPr>
      <w:rFonts w:ascii="Times New Roman" w:hAnsi="Times New Roman"/>
      <w:sz w:val="24"/>
      <w:u w:val="none"/>
    </w:rPr>
  </w:style>
  <w:style w:type="character" w:styleId="ListLabel1980">
    <w:name w:val="ListLabel 1980"/>
    <w:qFormat/>
    <w:rPr>
      <w:rFonts w:ascii="Times New Roman" w:hAnsi="Times New Roman"/>
      <w:sz w:val="24"/>
      <w:u w:val="none"/>
    </w:rPr>
  </w:style>
  <w:style w:type="character" w:styleId="ListLabel1981">
    <w:name w:val="ListLabel 1981"/>
    <w:qFormat/>
    <w:rPr>
      <w:u w:val="none"/>
    </w:rPr>
  </w:style>
  <w:style w:type="character" w:styleId="ListLabel1982">
    <w:name w:val="ListLabel 1982"/>
    <w:qFormat/>
    <w:rPr>
      <w:u w:val="none"/>
    </w:rPr>
  </w:style>
  <w:style w:type="character" w:styleId="ListLabel1983">
    <w:name w:val="ListLabel 1983"/>
    <w:qFormat/>
    <w:rPr>
      <w:u w:val="none"/>
    </w:rPr>
  </w:style>
  <w:style w:type="character" w:styleId="ListLabel1984">
    <w:name w:val="ListLabel 1984"/>
    <w:qFormat/>
    <w:rPr>
      <w:u w:val="none"/>
    </w:rPr>
  </w:style>
  <w:style w:type="character" w:styleId="ListLabel1985">
    <w:name w:val="ListLabel 1985"/>
    <w:qFormat/>
    <w:rPr>
      <w:u w:val="none"/>
    </w:rPr>
  </w:style>
  <w:style w:type="character" w:styleId="ListLabel1986">
    <w:name w:val="ListLabel 1986"/>
    <w:qFormat/>
    <w:rPr>
      <w:u w:val="none"/>
    </w:rPr>
  </w:style>
  <w:style w:type="character" w:styleId="ListLabel1987">
    <w:name w:val="ListLabel 1987"/>
    <w:qFormat/>
    <w:rPr>
      <w:u w:val="none"/>
    </w:rPr>
  </w:style>
  <w:style w:type="character" w:styleId="ListLabel1988">
    <w:name w:val="ListLabel 1988"/>
    <w:qFormat/>
    <w:rPr>
      <w:rFonts w:ascii="Times New Roman" w:hAnsi="Times New Roman"/>
      <w:sz w:val="24"/>
      <w:u w:val="none"/>
    </w:rPr>
  </w:style>
  <w:style w:type="character" w:styleId="ListLabel1989">
    <w:name w:val="ListLabel 1989"/>
    <w:qFormat/>
    <w:rPr>
      <w:u w:val="none"/>
    </w:rPr>
  </w:style>
  <w:style w:type="character" w:styleId="ListLabel1990">
    <w:name w:val="ListLabel 1990"/>
    <w:qFormat/>
    <w:rPr>
      <w:u w:val="none"/>
    </w:rPr>
  </w:style>
  <w:style w:type="character" w:styleId="ListLabel1991">
    <w:name w:val="ListLabel 1991"/>
    <w:qFormat/>
    <w:rPr>
      <w:u w:val="none"/>
    </w:rPr>
  </w:style>
  <w:style w:type="character" w:styleId="ListLabel1992">
    <w:name w:val="ListLabel 1992"/>
    <w:qFormat/>
    <w:rPr>
      <w:u w:val="none"/>
    </w:rPr>
  </w:style>
  <w:style w:type="character" w:styleId="ListLabel1993">
    <w:name w:val="ListLabel 1993"/>
    <w:qFormat/>
    <w:rPr>
      <w:u w:val="none"/>
    </w:rPr>
  </w:style>
  <w:style w:type="character" w:styleId="ListLabel1994">
    <w:name w:val="ListLabel 1994"/>
    <w:qFormat/>
    <w:rPr>
      <w:u w:val="none"/>
    </w:rPr>
  </w:style>
  <w:style w:type="character" w:styleId="ListLabel1995">
    <w:name w:val="ListLabel 1995"/>
    <w:qFormat/>
    <w:rPr>
      <w:u w:val="none"/>
    </w:rPr>
  </w:style>
  <w:style w:type="character" w:styleId="ListLabel1996">
    <w:name w:val="ListLabel 1996"/>
    <w:qFormat/>
    <w:rPr>
      <w:u w:val="none"/>
    </w:rPr>
  </w:style>
  <w:style w:type="character" w:styleId="ListLabel1997">
    <w:name w:val="ListLabel 1997"/>
    <w:qFormat/>
    <w:rPr>
      <w:rFonts w:ascii="Times New Roman" w:hAnsi="Times New Roman"/>
      <w:sz w:val="24"/>
      <w:u w:val="none"/>
    </w:rPr>
  </w:style>
  <w:style w:type="character" w:styleId="ListLabel1998">
    <w:name w:val="ListLabel 1998"/>
    <w:qFormat/>
    <w:rPr>
      <w:rFonts w:ascii="Times New Roman" w:hAnsi="Times New Roman"/>
      <w:sz w:val="24"/>
      <w:u w:val="none"/>
    </w:rPr>
  </w:style>
  <w:style w:type="character" w:styleId="ListLabel1999">
    <w:name w:val="ListLabel 1999"/>
    <w:qFormat/>
    <w:rPr>
      <w:u w:val="none"/>
    </w:rPr>
  </w:style>
  <w:style w:type="character" w:styleId="ListLabel2000">
    <w:name w:val="ListLabel 2000"/>
    <w:qFormat/>
    <w:rPr>
      <w:u w:val="none"/>
    </w:rPr>
  </w:style>
  <w:style w:type="character" w:styleId="ListLabel2001">
    <w:name w:val="ListLabel 2001"/>
    <w:qFormat/>
    <w:rPr>
      <w:u w:val="none"/>
    </w:rPr>
  </w:style>
  <w:style w:type="character" w:styleId="ListLabel2002">
    <w:name w:val="ListLabel 2002"/>
    <w:qFormat/>
    <w:rPr>
      <w:u w:val="none"/>
    </w:rPr>
  </w:style>
  <w:style w:type="character" w:styleId="ListLabel2003">
    <w:name w:val="ListLabel 2003"/>
    <w:qFormat/>
    <w:rPr>
      <w:u w:val="none"/>
    </w:rPr>
  </w:style>
  <w:style w:type="character" w:styleId="ListLabel2004">
    <w:name w:val="ListLabel 2004"/>
    <w:qFormat/>
    <w:rPr>
      <w:u w:val="none"/>
    </w:rPr>
  </w:style>
  <w:style w:type="character" w:styleId="ListLabel2005">
    <w:name w:val="ListLabel 2005"/>
    <w:qFormat/>
    <w:rPr>
      <w:u w:val="none"/>
    </w:rPr>
  </w:style>
  <w:style w:type="character" w:styleId="ListLabel2006">
    <w:name w:val="ListLabel 2006"/>
    <w:qFormat/>
    <w:rPr>
      <w:rFonts w:ascii="Times New Roman" w:hAnsi="Times New Roman" w:cs="OpenSymbol"/>
      <w:sz w:val="24"/>
    </w:rPr>
  </w:style>
  <w:style w:type="character" w:styleId="ListLabel2007">
    <w:name w:val="ListLabel 2007"/>
    <w:qFormat/>
    <w:rPr>
      <w:rFonts w:cs="Wingdings 2"/>
      <w:u w:val="none"/>
    </w:rPr>
  </w:style>
  <w:style w:type="character" w:styleId="ListLabel2008">
    <w:name w:val="ListLabel 2008"/>
    <w:qFormat/>
    <w:rPr>
      <w:rFonts w:cs="OpenSymbol"/>
      <w:u w:val="none"/>
    </w:rPr>
  </w:style>
  <w:style w:type="character" w:styleId="ListLabel2009">
    <w:name w:val="ListLabel 2009"/>
    <w:qFormat/>
    <w:rPr>
      <w:rFonts w:cs="Wingdings"/>
      <w:u w:val="none"/>
    </w:rPr>
  </w:style>
  <w:style w:type="character" w:styleId="ListLabel2010">
    <w:name w:val="ListLabel 2010"/>
    <w:qFormat/>
    <w:rPr>
      <w:rFonts w:cs="Wingdings 2"/>
      <w:u w:val="none"/>
    </w:rPr>
  </w:style>
  <w:style w:type="character" w:styleId="ListLabel2011">
    <w:name w:val="ListLabel 2011"/>
    <w:qFormat/>
    <w:rPr>
      <w:rFonts w:cs="OpenSymbol"/>
      <w:u w:val="none"/>
    </w:rPr>
  </w:style>
  <w:style w:type="character" w:styleId="ListLabel2012">
    <w:name w:val="ListLabel 2012"/>
    <w:qFormat/>
    <w:rPr>
      <w:rFonts w:cs="Wingdings"/>
      <w:u w:val="none"/>
    </w:rPr>
  </w:style>
  <w:style w:type="character" w:styleId="ListLabel2013">
    <w:name w:val="ListLabel 2013"/>
    <w:qFormat/>
    <w:rPr>
      <w:rFonts w:cs="Wingdings 2"/>
      <w:u w:val="none"/>
    </w:rPr>
  </w:style>
  <w:style w:type="character" w:styleId="ListLabel2014">
    <w:name w:val="ListLabel 2014"/>
    <w:qFormat/>
    <w:rPr>
      <w:rFonts w:cs="OpenSymbol"/>
      <w:u w:val="none"/>
    </w:rPr>
  </w:style>
  <w:style w:type="character" w:styleId="ListLabel2015">
    <w:name w:val="ListLabel 2015"/>
    <w:qFormat/>
    <w:rPr>
      <w:rFonts w:cs="Noto Sans Symbols"/>
      <w:b/>
      <w:sz w:val="20"/>
      <w:szCs w:val="20"/>
      <w:u w:val="none"/>
    </w:rPr>
  </w:style>
  <w:style w:type="character" w:styleId="ListLabel2016">
    <w:name w:val="ListLabel 2016"/>
    <w:qFormat/>
    <w:rPr>
      <w:rFonts w:cs="Noto Sans Symbols"/>
      <w:u w:val="none"/>
    </w:rPr>
  </w:style>
  <w:style w:type="character" w:styleId="ListLabel2017">
    <w:name w:val="ListLabel 2017"/>
    <w:qFormat/>
    <w:rPr>
      <w:rFonts w:cs="Noto Sans Symbols"/>
      <w:u w:val="none"/>
    </w:rPr>
  </w:style>
  <w:style w:type="character" w:styleId="ListLabel2018">
    <w:name w:val="ListLabel 2018"/>
    <w:qFormat/>
    <w:rPr>
      <w:rFonts w:cs="Noto Sans Symbols"/>
      <w:u w:val="none"/>
    </w:rPr>
  </w:style>
  <w:style w:type="character" w:styleId="ListLabel2019">
    <w:name w:val="ListLabel 2019"/>
    <w:qFormat/>
    <w:rPr>
      <w:rFonts w:cs="Noto Sans Symbols"/>
      <w:u w:val="none"/>
    </w:rPr>
  </w:style>
  <w:style w:type="character" w:styleId="ListLabel2020">
    <w:name w:val="ListLabel 2020"/>
    <w:qFormat/>
    <w:rPr>
      <w:rFonts w:cs="Noto Sans Symbols"/>
      <w:u w:val="none"/>
    </w:rPr>
  </w:style>
  <w:style w:type="character" w:styleId="ListLabel2021">
    <w:name w:val="ListLabel 2021"/>
    <w:qFormat/>
    <w:rPr>
      <w:rFonts w:cs="Noto Sans Symbols"/>
      <w:u w:val="none"/>
    </w:rPr>
  </w:style>
  <w:style w:type="character" w:styleId="ListLabel2022">
    <w:name w:val="ListLabel 2022"/>
    <w:qFormat/>
    <w:rPr>
      <w:rFonts w:cs="Noto Sans Symbols"/>
      <w:u w:val="none"/>
    </w:rPr>
  </w:style>
  <w:style w:type="character" w:styleId="ListLabel2023">
    <w:name w:val="ListLabel 2023"/>
    <w:qFormat/>
    <w:rPr>
      <w:rFonts w:cs="Noto Sans Symbols"/>
      <w:u w:val="none"/>
    </w:rPr>
  </w:style>
  <w:style w:type="character" w:styleId="ListLabel2024">
    <w:name w:val="ListLabel 2024"/>
    <w:qFormat/>
    <w:rPr>
      <w:rFonts w:cs="Noto Sans Symbols"/>
      <w:sz w:val="20"/>
      <w:szCs w:val="20"/>
      <w:u w:val="none"/>
    </w:rPr>
  </w:style>
  <w:style w:type="character" w:styleId="ListLabel2025">
    <w:name w:val="ListLabel 2025"/>
    <w:qFormat/>
    <w:rPr>
      <w:rFonts w:cs="Noto Sans Symbols"/>
      <w:u w:val="none"/>
    </w:rPr>
  </w:style>
  <w:style w:type="character" w:styleId="ListLabel2026">
    <w:name w:val="ListLabel 2026"/>
    <w:qFormat/>
    <w:rPr>
      <w:rFonts w:cs="Noto Sans Symbols"/>
      <w:u w:val="none"/>
    </w:rPr>
  </w:style>
  <w:style w:type="character" w:styleId="ListLabel2027">
    <w:name w:val="ListLabel 2027"/>
    <w:qFormat/>
    <w:rPr>
      <w:rFonts w:cs="Noto Sans Symbols"/>
      <w:u w:val="none"/>
    </w:rPr>
  </w:style>
  <w:style w:type="character" w:styleId="ListLabel2028">
    <w:name w:val="ListLabel 2028"/>
    <w:qFormat/>
    <w:rPr>
      <w:rFonts w:cs="Noto Sans Symbols"/>
      <w:u w:val="none"/>
    </w:rPr>
  </w:style>
  <w:style w:type="character" w:styleId="ListLabel2029">
    <w:name w:val="ListLabel 2029"/>
    <w:qFormat/>
    <w:rPr>
      <w:rFonts w:cs="Noto Sans Symbols"/>
      <w:u w:val="none"/>
    </w:rPr>
  </w:style>
  <w:style w:type="character" w:styleId="ListLabel2030">
    <w:name w:val="ListLabel 2030"/>
    <w:qFormat/>
    <w:rPr>
      <w:rFonts w:cs="Noto Sans Symbols"/>
      <w:u w:val="none"/>
    </w:rPr>
  </w:style>
  <w:style w:type="character" w:styleId="ListLabel2031">
    <w:name w:val="ListLabel 2031"/>
    <w:qFormat/>
    <w:rPr>
      <w:rFonts w:cs="Noto Sans Symbols"/>
      <w:u w:val="none"/>
    </w:rPr>
  </w:style>
  <w:style w:type="character" w:styleId="ListLabel2032">
    <w:name w:val="ListLabel 2032"/>
    <w:qFormat/>
    <w:rPr>
      <w:rFonts w:cs="Noto Sans Symbols"/>
      <w:u w:val="none"/>
    </w:rPr>
  </w:style>
  <w:style w:type="character" w:styleId="ListLabel2033">
    <w:name w:val="ListLabel 2033"/>
    <w:qFormat/>
    <w:rPr>
      <w:rFonts w:cs="Noto Sans Symbols"/>
      <w:sz w:val="20"/>
      <w:szCs w:val="20"/>
      <w:u w:val="none"/>
    </w:rPr>
  </w:style>
  <w:style w:type="character" w:styleId="ListLabel2034">
    <w:name w:val="ListLabel 2034"/>
    <w:qFormat/>
    <w:rPr>
      <w:rFonts w:cs="Noto Sans Symbols"/>
      <w:u w:val="none"/>
    </w:rPr>
  </w:style>
  <w:style w:type="character" w:styleId="ListLabel2035">
    <w:name w:val="ListLabel 2035"/>
    <w:qFormat/>
    <w:rPr>
      <w:rFonts w:cs="Noto Sans Symbols"/>
      <w:u w:val="none"/>
    </w:rPr>
  </w:style>
  <w:style w:type="character" w:styleId="ListLabel2036">
    <w:name w:val="ListLabel 2036"/>
    <w:qFormat/>
    <w:rPr>
      <w:rFonts w:cs="Noto Sans Symbols"/>
      <w:u w:val="none"/>
    </w:rPr>
  </w:style>
  <w:style w:type="character" w:styleId="ListLabel2037">
    <w:name w:val="ListLabel 2037"/>
    <w:qFormat/>
    <w:rPr>
      <w:rFonts w:cs="Noto Sans Symbols"/>
      <w:u w:val="none"/>
    </w:rPr>
  </w:style>
  <w:style w:type="character" w:styleId="ListLabel2038">
    <w:name w:val="ListLabel 2038"/>
    <w:qFormat/>
    <w:rPr>
      <w:rFonts w:cs="Noto Sans Symbols"/>
      <w:u w:val="none"/>
    </w:rPr>
  </w:style>
  <w:style w:type="character" w:styleId="ListLabel2039">
    <w:name w:val="ListLabel 2039"/>
    <w:qFormat/>
    <w:rPr>
      <w:rFonts w:cs="Noto Sans Symbols"/>
      <w:u w:val="none"/>
    </w:rPr>
  </w:style>
  <w:style w:type="character" w:styleId="ListLabel2040">
    <w:name w:val="ListLabel 2040"/>
    <w:qFormat/>
    <w:rPr>
      <w:rFonts w:cs="Noto Sans Symbols"/>
      <w:u w:val="none"/>
    </w:rPr>
  </w:style>
  <w:style w:type="character" w:styleId="ListLabel2041">
    <w:name w:val="ListLabel 2041"/>
    <w:qFormat/>
    <w:rPr>
      <w:rFonts w:cs="Noto Sans Symbols"/>
      <w:u w:val="none"/>
    </w:rPr>
  </w:style>
  <w:style w:type="character" w:styleId="ListLabel2042">
    <w:name w:val="ListLabel 2042"/>
    <w:qFormat/>
    <w:rPr>
      <w:rFonts w:cs="Noto Sans Symbols"/>
      <w:sz w:val="20"/>
      <w:szCs w:val="20"/>
      <w:u w:val="none"/>
    </w:rPr>
  </w:style>
  <w:style w:type="character" w:styleId="ListLabel2043">
    <w:name w:val="ListLabel 2043"/>
    <w:qFormat/>
    <w:rPr>
      <w:rFonts w:cs="Noto Sans Symbols"/>
      <w:u w:val="none"/>
    </w:rPr>
  </w:style>
  <w:style w:type="character" w:styleId="ListLabel2044">
    <w:name w:val="ListLabel 2044"/>
    <w:qFormat/>
    <w:rPr>
      <w:rFonts w:cs="Noto Sans Symbols"/>
      <w:u w:val="none"/>
    </w:rPr>
  </w:style>
  <w:style w:type="character" w:styleId="ListLabel2045">
    <w:name w:val="ListLabel 2045"/>
    <w:qFormat/>
    <w:rPr>
      <w:rFonts w:cs="Noto Sans Symbols"/>
      <w:u w:val="none"/>
    </w:rPr>
  </w:style>
  <w:style w:type="character" w:styleId="ListLabel2046">
    <w:name w:val="ListLabel 2046"/>
    <w:qFormat/>
    <w:rPr>
      <w:rFonts w:cs="Noto Sans Symbols"/>
      <w:u w:val="none"/>
    </w:rPr>
  </w:style>
  <w:style w:type="character" w:styleId="ListLabel2047">
    <w:name w:val="ListLabel 2047"/>
    <w:qFormat/>
    <w:rPr>
      <w:rFonts w:cs="Noto Sans Symbols"/>
      <w:u w:val="none"/>
    </w:rPr>
  </w:style>
  <w:style w:type="character" w:styleId="ListLabel2048">
    <w:name w:val="ListLabel 2048"/>
    <w:qFormat/>
    <w:rPr>
      <w:rFonts w:cs="Noto Sans Symbols"/>
      <w:u w:val="none"/>
    </w:rPr>
  </w:style>
  <w:style w:type="character" w:styleId="ListLabel2049">
    <w:name w:val="ListLabel 2049"/>
    <w:qFormat/>
    <w:rPr>
      <w:rFonts w:cs="Noto Sans Symbols"/>
      <w:u w:val="none"/>
    </w:rPr>
  </w:style>
  <w:style w:type="character" w:styleId="ListLabel2050">
    <w:name w:val="ListLabel 2050"/>
    <w:qFormat/>
    <w:rPr>
      <w:rFonts w:cs="Noto Sans Symbols"/>
      <w:u w:val="none"/>
    </w:rPr>
  </w:style>
  <w:style w:type="character" w:styleId="ListLabel2051">
    <w:name w:val="ListLabel 2051"/>
    <w:qFormat/>
    <w:rPr>
      <w:rFonts w:cs="Noto Sans Symbols"/>
      <w:sz w:val="20"/>
      <w:szCs w:val="20"/>
      <w:u w:val="none"/>
    </w:rPr>
  </w:style>
  <w:style w:type="character" w:styleId="ListLabel2052">
    <w:name w:val="ListLabel 2052"/>
    <w:qFormat/>
    <w:rPr>
      <w:rFonts w:cs="Noto Sans Symbols"/>
      <w:u w:val="none"/>
    </w:rPr>
  </w:style>
  <w:style w:type="character" w:styleId="ListLabel2053">
    <w:name w:val="ListLabel 2053"/>
    <w:qFormat/>
    <w:rPr>
      <w:rFonts w:cs="Noto Sans Symbols"/>
      <w:u w:val="none"/>
    </w:rPr>
  </w:style>
  <w:style w:type="character" w:styleId="ListLabel2054">
    <w:name w:val="ListLabel 2054"/>
    <w:qFormat/>
    <w:rPr>
      <w:rFonts w:cs="Noto Sans Symbols"/>
      <w:u w:val="none"/>
    </w:rPr>
  </w:style>
  <w:style w:type="character" w:styleId="ListLabel2055">
    <w:name w:val="ListLabel 2055"/>
    <w:qFormat/>
    <w:rPr>
      <w:rFonts w:cs="Noto Sans Symbols"/>
      <w:u w:val="none"/>
    </w:rPr>
  </w:style>
  <w:style w:type="character" w:styleId="ListLabel2056">
    <w:name w:val="ListLabel 2056"/>
    <w:qFormat/>
    <w:rPr>
      <w:rFonts w:cs="Noto Sans Symbols"/>
      <w:u w:val="none"/>
    </w:rPr>
  </w:style>
  <w:style w:type="character" w:styleId="ListLabel2057">
    <w:name w:val="ListLabel 2057"/>
    <w:qFormat/>
    <w:rPr>
      <w:rFonts w:cs="Noto Sans Symbols"/>
      <w:u w:val="none"/>
    </w:rPr>
  </w:style>
  <w:style w:type="character" w:styleId="ListLabel2058">
    <w:name w:val="ListLabel 2058"/>
    <w:qFormat/>
    <w:rPr>
      <w:rFonts w:cs="Noto Sans Symbols"/>
      <w:u w:val="none"/>
    </w:rPr>
  </w:style>
  <w:style w:type="character" w:styleId="ListLabel2059">
    <w:name w:val="ListLabel 2059"/>
    <w:qFormat/>
    <w:rPr>
      <w:rFonts w:cs="Noto Sans Symbols"/>
      <w:u w:val="none"/>
    </w:rPr>
  </w:style>
  <w:style w:type="character" w:styleId="ListLabel2060">
    <w:name w:val="ListLabel 2060"/>
    <w:qFormat/>
    <w:rPr>
      <w:rFonts w:cs="Noto Sans Symbols"/>
      <w:sz w:val="20"/>
      <w:szCs w:val="20"/>
      <w:u w:val="none"/>
    </w:rPr>
  </w:style>
  <w:style w:type="character" w:styleId="ListLabel2061">
    <w:name w:val="ListLabel 2061"/>
    <w:qFormat/>
    <w:rPr>
      <w:rFonts w:cs="Noto Sans Symbols"/>
      <w:u w:val="none"/>
    </w:rPr>
  </w:style>
  <w:style w:type="character" w:styleId="ListLabel2062">
    <w:name w:val="ListLabel 2062"/>
    <w:qFormat/>
    <w:rPr>
      <w:rFonts w:cs="Noto Sans Symbols"/>
      <w:u w:val="none"/>
    </w:rPr>
  </w:style>
  <w:style w:type="character" w:styleId="ListLabel2063">
    <w:name w:val="ListLabel 2063"/>
    <w:qFormat/>
    <w:rPr>
      <w:rFonts w:cs="Noto Sans Symbols"/>
      <w:u w:val="none"/>
    </w:rPr>
  </w:style>
  <w:style w:type="character" w:styleId="ListLabel2064">
    <w:name w:val="ListLabel 2064"/>
    <w:qFormat/>
    <w:rPr>
      <w:rFonts w:cs="Noto Sans Symbols"/>
      <w:u w:val="none"/>
    </w:rPr>
  </w:style>
  <w:style w:type="character" w:styleId="ListLabel2065">
    <w:name w:val="ListLabel 2065"/>
    <w:qFormat/>
    <w:rPr>
      <w:rFonts w:cs="Noto Sans Symbols"/>
      <w:u w:val="none"/>
    </w:rPr>
  </w:style>
  <w:style w:type="character" w:styleId="ListLabel2066">
    <w:name w:val="ListLabel 2066"/>
    <w:qFormat/>
    <w:rPr>
      <w:rFonts w:cs="Noto Sans Symbols"/>
      <w:u w:val="none"/>
    </w:rPr>
  </w:style>
  <w:style w:type="character" w:styleId="ListLabel2067">
    <w:name w:val="ListLabel 2067"/>
    <w:qFormat/>
    <w:rPr>
      <w:rFonts w:cs="Noto Sans Symbols"/>
      <w:u w:val="none"/>
    </w:rPr>
  </w:style>
  <w:style w:type="character" w:styleId="ListLabel2068">
    <w:name w:val="ListLabel 2068"/>
    <w:qFormat/>
    <w:rPr>
      <w:rFonts w:cs="Noto Sans Symbols"/>
      <w:u w:val="none"/>
    </w:rPr>
  </w:style>
  <w:style w:type="character" w:styleId="ListLabel2069">
    <w:name w:val="ListLabel 2069"/>
    <w:qFormat/>
    <w:rPr>
      <w:rFonts w:ascii="Times New Roman" w:hAnsi="Times New Roman" w:cs="Noto Sans Symbols"/>
      <w:b w:val="false"/>
      <w:sz w:val="24"/>
      <w:u w:val="none"/>
    </w:rPr>
  </w:style>
  <w:style w:type="character" w:styleId="ListLabel2070">
    <w:name w:val="ListLabel 2070"/>
    <w:qFormat/>
    <w:rPr>
      <w:rFonts w:cs="Noto Sans Symbols"/>
      <w:u w:val="none"/>
    </w:rPr>
  </w:style>
  <w:style w:type="character" w:styleId="ListLabel2071">
    <w:name w:val="ListLabel 2071"/>
    <w:qFormat/>
    <w:rPr>
      <w:rFonts w:cs="Noto Sans Symbols"/>
      <w:u w:val="none"/>
    </w:rPr>
  </w:style>
  <w:style w:type="character" w:styleId="ListLabel2072">
    <w:name w:val="ListLabel 2072"/>
    <w:qFormat/>
    <w:rPr>
      <w:rFonts w:cs="Noto Sans Symbols"/>
      <w:u w:val="none"/>
    </w:rPr>
  </w:style>
  <w:style w:type="character" w:styleId="ListLabel2073">
    <w:name w:val="ListLabel 2073"/>
    <w:qFormat/>
    <w:rPr>
      <w:rFonts w:cs="Noto Sans Symbols"/>
      <w:u w:val="none"/>
    </w:rPr>
  </w:style>
  <w:style w:type="character" w:styleId="ListLabel2074">
    <w:name w:val="ListLabel 2074"/>
    <w:qFormat/>
    <w:rPr>
      <w:rFonts w:cs="Noto Sans Symbols"/>
      <w:u w:val="none"/>
    </w:rPr>
  </w:style>
  <w:style w:type="character" w:styleId="ListLabel2075">
    <w:name w:val="ListLabel 2075"/>
    <w:qFormat/>
    <w:rPr>
      <w:rFonts w:cs="Noto Sans Symbols"/>
      <w:u w:val="none"/>
    </w:rPr>
  </w:style>
  <w:style w:type="character" w:styleId="ListLabel2076">
    <w:name w:val="ListLabel 2076"/>
    <w:qFormat/>
    <w:rPr>
      <w:rFonts w:cs="Noto Sans Symbols"/>
      <w:u w:val="none"/>
    </w:rPr>
  </w:style>
  <w:style w:type="character" w:styleId="ListLabel2077">
    <w:name w:val="ListLabel 2077"/>
    <w:qFormat/>
    <w:rPr>
      <w:rFonts w:cs="Noto Sans Symbols"/>
      <w:u w:val="none"/>
    </w:rPr>
  </w:style>
  <w:style w:type="character" w:styleId="ListLabel2078">
    <w:name w:val="ListLabel 2078"/>
    <w:qFormat/>
    <w:rPr>
      <w:rFonts w:cs="Noto Sans Symbols"/>
      <w:b/>
      <w:sz w:val="20"/>
      <w:szCs w:val="20"/>
      <w:u w:val="none"/>
    </w:rPr>
  </w:style>
  <w:style w:type="character" w:styleId="ListLabel2079">
    <w:name w:val="ListLabel 2079"/>
    <w:qFormat/>
    <w:rPr>
      <w:rFonts w:cs="Noto Sans Symbols"/>
      <w:u w:val="none"/>
    </w:rPr>
  </w:style>
  <w:style w:type="character" w:styleId="ListLabel2080">
    <w:name w:val="ListLabel 2080"/>
    <w:qFormat/>
    <w:rPr>
      <w:rFonts w:cs="Noto Sans Symbols"/>
      <w:u w:val="none"/>
    </w:rPr>
  </w:style>
  <w:style w:type="character" w:styleId="ListLabel2081">
    <w:name w:val="ListLabel 2081"/>
    <w:qFormat/>
    <w:rPr>
      <w:rFonts w:cs="Noto Sans Symbols"/>
      <w:u w:val="none"/>
    </w:rPr>
  </w:style>
  <w:style w:type="character" w:styleId="ListLabel2082">
    <w:name w:val="ListLabel 2082"/>
    <w:qFormat/>
    <w:rPr>
      <w:rFonts w:cs="Noto Sans Symbols"/>
      <w:u w:val="none"/>
    </w:rPr>
  </w:style>
  <w:style w:type="character" w:styleId="ListLabel2083">
    <w:name w:val="ListLabel 2083"/>
    <w:qFormat/>
    <w:rPr>
      <w:rFonts w:cs="Noto Sans Symbols"/>
      <w:u w:val="none"/>
    </w:rPr>
  </w:style>
  <w:style w:type="character" w:styleId="ListLabel2084">
    <w:name w:val="ListLabel 2084"/>
    <w:qFormat/>
    <w:rPr>
      <w:rFonts w:cs="Noto Sans Symbols"/>
      <w:u w:val="none"/>
    </w:rPr>
  </w:style>
  <w:style w:type="character" w:styleId="ListLabel2085">
    <w:name w:val="ListLabel 2085"/>
    <w:qFormat/>
    <w:rPr>
      <w:rFonts w:cs="Noto Sans Symbols"/>
      <w:u w:val="none"/>
    </w:rPr>
  </w:style>
  <w:style w:type="character" w:styleId="ListLabel2086">
    <w:name w:val="ListLabel 2086"/>
    <w:qFormat/>
    <w:rPr>
      <w:rFonts w:cs="Noto Sans Symbols"/>
      <w:u w:val="none"/>
    </w:rPr>
  </w:style>
  <w:style w:type="character" w:styleId="ListLabel2087">
    <w:name w:val="ListLabel 2087"/>
    <w:qFormat/>
    <w:rPr>
      <w:rFonts w:ascii="Times New Roman" w:hAnsi="Times New Roman" w:cs="Noto Sans Symbols"/>
      <w:b w:val="false"/>
      <w:sz w:val="24"/>
      <w:u w:val="none"/>
    </w:rPr>
  </w:style>
  <w:style w:type="character" w:styleId="ListLabel2088">
    <w:name w:val="ListLabel 2088"/>
    <w:qFormat/>
    <w:rPr>
      <w:rFonts w:cs="Noto Sans Symbols"/>
      <w:u w:val="none"/>
    </w:rPr>
  </w:style>
  <w:style w:type="character" w:styleId="ListLabel2089">
    <w:name w:val="ListLabel 2089"/>
    <w:qFormat/>
    <w:rPr>
      <w:rFonts w:cs="Noto Sans Symbols"/>
      <w:u w:val="none"/>
    </w:rPr>
  </w:style>
  <w:style w:type="character" w:styleId="ListLabel2090">
    <w:name w:val="ListLabel 2090"/>
    <w:qFormat/>
    <w:rPr>
      <w:rFonts w:cs="Noto Sans Symbols"/>
      <w:u w:val="none"/>
    </w:rPr>
  </w:style>
  <w:style w:type="character" w:styleId="ListLabel2091">
    <w:name w:val="ListLabel 2091"/>
    <w:qFormat/>
    <w:rPr>
      <w:rFonts w:cs="Noto Sans Symbols"/>
      <w:u w:val="none"/>
    </w:rPr>
  </w:style>
  <w:style w:type="character" w:styleId="ListLabel2092">
    <w:name w:val="ListLabel 2092"/>
    <w:qFormat/>
    <w:rPr>
      <w:rFonts w:cs="Noto Sans Symbols"/>
      <w:u w:val="none"/>
    </w:rPr>
  </w:style>
  <w:style w:type="character" w:styleId="ListLabel2093">
    <w:name w:val="ListLabel 2093"/>
    <w:qFormat/>
    <w:rPr>
      <w:rFonts w:cs="Noto Sans Symbols"/>
      <w:u w:val="none"/>
    </w:rPr>
  </w:style>
  <w:style w:type="character" w:styleId="ListLabel2094">
    <w:name w:val="ListLabel 2094"/>
    <w:qFormat/>
    <w:rPr>
      <w:rFonts w:cs="Noto Sans Symbols"/>
      <w:u w:val="none"/>
    </w:rPr>
  </w:style>
  <w:style w:type="character" w:styleId="ListLabel2095">
    <w:name w:val="ListLabel 2095"/>
    <w:qFormat/>
    <w:rPr>
      <w:rFonts w:cs="Noto Sans Symbols"/>
      <w:u w:val="none"/>
    </w:rPr>
  </w:style>
  <w:style w:type="character" w:styleId="ListLabel2096">
    <w:name w:val="ListLabel 2096"/>
    <w:qFormat/>
    <w:rPr>
      <w:rFonts w:cs="Noto Sans Symbols"/>
      <w:sz w:val="20"/>
      <w:szCs w:val="20"/>
      <w:u w:val="none"/>
    </w:rPr>
  </w:style>
  <w:style w:type="character" w:styleId="ListLabel2097">
    <w:name w:val="ListLabel 2097"/>
    <w:qFormat/>
    <w:rPr>
      <w:rFonts w:cs="Noto Sans Symbols"/>
      <w:u w:val="none"/>
    </w:rPr>
  </w:style>
  <w:style w:type="character" w:styleId="ListLabel2098">
    <w:name w:val="ListLabel 2098"/>
    <w:qFormat/>
    <w:rPr>
      <w:rFonts w:cs="Noto Sans Symbols"/>
      <w:u w:val="none"/>
    </w:rPr>
  </w:style>
  <w:style w:type="character" w:styleId="ListLabel2099">
    <w:name w:val="ListLabel 2099"/>
    <w:qFormat/>
    <w:rPr>
      <w:rFonts w:cs="Noto Sans Symbols"/>
      <w:u w:val="none"/>
    </w:rPr>
  </w:style>
  <w:style w:type="character" w:styleId="ListLabel2100">
    <w:name w:val="ListLabel 2100"/>
    <w:qFormat/>
    <w:rPr>
      <w:rFonts w:cs="Noto Sans Symbols"/>
      <w:u w:val="none"/>
    </w:rPr>
  </w:style>
  <w:style w:type="character" w:styleId="ListLabel2101">
    <w:name w:val="ListLabel 2101"/>
    <w:qFormat/>
    <w:rPr>
      <w:rFonts w:cs="Noto Sans Symbols"/>
      <w:u w:val="none"/>
    </w:rPr>
  </w:style>
  <w:style w:type="character" w:styleId="ListLabel2102">
    <w:name w:val="ListLabel 2102"/>
    <w:qFormat/>
    <w:rPr>
      <w:rFonts w:cs="Noto Sans Symbols"/>
      <w:u w:val="none"/>
    </w:rPr>
  </w:style>
  <w:style w:type="character" w:styleId="ListLabel2103">
    <w:name w:val="ListLabel 2103"/>
    <w:qFormat/>
    <w:rPr>
      <w:rFonts w:cs="Noto Sans Symbols"/>
      <w:u w:val="none"/>
    </w:rPr>
  </w:style>
  <w:style w:type="character" w:styleId="ListLabel2104">
    <w:name w:val="ListLabel 2104"/>
    <w:qFormat/>
    <w:rPr>
      <w:rFonts w:cs="Noto Sans Symbols"/>
      <w:u w:val="none"/>
    </w:rPr>
  </w:style>
  <w:style w:type="character" w:styleId="ListLabel2105">
    <w:name w:val="ListLabel 2105"/>
    <w:qFormat/>
    <w:rPr>
      <w:rFonts w:cs="Noto Sans Symbols"/>
      <w:b/>
      <w:sz w:val="20"/>
      <w:szCs w:val="20"/>
      <w:u w:val="none"/>
    </w:rPr>
  </w:style>
  <w:style w:type="character" w:styleId="ListLabel2106">
    <w:name w:val="ListLabel 2106"/>
    <w:qFormat/>
    <w:rPr>
      <w:rFonts w:cs="Noto Sans Symbols"/>
      <w:u w:val="none"/>
    </w:rPr>
  </w:style>
  <w:style w:type="character" w:styleId="ListLabel2107">
    <w:name w:val="ListLabel 2107"/>
    <w:qFormat/>
    <w:rPr>
      <w:rFonts w:cs="Noto Sans Symbols"/>
      <w:u w:val="none"/>
    </w:rPr>
  </w:style>
  <w:style w:type="character" w:styleId="ListLabel2108">
    <w:name w:val="ListLabel 2108"/>
    <w:qFormat/>
    <w:rPr>
      <w:rFonts w:cs="Noto Sans Symbols"/>
      <w:u w:val="none"/>
    </w:rPr>
  </w:style>
  <w:style w:type="character" w:styleId="ListLabel2109">
    <w:name w:val="ListLabel 2109"/>
    <w:qFormat/>
    <w:rPr>
      <w:rFonts w:cs="Noto Sans Symbols"/>
      <w:u w:val="none"/>
    </w:rPr>
  </w:style>
  <w:style w:type="character" w:styleId="ListLabel2110">
    <w:name w:val="ListLabel 2110"/>
    <w:qFormat/>
    <w:rPr>
      <w:rFonts w:cs="Noto Sans Symbols"/>
      <w:u w:val="none"/>
    </w:rPr>
  </w:style>
  <w:style w:type="character" w:styleId="ListLabel2111">
    <w:name w:val="ListLabel 2111"/>
    <w:qFormat/>
    <w:rPr>
      <w:rFonts w:cs="Noto Sans Symbols"/>
      <w:u w:val="none"/>
    </w:rPr>
  </w:style>
  <w:style w:type="character" w:styleId="ListLabel2112">
    <w:name w:val="ListLabel 2112"/>
    <w:qFormat/>
    <w:rPr>
      <w:rFonts w:cs="Noto Sans Symbols"/>
      <w:u w:val="none"/>
    </w:rPr>
  </w:style>
  <w:style w:type="character" w:styleId="ListLabel2113">
    <w:name w:val="ListLabel 2113"/>
    <w:qFormat/>
    <w:rPr>
      <w:rFonts w:cs="Noto Sans Symbols"/>
      <w:u w:val="none"/>
    </w:rPr>
  </w:style>
  <w:style w:type="character" w:styleId="ListLabel2114">
    <w:name w:val="ListLabel 2114"/>
    <w:qFormat/>
    <w:rPr>
      <w:rFonts w:cs="Noto Sans Symbols"/>
      <w:sz w:val="20"/>
      <w:szCs w:val="20"/>
      <w:u w:val="none"/>
    </w:rPr>
  </w:style>
  <w:style w:type="character" w:styleId="ListLabel2115">
    <w:name w:val="ListLabel 2115"/>
    <w:qFormat/>
    <w:rPr>
      <w:rFonts w:cs="Noto Sans Symbols"/>
      <w:u w:val="none"/>
    </w:rPr>
  </w:style>
  <w:style w:type="character" w:styleId="ListLabel2116">
    <w:name w:val="ListLabel 2116"/>
    <w:qFormat/>
    <w:rPr>
      <w:rFonts w:cs="Noto Sans Symbols"/>
      <w:u w:val="none"/>
    </w:rPr>
  </w:style>
  <w:style w:type="character" w:styleId="ListLabel2117">
    <w:name w:val="ListLabel 2117"/>
    <w:qFormat/>
    <w:rPr>
      <w:rFonts w:cs="Noto Sans Symbols"/>
      <w:u w:val="none"/>
    </w:rPr>
  </w:style>
  <w:style w:type="character" w:styleId="ListLabel2118">
    <w:name w:val="ListLabel 2118"/>
    <w:qFormat/>
    <w:rPr>
      <w:rFonts w:cs="Noto Sans Symbols"/>
      <w:u w:val="none"/>
    </w:rPr>
  </w:style>
  <w:style w:type="character" w:styleId="ListLabel2119">
    <w:name w:val="ListLabel 2119"/>
    <w:qFormat/>
    <w:rPr>
      <w:rFonts w:cs="Noto Sans Symbols"/>
      <w:u w:val="none"/>
    </w:rPr>
  </w:style>
  <w:style w:type="character" w:styleId="ListLabel2120">
    <w:name w:val="ListLabel 2120"/>
    <w:qFormat/>
    <w:rPr>
      <w:rFonts w:cs="Noto Sans Symbols"/>
      <w:u w:val="none"/>
    </w:rPr>
  </w:style>
  <w:style w:type="character" w:styleId="ListLabel2121">
    <w:name w:val="ListLabel 2121"/>
    <w:qFormat/>
    <w:rPr>
      <w:rFonts w:cs="Noto Sans Symbols"/>
      <w:u w:val="none"/>
    </w:rPr>
  </w:style>
  <w:style w:type="character" w:styleId="ListLabel2122">
    <w:name w:val="ListLabel 2122"/>
    <w:qFormat/>
    <w:rPr>
      <w:rFonts w:cs="Noto Sans Symbols"/>
      <w:u w:val="none"/>
    </w:rPr>
  </w:style>
  <w:style w:type="character" w:styleId="ListLabel2123">
    <w:name w:val="ListLabel 2123"/>
    <w:qFormat/>
    <w:rPr>
      <w:rFonts w:ascii="Times New Roman" w:hAnsi="Times New Roman" w:cs="OpenSymbol"/>
      <w:sz w:val="24"/>
    </w:rPr>
  </w:style>
  <w:style w:type="character" w:styleId="ListLabel2124">
    <w:name w:val="ListLabel 2124"/>
    <w:qFormat/>
    <w:rPr>
      <w:rFonts w:cs="OpenSymbol"/>
    </w:rPr>
  </w:style>
  <w:style w:type="character" w:styleId="ListLabel2125">
    <w:name w:val="ListLabel 2125"/>
    <w:qFormat/>
    <w:rPr>
      <w:rFonts w:cs="OpenSymbol"/>
    </w:rPr>
  </w:style>
  <w:style w:type="character" w:styleId="ListLabel2126">
    <w:name w:val="ListLabel 2126"/>
    <w:qFormat/>
    <w:rPr>
      <w:rFonts w:cs="OpenSymbol"/>
    </w:rPr>
  </w:style>
  <w:style w:type="character" w:styleId="ListLabel2127">
    <w:name w:val="ListLabel 2127"/>
    <w:qFormat/>
    <w:rPr>
      <w:rFonts w:cs="OpenSymbol"/>
    </w:rPr>
  </w:style>
  <w:style w:type="character" w:styleId="ListLabel2128">
    <w:name w:val="ListLabel 2128"/>
    <w:qFormat/>
    <w:rPr>
      <w:rFonts w:cs="OpenSymbol"/>
    </w:rPr>
  </w:style>
  <w:style w:type="character" w:styleId="ListLabel2129">
    <w:name w:val="ListLabel 2129"/>
    <w:qFormat/>
    <w:rPr>
      <w:rFonts w:cs="OpenSymbol"/>
    </w:rPr>
  </w:style>
  <w:style w:type="character" w:styleId="ListLabel2130">
    <w:name w:val="ListLabel 2130"/>
    <w:qFormat/>
    <w:rPr>
      <w:rFonts w:cs="OpenSymbol"/>
    </w:rPr>
  </w:style>
  <w:style w:type="character" w:styleId="ListLabel2131">
    <w:name w:val="ListLabel 2131"/>
    <w:qFormat/>
    <w:rPr>
      <w:rFonts w:cs="OpenSymbol"/>
    </w:rPr>
  </w:style>
  <w:style w:type="character" w:styleId="ListLabel2132">
    <w:name w:val="ListLabel 2132"/>
    <w:qFormat/>
    <w:rPr>
      <w:rFonts w:ascii="Times New Roman" w:hAnsi="Times New Roman" w:cs="OpenSymbol"/>
      <w:sz w:val="24"/>
    </w:rPr>
  </w:style>
  <w:style w:type="character" w:styleId="ListLabel2133">
    <w:name w:val="ListLabel 2133"/>
    <w:qFormat/>
    <w:rPr>
      <w:rFonts w:cs="OpenSymbol"/>
    </w:rPr>
  </w:style>
  <w:style w:type="character" w:styleId="ListLabel2134">
    <w:name w:val="ListLabel 2134"/>
    <w:qFormat/>
    <w:rPr>
      <w:rFonts w:cs="OpenSymbol"/>
    </w:rPr>
  </w:style>
  <w:style w:type="character" w:styleId="ListLabel2135">
    <w:name w:val="ListLabel 2135"/>
    <w:qFormat/>
    <w:rPr>
      <w:rFonts w:cs="OpenSymbol"/>
    </w:rPr>
  </w:style>
  <w:style w:type="character" w:styleId="ListLabel2136">
    <w:name w:val="ListLabel 2136"/>
    <w:qFormat/>
    <w:rPr>
      <w:rFonts w:cs="OpenSymbol"/>
    </w:rPr>
  </w:style>
  <w:style w:type="character" w:styleId="ListLabel2137">
    <w:name w:val="ListLabel 2137"/>
    <w:qFormat/>
    <w:rPr>
      <w:rFonts w:cs="OpenSymbol"/>
    </w:rPr>
  </w:style>
  <w:style w:type="character" w:styleId="ListLabel2138">
    <w:name w:val="ListLabel 2138"/>
    <w:qFormat/>
    <w:rPr>
      <w:rFonts w:cs="OpenSymbol"/>
    </w:rPr>
  </w:style>
  <w:style w:type="character" w:styleId="ListLabel2139">
    <w:name w:val="ListLabel 2139"/>
    <w:qFormat/>
    <w:rPr>
      <w:rFonts w:cs="OpenSymbol"/>
    </w:rPr>
  </w:style>
  <w:style w:type="character" w:styleId="ListLabel2140">
    <w:name w:val="ListLabel 2140"/>
    <w:qFormat/>
    <w:rPr>
      <w:rFonts w:cs="OpenSymbol"/>
    </w:rPr>
  </w:style>
  <w:style w:type="character" w:styleId="ListLabel2141">
    <w:name w:val="ListLabel 2141"/>
    <w:qFormat/>
    <w:rPr>
      <w:rFonts w:ascii="Calibri" w:hAnsi="Calibri" w:cs="OpenSymbol"/>
      <w:b/>
      <w:sz w:val="20"/>
    </w:rPr>
  </w:style>
  <w:style w:type="character" w:styleId="ListLabel2142">
    <w:name w:val="ListLabel 2142"/>
    <w:qFormat/>
    <w:rPr>
      <w:rFonts w:cs="OpenSymbol"/>
    </w:rPr>
  </w:style>
  <w:style w:type="character" w:styleId="ListLabel2143">
    <w:name w:val="ListLabel 2143"/>
    <w:qFormat/>
    <w:rPr>
      <w:rFonts w:cs="OpenSymbol"/>
    </w:rPr>
  </w:style>
  <w:style w:type="character" w:styleId="ListLabel2144">
    <w:name w:val="ListLabel 2144"/>
    <w:qFormat/>
    <w:rPr>
      <w:rFonts w:cs="OpenSymbol"/>
    </w:rPr>
  </w:style>
  <w:style w:type="character" w:styleId="ListLabel2145">
    <w:name w:val="ListLabel 2145"/>
    <w:qFormat/>
    <w:rPr>
      <w:rFonts w:cs="OpenSymbol"/>
    </w:rPr>
  </w:style>
  <w:style w:type="character" w:styleId="ListLabel2146">
    <w:name w:val="ListLabel 2146"/>
    <w:qFormat/>
    <w:rPr>
      <w:rFonts w:cs="OpenSymbol"/>
    </w:rPr>
  </w:style>
  <w:style w:type="character" w:styleId="ListLabel2147">
    <w:name w:val="ListLabel 2147"/>
    <w:qFormat/>
    <w:rPr>
      <w:rFonts w:cs="OpenSymbol"/>
    </w:rPr>
  </w:style>
  <w:style w:type="character" w:styleId="ListLabel2148">
    <w:name w:val="ListLabel 2148"/>
    <w:qFormat/>
    <w:rPr>
      <w:rFonts w:cs="OpenSymbol"/>
    </w:rPr>
  </w:style>
  <w:style w:type="character" w:styleId="ListLabel2149">
    <w:name w:val="ListLabel 2149"/>
    <w:qFormat/>
    <w:rPr>
      <w:rFonts w:cs="OpenSymbol"/>
    </w:rPr>
  </w:style>
  <w:style w:type="character" w:styleId="ListLabel2150">
    <w:name w:val="ListLabel 2150"/>
    <w:qFormat/>
    <w:rPr>
      <w:rFonts w:ascii="Times New Roman" w:hAnsi="Times New Roman"/>
      <w:sz w:val="24"/>
      <w:szCs w:val="24"/>
    </w:rPr>
  </w:style>
  <w:style w:type="character" w:styleId="ListLabel2151">
    <w:name w:val="ListLabel 2151"/>
    <w:qFormat/>
    <w:rPr>
      <w:rFonts w:ascii="Times New Roman" w:hAnsi="Times New Roman"/>
      <w:sz w:val="24"/>
      <w:szCs w:val="24"/>
    </w:rPr>
  </w:style>
  <w:style w:type="character" w:styleId="ListLabel2152">
    <w:name w:val="ListLabel 2152"/>
    <w:qFormat/>
    <w:rPr>
      <w:rFonts w:ascii="Times New Roman" w:hAnsi="Times New Roman"/>
      <w:color w:val="000000"/>
      <w:sz w:val="24"/>
      <w:szCs w:val="24"/>
      <w:u w:val="none"/>
    </w:rPr>
  </w:style>
  <w:style w:type="paragraph" w:styleId="Heading" w:customStyle="1">
    <w:name w:val="Heading"/>
    <w:basedOn w:val="Normal"/>
    <w:next w:val="TextBody"/>
    <w:qFormat/>
    <w:pPr>
      <w:keepNext w:val="true"/>
      <w:spacing w:before="240" w:after="120"/>
    </w:pPr>
    <w:rPr>
      <w:rFonts w:eastAsia="Microsoft YaHei"/>
      <w:sz w:val="28"/>
      <w:szCs w:val="28"/>
    </w:rPr>
  </w:style>
  <w:style w:type="paragraph" w:styleId="TextBody">
    <w:name w:val="Body Text"/>
    <w:basedOn w:val="Normal"/>
    <w:pPr>
      <w:spacing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Title">
    <w:name w:val="Title"/>
    <w:next w:val="LOnormal"/>
    <w:qFormat/>
    <w:pPr>
      <w:keepNext w:val="true"/>
      <w:keepLines/>
      <w:widowControl/>
      <w:bidi w:val="0"/>
      <w:spacing w:lineRule="auto" w:line="240" w:before="0" w:after="60"/>
      <w:jc w:val="left"/>
    </w:pPr>
    <w:rPr>
      <w:rFonts w:ascii="Arial" w:hAnsi="Arial" w:eastAsia="Arial" w:cs="Arial"/>
      <w:color w:val="auto"/>
      <w:kern w:val="0"/>
      <w:sz w:val="52"/>
      <w:szCs w:val="52"/>
      <w:lang w:val="en" w:eastAsia="en-US" w:bidi="ar-SA"/>
    </w:rPr>
  </w:style>
  <w:style w:type="paragraph" w:styleId="Caption1">
    <w:name w:val="caption"/>
    <w:basedOn w:val="Normal"/>
    <w:qFormat/>
    <w:pPr>
      <w:suppressLineNumbers/>
      <w:spacing w:before="120" w:after="120"/>
    </w:pPr>
    <w:rPr>
      <w:i/>
      <w:iCs/>
      <w:sz w:val="24"/>
      <w:szCs w:val="24"/>
    </w:rPr>
  </w:style>
  <w:style w:type="paragraph" w:styleId="LOnormal" w:customStyle="1">
    <w:name w:val="LO-normal"/>
    <w:qFormat/>
    <w:pPr>
      <w:widowControl/>
      <w:bidi w:val="0"/>
      <w:spacing w:lineRule="auto" w:line="276"/>
      <w:jc w:val="left"/>
    </w:pPr>
    <w:rPr>
      <w:rFonts w:ascii="Arial" w:hAnsi="Arial" w:eastAsia="Arial" w:cs="Arial"/>
      <w:color w:val="auto"/>
      <w:kern w:val="0"/>
      <w:sz w:val="22"/>
      <w:szCs w:val="22"/>
      <w:lang w:val="en" w:eastAsia="en-US" w:bidi="ar-SA"/>
    </w:rPr>
  </w:style>
  <w:style w:type="paragraph" w:styleId="Subtitle">
    <w:name w:val="Subtitle"/>
    <w:basedOn w:val="Normal"/>
    <w:next w:val="Normal"/>
    <w:qFormat/>
    <w:pPr>
      <w:keepNext w:val="true"/>
      <w:keepLines/>
      <w:spacing w:lineRule="auto" w:line="240" w:before="0" w:after="320"/>
    </w:pPr>
    <w:rPr>
      <w:color w:val="666666"/>
      <w:sz w:val="30"/>
      <w:szCs w:val="30"/>
    </w:rPr>
  </w:style>
  <w:style w:type="paragraph" w:styleId="Header">
    <w:name w:val="Header"/>
    <w:basedOn w:val="Normal"/>
    <w:pPr/>
    <w:rPr/>
  </w:style>
  <w:style w:type="paragraph" w:styleId="Footer">
    <w:name w:val="Footer"/>
    <w:basedOn w:val="Normal"/>
    <w:pPr/>
    <w:rPr/>
  </w:style>
  <w:style w:type="paragraph" w:styleId="Annotationtext">
    <w:name w:val="annotation text"/>
    <w:basedOn w:val="Normal"/>
    <w:link w:val="CommentTextChar"/>
    <w:uiPriority w:val="99"/>
    <w:semiHidden/>
    <w:unhideWhenUsed/>
    <w:qFormat/>
    <w:rsid w:val="00e81c1e"/>
    <w:pPr>
      <w:spacing w:lineRule="auto" w:line="240"/>
    </w:pPr>
    <w:rPr>
      <w:rFonts w:cs="Mangal"/>
      <w:sz w:val="20"/>
      <w:szCs w:val="18"/>
    </w:rPr>
  </w:style>
  <w:style w:type="paragraph" w:styleId="Annotationsubject">
    <w:name w:val="annotation subject"/>
    <w:basedOn w:val="Annotationtext"/>
    <w:next w:val="Annotationtext"/>
    <w:link w:val="CommentSubjectChar"/>
    <w:uiPriority w:val="99"/>
    <w:semiHidden/>
    <w:unhideWhenUsed/>
    <w:qFormat/>
    <w:rsid w:val="00e81c1e"/>
    <w:pPr/>
    <w:rPr>
      <w:b/>
      <w:bCs/>
    </w:rPr>
  </w:style>
  <w:style w:type="paragraph" w:styleId="BalloonText">
    <w:name w:val="Balloon Text"/>
    <w:basedOn w:val="Normal"/>
    <w:link w:val="BalloonTextChar"/>
    <w:uiPriority w:val="99"/>
    <w:semiHidden/>
    <w:unhideWhenUsed/>
    <w:qFormat/>
    <w:rsid w:val="00e81c1e"/>
    <w:pPr>
      <w:spacing w:lineRule="auto" w:line="240"/>
    </w:pPr>
    <w:rPr>
      <w:rFonts w:ascii="Segoe UI" w:hAnsi="Segoe UI" w:cs="Mangal"/>
      <w:sz w:val="18"/>
      <w:szCs w:val="16"/>
    </w:rPr>
  </w:style>
  <w:style w:type="paragraph" w:styleId="Footnote">
    <w:name w:val="Footnote Text"/>
    <w:basedOn w:val="Normal"/>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www.cdc.gov/tobacco/quit_smoking/index.htm" TargetMode="External"/><Relationship Id="rId8" Type="http://schemas.openxmlformats.org/officeDocument/2006/relationships/hyperlink" Target="https://www.cdc.gov/alcohol/fact-sheets.htm" TargetMode="External"/><Relationship Id="rId9" Type="http://schemas.openxmlformats.org/officeDocument/2006/relationships/hyperlink" Target="https://www.samhsa.gov/disaster-preparedness" TargetMode="External"/><Relationship Id="rId10" Type="http://schemas.openxmlformats.org/officeDocument/2006/relationships/hyperlink" Target="http://www.suicidepreventionlifeline.org/" TargetMode="External"/><Relationship Id="rId11" Type="http://schemas.openxmlformats.org/officeDocument/2006/relationships/hyperlink" Target="https://www.thehotline.org/" TargetMode="External"/><Relationship Id="rId12" Type="http://schemas.openxmlformats.org/officeDocument/2006/relationships/hyperlink" Target="https://www.childhelp.org/hotline/" TargetMode="External"/><Relationship Id="rId13" Type="http://schemas.openxmlformats.org/officeDocument/2006/relationships/hyperlink" Target="https://eldercare.acl.gov/Public/Index.aspx" TargetMode="External"/><Relationship Id="rId14" Type="http://schemas.openxmlformats.org/officeDocument/2006/relationships/hyperlink" Target="https://www.veteranscrisisline.net/" TargetMode="External"/><Relationship Id="rId15" Type="http://schemas.openxmlformats.org/officeDocument/2006/relationships/hyperlink" Target="https://www.veteranscrisisline.net/get-help/chat" TargetMode="External"/><Relationship Id="rId16" Type="http://schemas.openxmlformats.org/officeDocument/2006/relationships/hyperlink" Target="https://emergency.cdc.gov/coping/selfcare.asp" TargetMode="External"/><Relationship Id="rId17" Type="http://schemas.openxmlformats.org/officeDocument/2006/relationships/hyperlink" Target="https://emergency.cdc.gov/coping/selfcare.asp" TargetMode="External"/><Relationship Id="rId18" Type="http://schemas.openxmlformats.org/officeDocument/2006/relationships/hyperlink" Target="https://www.cdc.gov/coronavirus/2019-ncov/daily-life-coping/managing-stress-anxiety.html" TargetMode="External"/><Relationship Id="rId19" Type="http://schemas.openxmlformats.org/officeDocument/2006/relationships/hyperlink" Target="https://www.ahrq.gov/research/shuttered/hospevacfig1.html"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zSwPOlloyaY8xZArB2cVsV/Jddw==">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Application>Trio_Office/6.2.8.2$Windows_x86 LibreOffice_project/</Application>
  <Pages>39</Pages>
  <Words>6545</Words>
  <Characters>37585</Characters>
  <CharactersWithSpaces>45314</CharactersWithSpaces>
  <Paragraphs>932</Paragraphs>
  <Company>nyu</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2020-07-14T18:57:00Z</dcterms:created>
  <dc:creator>Robyn Gershon</dc:creator>
  <dc:description/>
  <dc:language>en-US</dc:language>
  <cp:lastModifiedBy/>
  <dcterms:modified xsi:type="dcterms:W3CDTF">2020-09-07T03:41:53Z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nyu</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