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otnotes.xml" ContentType="application/vnd.openxmlformats-officedocument.wordprocessingml.footnotes+xml"/>
  <Override PartName="/word/media/image9.tif" ContentType="image/tiff"/>
  <Override PartName="/word/media/image1.tif" ContentType="image/tiff"/>
  <Override PartName="/word/media/image8.tif" ContentType="image/tiff"/>
  <Override PartName="/word/media/image2.png" ContentType="image/png"/>
  <Override PartName="/word/media/image3.jpeg" ContentType="image/jpeg"/>
  <Override PartName="/word/media/image4.png" ContentType="image/png"/>
  <Override PartName="/word/media/image5.wmf" ContentType="image/x-wmf"/>
  <Override PartName="/word/media/image6.tif" ContentType="image/tiff"/>
  <Override PartName="/word/media/image7.tif" ContentType="image/tiff"/>
  <Override PartName="/word/diagrams/data5.xml" ContentType="application/vnd.openxmlformats-officedocument.drawingml.diagramData+xml"/>
  <Override PartName="/word/diagrams/colors5.xml" ContentType="application/vnd.openxmlformats-officedocument.drawingml.diagramColors+xml"/>
  <Override PartName="/word/diagrams/quickStyle5.xml" ContentType="application/vnd.openxmlformats-officedocument.drawingml.diagramStyle+xml"/>
  <Override PartName="/word/diagrams/layout5.xml" ContentType="application/vnd.openxmlformats-officedocument.drawingml.diagramLayout+xml"/>
  <Override PartName="/word/diagrams/drawing5.xml" ContentType="application/vnd.ms-office.drawingml.diagramDrawing+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otnotes.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rFonts w:ascii="Arial" w:hAnsi="Arial"/>
          <w:sz w:val="29"/>
          <w:szCs w:val="29"/>
        </w:rPr>
        <w:br/>
      </w:r>
      <w:r>
        <w:rPr>
          <w:b/>
          <w:bCs/>
          <w:sz w:val="48"/>
          <w:szCs w:val="48"/>
        </w:rPr>
        <w:t xml:space="preserve">Covid-19 Emergency Response Plan </w:t>
        <w:br/>
        <w:t>for a New York Dental Practice</w:t>
      </w:r>
    </w:p>
    <w:p>
      <w:pPr>
        <w:pStyle w:val="Normal"/>
        <w:jc w:val="center"/>
        <w:rPr>
          <w:rFonts w:ascii="Arial" w:hAnsi="Arial" w:cs="Arial"/>
          <w:b/>
          <w:b/>
          <w:bCs/>
          <w:sz w:val="48"/>
          <w:szCs w:val="48"/>
        </w:rPr>
      </w:pPr>
      <w:r>
        <w:rPr>
          <w:rFonts w:cs="Arial" w:ascii="Arial" w:hAnsi="Arial"/>
          <w:b/>
          <w:bCs/>
          <w:sz w:val="48"/>
          <w:szCs w:val="48"/>
        </w:rPr>
        <w:drawing>
          <wp:anchor behindDoc="0" distT="0" distB="0" distL="0" distR="0" simplePos="0" locked="0" layoutInCell="1" allowOverlap="1" relativeHeight="2">
            <wp:simplePos x="0" y="0"/>
            <wp:positionH relativeFrom="column">
              <wp:posOffset>-591185</wp:posOffset>
            </wp:positionH>
            <wp:positionV relativeFrom="paragraph">
              <wp:posOffset>163195</wp:posOffset>
            </wp:positionV>
            <wp:extent cx="7677785" cy="5817870"/>
            <wp:effectExtent l="0" t="0" r="0" b="0"/>
            <wp:wrapNone/>
            <wp:docPr id="1" name="Picture 1"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ood&#10;&#10;Description automatically generated"/>
                    <pic:cNvPicPr>
                      <a:picLocks noChangeAspect="1" noChangeArrowheads="1"/>
                    </pic:cNvPicPr>
                  </pic:nvPicPr>
                  <pic:blipFill>
                    <a:blip r:embed="rId2"/>
                    <a:stretch>
                      <a:fillRect/>
                    </a:stretch>
                  </pic:blipFill>
                  <pic:spPr bwMode="auto">
                    <a:xfrm>
                      <a:off x="0" y="0"/>
                      <a:ext cx="7677785" cy="5817870"/>
                    </a:xfrm>
                    <a:prstGeom prst="rect">
                      <a:avLst/>
                    </a:prstGeom>
                  </pic:spPr>
                </pic:pic>
              </a:graphicData>
            </a:graphic>
          </wp:anchor>
        </w:drawing>
      </w:r>
    </w:p>
    <w:p>
      <w:pPr>
        <w:pStyle w:val="Normal"/>
        <w:jc w:val="center"/>
        <w:rPr>
          <w:rFonts w:ascii="Arial" w:hAnsi="Arial"/>
          <w:sz w:val="29"/>
          <w:szCs w:val="29"/>
        </w:rPr>
      </w:pPr>
      <w:r>
        <w:rPr>
          <w:rFonts w:ascii="Arial" w:hAnsi="Arial"/>
          <w:sz w:val="29"/>
          <w:szCs w:val="29"/>
        </w:rPr>
      </w:r>
    </w:p>
    <w:p>
      <w:pPr>
        <w:pStyle w:val="Normal"/>
        <w:jc w:val="center"/>
        <w:rPr>
          <w:rFonts w:ascii="Arial" w:hAnsi="Arial" w:cs="Arial"/>
          <w:sz w:val="29"/>
          <w:szCs w:val="29"/>
        </w:rPr>
      </w:pPr>
      <w:r>
        <w:rPr>
          <w:rFonts w:cs="Arial" w:ascii="Arial" w:hAnsi="Arial"/>
          <w:sz w:val="29"/>
          <w:szCs w:val="29"/>
        </w:rPr>
      </w:r>
    </w:p>
    <w:p>
      <w:pPr>
        <w:pStyle w:val="Normal"/>
        <w:jc w:val="center"/>
        <w:rPr>
          <w:rFonts w:ascii="Arial" w:hAnsi="Arial" w:cs="Arial"/>
          <w:sz w:val="29"/>
          <w:szCs w:val="29"/>
        </w:rPr>
      </w:pPr>
      <w:r>
        <w:rPr>
          <w:rFonts w:cs="Arial" w:ascii="Arial" w:hAnsi="Arial"/>
          <w:sz w:val="29"/>
          <w:szCs w:val="29"/>
        </w:rPr>
      </w:r>
    </w:p>
    <w:p>
      <w:pPr>
        <w:pStyle w:val="Normal"/>
        <w:jc w:val="center"/>
        <w:rPr>
          <w:rFonts w:ascii="Arial" w:hAnsi="Arial" w:cs="Arial"/>
          <w:sz w:val="29"/>
          <w:szCs w:val="29"/>
        </w:rPr>
      </w:pPr>
      <w:r>
        <w:rPr>
          <w:rFonts w:cs="Arial" w:ascii="Arial" w:hAnsi="Arial"/>
          <w:sz w:val="29"/>
          <w:szCs w:val="29"/>
        </w:rPr>
      </w:r>
    </w:p>
    <w:p>
      <w:pPr>
        <w:pStyle w:val="Normal"/>
        <w:jc w:val="center"/>
        <w:rPr>
          <w:rFonts w:ascii="Calibri" w:hAnsi="Calibri" w:asciiTheme="minorHAnsi" w:hAnsiTheme="minorHAnsi"/>
          <w:sz w:val="28"/>
          <w:szCs w:val="28"/>
        </w:rPr>
      </w:pPr>
      <w:r>
        <w:rPr>
          <w:rFonts w:asciiTheme="minorHAnsi" w:hAnsiTheme="minorHAnsi" w:ascii="Calibri" w:hAnsi="Calibri"/>
          <w:sz w:val="28"/>
          <w:szCs w:val="28"/>
        </w:rPr>
      </w:r>
    </w:p>
    <w:p>
      <w:pPr>
        <w:pStyle w:val="Normal"/>
        <w:jc w:val="center"/>
        <w:rPr>
          <w:rFonts w:ascii="Calibri" w:hAnsi="Calibri" w:asciiTheme="minorHAnsi" w:hAnsiTheme="minorHAnsi"/>
          <w:sz w:val="28"/>
          <w:szCs w:val="28"/>
        </w:rPr>
      </w:pPr>
      <w:r>
        <w:rPr>
          <w:rFonts w:asciiTheme="minorHAnsi" w:hAnsiTheme="minorHAnsi" w:ascii="Calibri" w:hAnsi="Calibri"/>
          <w:sz w:val="28"/>
          <w:szCs w:val="28"/>
        </w:rPr>
      </w:r>
    </w:p>
    <w:p>
      <w:pPr>
        <w:pStyle w:val="Normal"/>
        <w:jc w:val="center"/>
        <w:rPr>
          <w:rFonts w:ascii="Calibri" w:hAnsi="Calibri" w:asciiTheme="minorHAnsi" w:hAnsiTheme="minorHAnsi"/>
          <w:sz w:val="28"/>
          <w:szCs w:val="28"/>
        </w:rPr>
      </w:pPr>
      <w:r>
        <w:rPr>
          <w:rFonts w:asciiTheme="minorHAnsi" w:hAnsiTheme="minorHAnsi" w:ascii="Calibri" w:hAnsi="Calibri"/>
          <w:sz w:val="28"/>
          <w:szCs w:val="28"/>
        </w:rPr>
      </w:r>
    </w:p>
    <w:p>
      <w:pPr>
        <w:pStyle w:val="Normal"/>
        <w:jc w:val="center"/>
        <w:rPr>
          <w:rFonts w:ascii="Calibri" w:hAnsi="Calibri" w:asciiTheme="minorHAnsi" w:hAnsiTheme="minorHAnsi"/>
          <w:sz w:val="28"/>
          <w:szCs w:val="28"/>
        </w:rPr>
      </w:pPr>
      <w:r>
        <w:rPr>
          <w:rFonts w:asciiTheme="minorHAnsi" w:hAnsiTheme="minorHAnsi" w:ascii="Calibri" w:hAnsi="Calibri"/>
          <w:sz w:val="28"/>
          <w:szCs w:val="28"/>
        </w:rPr>
        <w:drawing>
          <wp:anchor behindDoc="0" distT="0" distB="0" distL="0" distR="0" simplePos="0" locked="0" layoutInCell="1" allowOverlap="1" relativeHeight="9">
            <wp:simplePos x="0" y="0"/>
            <wp:positionH relativeFrom="column">
              <wp:posOffset>2867025</wp:posOffset>
            </wp:positionH>
            <wp:positionV relativeFrom="paragraph">
              <wp:posOffset>74930</wp:posOffset>
            </wp:positionV>
            <wp:extent cx="1276350" cy="1047750"/>
            <wp:effectExtent l="0" t="0" r="0" b="0"/>
            <wp:wrapSquare wrapText="largest"/>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3"/>
                    <a:stretch>
                      <a:fillRect/>
                    </a:stretch>
                  </pic:blipFill>
                  <pic:spPr bwMode="auto">
                    <a:xfrm>
                      <a:off x="0" y="0"/>
                      <a:ext cx="1276350" cy="1047750"/>
                    </a:xfrm>
                    <a:prstGeom prst="rect">
                      <a:avLst/>
                    </a:prstGeom>
                  </pic:spPr>
                </pic:pic>
              </a:graphicData>
            </a:graphic>
          </wp:anchor>
        </w:drawing>
      </w:r>
    </w:p>
    <w:p>
      <w:pPr>
        <w:pStyle w:val="Normal"/>
        <w:jc w:val="center"/>
        <w:rPr>
          <w:rFonts w:ascii="Calibri" w:hAnsi="Calibri" w:asciiTheme="minorHAnsi" w:hAnsiTheme="minorHAnsi"/>
          <w:sz w:val="28"/>
          <w:szCs w:val="28"/>
        </w:rPr>
      </w:pPr>
      <w:r>
        <w:rPr>
          <w:rFonts w:asciiTheme="minorHAnsi" w:hAnsiTheme="minorHAnsi" w:ascii="Calibri" w:hAnsi="Calibri"/>
          <w:sz w:val="28"/>
          <w:szCs w:val="28"/>
        </w:rPr>
      </w:r>
    </w:p>
    <w:p>
      <w:pPr>
        <w:pStyle w:val="Normal"/>
        <w:jc w:val="center"/>
        <w:rPr>
          <w:rFonts w:ascii="Calibri" w:hAnsi="Calibri" w:asciiTheme="minorHAnsi" w:hAnsiTheme="minorHAnsi"/>
          <w:sz w:val="28"/>
          <w:szCs w:val="28"/>
        </w:rPr>
      </w:pPr>
      <w:r>
        <w:rPr>
          <w:rFonts w:asciiTheme="minorHAnsi" w:hAnsiTheme="minorHAnsi" w:ascii="Calibri" w:hAnsi="Calibri"/>
          <w:sz w:val="28"/>
          <w:szCs w:val="28"/>
        </w:rPr>
      </w:r>
    </w:p>
    <w:p>
      <w:pPr>
        <w:pStyle w:val="Normal"/>
        <w:jc w:val="center"/>
        <w:rPr>
          <w:rFonts w:ascii="Calibri" w:hAnsi="Calibri" w:asciiTheme="minorHAnsi" w:hAnsiTheme="minorHAnsi"/>
          <w:sz w:val="28"/>
          <w:szCs w:val="28"/>
        </w:rPr>
      </w:pPr>
      <w:r>
        <w:rPr>
          <w:rFonts w:asciiTheme="minorHAnsi" w:hAnsiTheme="minorHAnsi" w:ascii="Calibri" w:hAnsi="Calibri"/>
          <w:sz w:val="28"/>
          <w:szCs w:val="28"/>
        </w:rPr>
      </w:r>
    </w:p>
    <w:p>
      <w:pPr>
        <w:pStyle w:val="Normal"/>
        <w:jc w:val="center"/>
        <w:rPr>
          <w:rFonts w:ascii="Calibri" w:hAnsi="Calibri" w:asciiTheme="minorHAnsi" w:hAnsiTheme="minorHAnsi"/>
          <w:sz w:val="28"/>
          <w:szCs w:val="28"/>
        </w:rPr>
      </w:pPr>
      <w:r>
        <w:rPr>
          <w:rFonts w:asciiTheme="minorHAnsi" w:hAnsiTheme="minorHAnsi" w:ascii="Calibri" w:hAnsi="Calibri"/>
          <w:sz w:val="28"/>
          <w:szCs w:val="28"/>
        </w:rPr>
      </w:r>
    </w:p>
    <w:p>
      <w:pPr>
        <w:pStyle w:val="Normal"/>
        <w:jc w:val="center"/>
        <w:rPr>
          <w:rFonts w:ascii="Calibri" w:hAnsi="Calibri" w:asciiTheme="minorHAnsi" w:hAnsiTheme="minorHAnsi"/>
          <w:sz w:val="28"/>
          <w:szCs w:val="28"/>
        </w:rPr>
      </w:pPr>
      <w:r>
        <w:rPr>
          <w:rFonts w:asciiTheme="minorHAnsi" w:hAnsiTheme="minorHAnsi" w:ascii="Calibri" w:hAnsi="Calibri"/>
          <w:sz w:val="28"/>
          <w:szCs w:val="28"/>
        </w:rPr>
      </w:r>
    </w:p>
    <w:p>
      <w:pPr>
        <w:pStyle w:val="Normal"/>
        <w:jc w:val="center"/>
        <w:rPr>
          <w:rFonts w:ascii="Calibri" w:hAnsi="Calibri" w:asciiTheme="minorHAnsi" w:hAnsiTheme="minorHAnsi"/>
          <w:sz w:val="28"/>
          <w:szCs w:val="28"/>
        </w:rPr>
      </w:pPr>
      <w:r>
        <w:rPr>
          <w:rFonts w:asciiTheme="minorHAnsi" w:hAnsiTheme="minorHAnsi" w:ascii="Calibri" w:hAnsi="Calibri"/>
          <w:sz w:val="28"/>
          <w:szCs w:val="28"/>
        </w:rPr>
      </w:r>
    </w:p>
    <w:p>
      <w:pPr>
        <w:pStyle w:val="Normal"/>
        <w:jc w:val="center"/>
        <w:rPr>
          <w:rFonts w:ascii="Calibri" w:hAnsi="Calibri" w:asciiTheme="minorHAnsi" w:hAnsiTheme="minorHAnsi"/>
          <w:sz w:val="28"/>
          <w:szCs w:val="28"/>
        </w:rPr>
      </w:pPr>
      <w:r>
        <w:rPr>
          <w:rFonts w:asciiTheme="minorHAnsi" w:hAnsiTheme="minorHAnsi" w:ascii="Calibri" w:hAnsi="Calibri"/>
          <w:sz w:val="28"/>
          <w:szCs w:val="28"/>
        </w:rPr>
      </w:r>
    </w:p>
    <w:p>
      <w:pPr>
        <w:pStyle w:val="Normal"/>
        <w:jc w:val="center"/>
        <w:rPr>
          <w:rFonts w:ascii="Calibri" w:hAnsi="Calibri" w:asciiTheme="minorHAnsi" w:hAnsiTheme="minorHAnsi"/>
          <w:sz w:val="28"/>
          <w:szCs w:val="28"/>
        </w:rPr>
      </w:pPr>
      <w:r>
        <w:rPr>
          <w:rFonts w:asciiTheme="minorHAnsi" w:hAnsiTheme="minorHAnsi" w:ascii="Calibri" w:hAnsi="Calibri"/>
          <w:sz w:val="28"/>
          <w:szCs w:val="28"/>
        </w:rPr>
      </w:r>
    </w:p>
    <w:p>
      <w:pPr>
        <w:pStyle w:val="Normal"/>
        <w:jc w:val="center"/>
        <w:rPr>
          <w:rFonts w:ascii="Calibri" w:hAnsi="Calibri" w:asciiTheme="minorHAnsi" w:hAnsiTheme="minorHAnsi"/>
          <w:sz w:val="28"/>
          <w:szCs w:val="28"/>
        </w:rPr>
      </w:pPr>
      <w:r>
        <w:rPr>
          <w:rFonts w:asciiTheme="minorHAnsi" w:hAnsiTheme="minorHAnsi" w:ascii="Calibri" w:hAnsi="Calibri"/>
          <w:sz w:val="28"/>
          <w:szCs w:val="28"/>
        </w:rPr>
      </w:r>
    </w:p>
    <w:p>
      <w:pPr>
        <w:pStyle w:val="Normal"/>
        <w:jc w:val="center"/>
        <w:rPr>
          <w:rFonts w:ascii="Calibri" w:hAnsi="Calibri" w:asciiTheme="minorHAnsi" w:hAnsiTheme="minorHAnsi"/>
          <w:sz w:val="28"/>
          <w:szCs w:val="28"/>
        </w:rPr>
      </w:pPr>
      <w:r>
        <w:rPr>
          <w:rFonts w:asciiTheme="minorHAnsi" w:hAnsiTheme="minorHAnsi" w:ascii="Calibri" w:hAnsi="Calibri"/>
          <w:sz w:val="28"/>
          <w:szCs w:val="28"/>
        </w:rPr>
      </w:r>
    </w:p>
    <w:p>
      <w:pPr>
        <w:pStyle w:val="Normal"/>
        <w:jc w:val="center"/>
        <w:rPr>
          <w:rFonts w:ascii="Calibri" w:hAnsi="Calibri" w:asciiTheme="minorHAnsi" w:hAnsiTheme="minorHAnsi"/>
          <w:sz w:val="28"/>
          <w:szCs w:val="28"/>
        </w:rPr>
      </w:pPr>
      <w:r>
        <w:rPr>
          <w:rFonts w:asciiTheme="minorHAnsi" w:hAnsiTheme="minorHAnsi" w:ascii="Calibri" w:hAnsi="Calibri"/>
          <w:sz w:val="28"/>
          <w:szCs w:val="28"/>
        </w:rPr>
      </w:r>
    </w:p>
    <w:p>
      <w:pPr>
        <w:pStyle w:val="Normal"/>
        <w:jc w:val="center"/>
        <w:rPr>
          <w:rFonts w:ascii="Calibri" w:hAnsi="Calibri" w:asciiTheme="minorHAnsi" w:hAnsiTheme="minorHAnsi"/>
          <w:sz w:val="28"/>
          <w:szCs w:val="28"/>
        </w:rPr>
      </w:pPr>
      <w:r>
        <w:rPr>
          <w:rFonts w:asciiTheme="minorHAnsi" w:hAnsiTheme="minorHAnsi" w:ascii="Calibri" w:hAnsi="Calibri"/>
          <w:sz w:val="28"/>
          <w:szCs w:val="28"/>
        </w:rPr>
      </w:r>
    </w:p>
    <w:p>
      <w:pPr>
        <w:pStyle w:val="Normal"/>
        <w:jc w:val="center"/>
        <w:rPr>
          <w:rFonts w:ascii="Calibri" w:hAnsi="Calibri" w:asciiTheme="minorHAnsi" w:hAnsiTheme="minorHAnsi"/>
          <w:sz w:val="28"/>
          <w:szCs w:val="28"/>
        </w:rPr>
      </w:pPr>
      <w:r>
        <w:rPr>
          <w:rFonts w:asciiTheme="minorHAnsi" w:hAnsiTheme="minorHAnsi" w:ascii="Calibri" w:hAnsi="Calibri"/>
          <w:sz w:val="28"/>
          <w:szCs w:val="28"/>
        </w:rPr>
      </w:r>
    </w:p>
    <w:p>
      <w:pPr>
        <w:pStyle w:val="Normal"/>
        <w:jc w:val="center"/>
        <w:rPr>
          <w:rFonts w:ascii="Calibri" w:hAnsi="Calibri" w:asciiTheme="minorHAnsi" w:hAnsiTheme="minorHAnsi"/>
          <w:sz w:val="28"/>
          <w:szCs w:val="28"/>
        </w:rPr>
      </w:pPr>
      <w:r>
        <w:rPr>
          <w:rFonts w:asciiTheme="minorHAnsi" w:hAnsiTheme="minorHAnsi" w:ascii="Calibri" w:hAnsi="Calibri"/>
          <w:sz w:val="28"/>
          <w:szCs w:val="28"/>
        </w:rPr>
      </w:r>
    </w:p>
    <w:p>
      <w:pPr>
        <w:pStyle w:val="Normal"/>
        <w:jc w:val="center"/>
        <w:rPr>
          <w:rFonts w:ascii="Calibri" w:hAnsi="Calibri" w:asciiTheme="minorHAnsi" w:hAnsiTheme="minorHAnsi"/>
          <w:sz w:val="28"/>
          <w:szCs w:val="28"/>
        </w:rPr>
      </w:pPr>
      <w:r>
        <w:rPr>
          <w:rFonts w:asciiTheme="minorHAnsi" w:hAnsiTheme="minorHAnsi" w:ascii="Calibri" w:hAnsi="Calibri"/>
          <w:sz w:val="28"/>
          <w:szCs w:val="28"/>
        </w:rPr>
      </w:r>
    </w:p>
    <w:p>
      <w:pPr>
        <w:pStyle w:val="Normal"/>
        <w:jc w:val="center"/>
        <w:rPr>
          <w:rFonts w:ascii="Calibri" w:hAnsi="Calibri" w:asciiTheme="minorHAnsi" w:hAnsiTheme="minorHAnsi"/>
          <w:sz w:val="28"/>
          <w:szCs w:val="28"/>
        </w:rPr>
      </w:pPr>
      <w:r>
        <w:rPr>
          <w:rFonts w:asciiTheme="minorHAnsi" w:hAnsiTheme="minorHAnsi" w:ascii="Calibri" w:hAnsi="Calibri"/>
          <w:sz w:val="28"/>
          <w:szCs w:val="28"/>
        </w:rPr>
      </w:r>
    </w:p>
    <w:p>
      <w:pPr>
        <w:pStyle w:val="Normal"/>
        <w:jc w:val="center"/>
        <w:rPr>
          <w:rFonts w:ascii="Calibri" w:hAnsi="Calibri" w:asciiTheme="minorHAnsi" w:hAnsiTheme="minorHAnsi"/>
          <w:sz w:val="28"/>
          <w:szCs w:val="28"/>
        </w:rPr>
      </w:pPr>
      <w:r>
        <w:rPr>
          <w:rFonts w:asciiTheme="minorHAnsi" w:hAnsiTheme="minorHAnsi" w:ascii="Calibri" w:hAnsi="Calibri"/>
          <w:sz w:val="28"/>
          <w:szCs w:val="28"/>
        </w:rPr>
      </w:r>
    </w:p>
    <w:p>
      <w:pPr>
        <w:pStyle w:val="Normal"/>
        <w:jc w:val="center"/>
        <w:rPr>
          <w:rFonts w:ascii="Times New Roman" w:hAnsi="Times New Roman"/>
          <w:sz w:val="24"/>
          <w:szCs w:val="24"/>
        </w:rPr>
      </w:pPr>
      <w:r>
        <w:rPr>
          <w:sz w:val="24"/>
          <w:szCs w:val="24"/>
        </w:rPr>
      </w:r>
    </w:p>
    <w:p>
      <w:pPr>
        <w:pStyle w:val="Normal"/>
        <w:jc w:val="center"/>
        <w:rPr/>
      </w:pPr>
      <w:r>
        <w:rPr>
          <w:sz w:val="24"/>
          <w:szCs w:val="24"/>
        </w:rPr>
        <w:t xml:space="preserve">Prepared by </w:t>
      </w:r>
      <w:r>
        <w:rPr>
          <w:rFonts w:cs="Arial"/>
          <w:sz w:val="24"/>
          <w:szCs w:val="24"/>
        </w:rPr>
        <w:t>Cynthia Martinez</w:t>
      </w:r>
    </w:p>
    <w:p>
      <w:pPr>
        <w:pStyle w:val="Normal"/>
        <w:jc w:val="center"/>
        <w:rPr>
          <w:rFonts w:ascii="Calibri" w:hAnsi="Calibri" w:cs="Arial" w:asciiTheme="minorHAnsi" w:hAnsiTheme="minorHAnsi"/>
          <w:sz w:val="28"/>
          <w:szCs w:val="28"/>
        </w:rPr>
      </w:pPr>
      <w:r>
        <w:rPr>
          <w:rFonts w:cs="Arial"/>
          <w:sz w:val="24"/>
          <w:szCs w:val="24"/>
        </w:rPr>
        <w:t xml:space="preserve">Dr. Robyn Gershon. Patty Medina and </w:t>
      </w:r>
      <w:r>
        <w:rPr>
          <w:rFonts w:cs="Arial"/>
          <w:color w:val="202124"/>
          <w:sz w:val="24"/>
          <w:szCs w:val="24"/>
        </w:rPr>
        <w:t>Mia Tellmann</w:t>
      </w:r>
    </w:p>
    <w:p>
      <w:pPr>
        <w:pStyle w:val="Normal"/>
        <w:jc w:val="center"/>
        <w:rPr>
          <w:rFonts w:ascii="Calibri" w:hAnsi="Calibri" w:cs="Arial" w:asciiTheme="minorHAnsi" w:hAnsiTheme="minorHAnsi"/>
          <w:sz w:val="28"/>
          <w:szCs w:val="28"/>
        </w:rPr>
      </w:pPr>
      <w:r>
        <w:rPr>
          <w:rFonts w:cs="Arial"/>
          <w:sz w:val="24"/>
          <w:szCs w:val="24"/>
        </w:rPr>
        <w:t>GPH-GU 5210 Public Health Preparedness and Emergency Response</w:t>
      </w:r>
    </w:p>
    <w:p>
      <w:pPr>
        <w:pStyle w:val="Normal"/>
        <w:jc w:val="center"/>
        <w:rPr>
          <w:rFonts w:ascii="Calibri" w:hAnsi="Calibri" w:cs="Arial" w:asciiTheme="minorHAnsi" w:hAnsiTheme="minorHAnsi"/>
          <w:sz w:val="28"/>
          <w:szCs w:val="28"/>
        </w:rPr>
      </w:pPr>
      <w:r>
        <w:rPr>
          <w:rFonts w:cs="Arial"/>
          <w:sz w:val="24"/>
          <w:szCs w:val="24"/>
        </w:rPr>
        <w:t>July 2020</w:t>
      </w:r>
    </w:p>
    <w:p>
      <w:pPr>
        <w:pStyle w:val="Normal"/>
        <w:jc w:val="center"/>
        <w:rPr>
          <w:rFonts w:ascii="Calibri" w:hAnsi="Calibri" w:cs="Arial" w:asciiTheme="minorHAnsi" w:hAnsiTheme="minorHAnsi"/>
          <w:sz w:val="28"/>
          <w:szCs w:val="28"/>
        </w:rPr>
      </w:pPr>
      <w:r>
        <w:rPr>
          <w:rFonts w:cs="Arial" w:ascii="Calibri" w:hAnsi="Calibri"/>
          <w:sz w:val="28"/>
          <w:szCs w:val="28"/>
        </w:rPr>
      </w:r>
    </w:p>
    <w:p>
      <w:pPr>
        <w:pStyle w:val="Normal"/>
        <w:jc w:val="center"/>
        <w:rPr>
          <w:rFonts w:ascii="Arial" w:hAnsi="Arial" w:cs="Arial"/>
          <w:sz w:val="29"/>
          <w:szCs w:val="29"/>
        </w:rPr>
      </w:pPr>
      <w:r>
        <w:rPr>
          <w:rFonts w:cs="Arial" w:ascii="Arial" w:hAnsi="Arial"/>
          <w:sz w:val="29"/>
          <w:szCs w:val="29"/>
        </w:rPr>
        <w:drawing>
          <wp:anchor behindDoc="0" distT="0" distB="0" distL="0" distR="0" simplePos="0" locked="0" layoutInCell="1" allowOverlap="1" relativeHeight="8">
            <wp:simplePos x="0" y="0"/>
            <wp:positionH relativeFrom="column">
              <wp:posOffset>1996440</wp:posOffset>
            </wp:positionH>
            <wp:positionV relativeFrom="paragraph">
              <wp:posOffset>11430</wp:posOffset>
            </wp:positionV>
            <wp:extent cx="2392680" cy="301625"/>
            <wp:effectExtent l="0" t="0" r="0" b="0"/>
            <wp:wrapNone/>
            <wp:docPr id="3" name="image3.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g" descr=""/>
                    <pic:cNvPicPr>
                      <a:picLocks noChangeAspect="1" noChangeArrowheads="1"/>
                    </pic:cNvPicPr>
                  </pic:nvPicPr>
                  <pic:blipFill>
                    <a:blip r:embed="rId4"/>
                    <a:stretch>
                      <a:fillRect/>
                    </a:stretch>
                  </pic:blipFill>
                  <pic:spPr bwMode="auto">
                    <a:xfrm>
                      <a:off x="0" y="0"/>
                      <a:ext cx="2392680" cy="301625"/>
                    </a:xfrm>
                    <a:prstGeom prst="rect">
                      <a:avLst/>
                    </a:prstGeom>
                  </pic:spPr>
                </pic:pic>
              </a:graphicData>
            </a:graphic>
          </wp:anchor>
        </w:drawing>
      </w:r>
    </w:p>
    <w:p>
      <w:pPr>
        <w:pStyle w:val="Normal"/>
        <w:jc w:val="center"/>
        <w:rPr>
          <w:rFonts w:ascii="Arial" w:hAnsi="Arial"/>
          <w:sz w:val="29"/>
          <w:szCs w:val="29"/>
        </w:rPr>
      </w:pPr>
      <w:r>
        <w:rPr>
          <w:rFonts w:cs="Arial" w:ascii="Arial" w:hAnsi="Arial"/>
          <w:sz w:val="29"/>
          <w:szCs w:val="29"/>
        </w:rPr>
        <w:tab/>
        <w:tab/>
        <w:tab/>
        <w:tab/>
      </w:r>
    </w:p>
    <w:p>
      <w:pPr>
        <w:pStyle w:val="Normal"/>
        <w:jc w:val="center"/>
        <w:rPr>
          <w:rFonts w:ascii="Calibri" w:hAnsi="Calibri" w:cs="Arial" w:asciiTheme="minorHAnsi" w:hAnsiTheme="minorHAnsi"/>
          <w:b/>
          <w:b/>
          <w:bCs/>
          <w:sz w:val="29"/>
          <w:szCs w:val="29"/>
        </w:rPr>
      </w:pPr>
      <w:r>
        <w:rPr>
          <w:rFonts w:cs="Arial" w:ascii="Calibri" w:hAnsi="Calibri"/>
          <w:b/>
          <w:bCs/>
          <w:sz w:val="29"/>
          <w:szCs w:val="29"/>
        </w:rPr>
      </w:r>
    </w:p>
    <w:p>
      <w:pPr>
        <w:pStyle w:val="Normal"/>
        <w:jc w:val="center"/>
        <w:rPr>
          <w:rFonts w:ascii="Calibri" w:hAnsi="Calibri" w:cs="Arial" w:asciiTheme="minorHAnsi" w:hAnsiTheme="minorHAnsi"/>
          <w:b/>
          <w:b/>
          <w:bCs/>
          <w:sz w:val="29"/>
          <w:szCs w:val="29"/>
        </w:rPr>
      </w:pPr>
      <w:r>
        <w:rPr>
          <w:rFonts w:cs="Arial" w:ascii="Calibri" w:hAnsi="Calibri"/>
          <w:b/>
          <w:bCs/>
          <w:sz w:val="29"/>
          <w:szCs w:val="29"/>
        </w:rPr>
      </w:r>
    </w:p>
    <w:p>
      <w:pPr>
        <w:pStyle w:val="Normal"/>
        <w:jc w:val="center"/>
        <w:rPr>
          <w:rFonts w:ascii="Times New Roman" w:hAnsi="Times New Roman" w:cs="Arial"/>
          <w:b/>
          <w:b/>
          <w:bCs/>
          <w:sz w:val="24"/>
          <w:szCs w:val="24"/>
        </w:rPr>
      </w:pPr>
      <w:r>
        <w:rPr>
          <w:rFonts w:cs="Arial"/>
          <w:b/>
          <w:bCs/>
          <w:sz w:val="24"/>
          <w:szCs w:val="24"/>
        </w:rPr>
      </w:r>
    </w:p>
    <w:p>
      <w:pPr>
        <w:pStyle w:val="Normal"/>
        <w:jc w:val="center"/>
        <w:rPr>
          <w:rFonts w:ascii="Calibri" w:hAnsi="Calibri" w:cs="Arial" w:asciiTheme="minorHAnsi" w:hAnsiTheme="minorHAnsi"/>
          <w:sz w:val="29"/>
          <w:szCs w:val="29"/>
        </w:rPr>
      </w:pPr>
      <w:r>
        <w:rPr>
          <w:rFonts w:cs="Arial"/>
          <w:b/>
          <w:bCs/>
          <w:sz w:val="24"/>
          <w:szCs w:val="24"/>
        </w:rPr>
        <w:t>Table of Contents</w:t>
      </w:r>
    </w:p>
    <w:p>
      <w:pPr>
        <w:pStyle w:val="Normal"/>
        <w:jc w:val="center"/>
        <w:rPr>
          <w:rFonts w:ascii="Times New Roman" w:hAnsi="Times New Roman" w:cs="Arial"/>
          <w:sz w:val="24"/>
          <w:szCs w:val="24"/>
        </w:rPr>
      </w:pPr>
      <w:r>
        <w:rPr>
          <w:rFonts w:cs="Arial"/>
          <w:sz w:val="24"/>
          <w:szCs w:val="24"/>
        </w:rPr>
      </w:r>
    </w:p>
    <w:p>
      <w:pPr>
        <w:pStyle w:val="Normal"/>
        <w:spacing w:lineRule="auto" w:line="360"/>
        <w:ind w:left="720" w:firstLine="720"/>
        <w:rPr>
          <w:rFonts w:ascii="Calibri" w:hAnsi="Calibri" w:cs="Arial"/>
          <w:sz w:val="23"/>
          <w:szCs w:val="23"/>
        </w:rPr>
      </w:pPr>
      <w:r>
        <w:rPr>
          <w:rFonts w:cs="Arial"/>
          <w:sz w:val="24"/>
          <w:szCs w:val="24"/>
        </w:rPr>
        <w:t>Preface</w:t>
        <w:tab/>
        <w:tab/>
        <w:tab/>
        <w:tab/>
        <w:tab/>
        <w:tab/>
        <w:tab/>
        <w:tab/>
        <w:tab/>
        <w:t>3, 4</w:t>
      </w:r>
    </w:p>
    <w:p>
      <w:pPr>
        <w:pStyle w:val="Normal"/>
        <w:spacing w:lineRule="auto" w:line="360"/>
        <w:ind w:left="1440" w:hanging="0"/>
        <w:rPr>
          <w:rFonts w:ascii="Calibri" w:hAnsi="Calibri" w:cs="Arial"/>
          <w:sz w:val="23"/>
          <w:szCs w:val="23"/>
        </w:rPr>
      </w:pPr>
      <w:r>
        <w:rPr>
          <w:sz w:val="24"/>
          <w:szCs w:val="24"/>
        </w:rPr>
        <w:t>Glossary of Terms/Acronyms</w:t>
      </w:r>
      <w:r>
        <w:rPr>
          <w:rFonts w:cs="Arial"/>
          <w:sz w:val="24"/>
          <w:szCs w:val="24"/>
        </w:rPr>
        <w:t xml:space="preserve"> </w:t>
        <w:tab/>
        <w:tab/>
        <w:tab/>
        <w:tab/>
        <w:tab/>
        <w:tab/>
        <w:t xml:space="preserve">4 </w:t>
        <w:br/>
        <w:t>Signature Page</w:t>
        <w:tab/>
        <w:tab/>
        <w:tab/>
        <w:tab/>
        <w:tab/>
        <w:tab/>
        <w:tab/>
        <w:tab/>
        <w:t xml:space="preserve">5 </w:t>
      </w:r>
    </w:p>
    <w:p>
      <w:pPr>
        <w:pStyle w:val="Normal"/>
        <w:spacing w:lineRule="auto" w:line="360"/>
        <w:ind w:left="720" w:firstLine="720"/>
        <w:rPr>
          <w:rFonts w:ascii="Calibri" w:hAnsi="Calibri" w:cs="Arial"/>
          <w:sz w:val="23"/>
          <w:szCs w:val="23"/>
        </w:rPr>
      </w:pPr>
      <w:r>
        <w:rPr>
          <w:rFonts w:cs="Arial"/>
          <w:sz w:val="24"/>
          <w:szCs w:val="24"/>
        </w:rPr>
        <w:t>Mission Statement</w:t>
        <w:tab/>
        <w:tab/>
        <w:tab/>
        <w:tab/>
        <w:tab/>
        <w:tab/>
        <w:tab/>
        <w:tab/>
        <w:t>5</w:t>
      </w:r>
    </w:p>
    <w:p>
      <w:pPr>
        <w:pStyle w:val="Normal"/>
        <w:spacing w:lineRule="auto" w:line="360"/>
        <w:ind w:left="720" w:firstLine="720"/>
        <w:rPr>
          <w:rFonts w:ascii="Calibri" w:hAnsi="Calibri" w:cs="Arial"/>
          <w:sz w:val="23"/>
          <w:szCs w:val="23"/>
        </w:rPr>
      </w:pPr>
      <w:r>
        <w:rPr>
          <w:rFonts w:cs="Arial"/>
          <w:sz w:val="24"/>
          <w:szCs w:val="24"/>
        </w:rPr>
        <w:t>Statement of Purpose</w:t>
        <w:tab/>
        <w:tab/>
        <w:tab/>
        <w:tab/>
        <w:tab/>
        <w:tab/>
        <w:tab/>
        <w:tab/>
        <w:t>6</w:t>
      </w:r>
    </w:p>
    <w:p>
      <w:pPr>
        <w:pStyle w:val="Normal"/>
        <w:spacing w:lineRule="auto" w:line="360"/>
        <w:ind w:left="720" w:firstLine="720"/>
        <w:rPr/>
      </w:pPr>
      <w:r>
        <w:rPr>
          <w:rFonts w:cs="Arial"/>
          <w:sz w:val="24"/>
          <w:szCs w:val="24"/>
        </w:rPr>
        <w:t>Communications Plan</w:t>
        <w:tab/>
        <w:tab/>
        <w:tab/>
        <w:tab/>
        <w:tab/>
        <w:tab/>
        <w:tab/>
        <w:tab/>
        <w:t>6</w:t>
      </w:r>
    </w:p>
    <w:p>
      <w:pPr>
        <w:pStyle w:val="Normal"/>
        <w:spacing w:lineRule="auto" w:line="360"/>
        <w:ind w:left="720" w:firstLine="720"/>
        <w:rPr/>
      </w:pPr>
      <w:r>
        <w:rPr>
          <w:rFonts w:cs="Arial"/>
          <w:sz w:val="24"/>
          <w:szCs w:val="24"/>
        </w:rPr>
        <w:t>Authorities</w:t>
        <w:tab/>
        <w:tab/>
        <w:tab/>
        <w:tab/>
        <w:tab/>
        <w:tab/>
        <w:tab/>
        <w:tab/>
        <w:tab/>
        <w:t>6</w:t>
      </w:r>
    </w:p>
    <w:p>
      <w:pPr>
        <w:pStyle w:val="Normal"/>
        <w:spacing w:lineRule="auto" w:line="360"/>
        <w:ind w:left="720" w:firstLine="720"/>
        <w:rPr/>
      </w:pPr>
      <w:r>
        <w:rPr>
          <w:rFonts w:cs="Arial"/>
          <w:sz w:val="24"/>
          <w:szCs w:val="24"/>
        </w:rPr>
        <w:t>Mutual Aid Agreement</w:t>
        <w:tab/>
        <w:tab/>
        <w:tab/>
        <w:tab/>
        <w:tab/>
        <w:t xml:space="preserve">         </w:t>
        <w:tab/>
        <w:tab/>
        <w:t>6</w:t>
      </w:r>
    </w:p>
    <w:p>
      <w:pPr>
        <w:pStyle w:val="Normal"/>
        <w:spacing w:lineRule="auto" w:line="360"/>
        <w:ind w:left="720" w:firstLine="720"/>
        <w:rPr>
          <w:rFonts w:ascii="Calibri" w:hAnsi="Calibri" w:cs="Arial"/>
          <w:sz w:val="23"/>
          <w:szCs w:val="23"/>
        </w:rPr>
      </w:pPr>
      <w:r>
        <w:rPr>
          <w:sz w:val="24"/>
          <w:szCs w:val="24"/>
        </w:rPr>
        <w:t>Dental Facility Profile</w:t>
        <w:tab/>
        <w:tab/>
        <w:tab/>
        <w:tab/>
        <w:tab/>
        <w:tab/>
        <w:tab/>
        <w:tab/>
        <w:t>7</w:t>
      </w:r>
    </w:p>
    <w:p>
      <w:pPr>
        <w:pStyle w:val="Normal"/>
        <w:spacing w:lineRule="auto" w:line="360"/>
        <w:ind w:left="720" w:firstLine="720"/>
        <w:rPr>
          <w:rFonts w:ascii="Calibri" w:hAnsi="Calibri" w:cs="Arial"/>
          <w:sz w:val="23"/>
          <w:szCs w:val="23"/>
        </w:rPr>
      </w:pPr>
      <w:r>
        <w:rPr>
          <w:rFonts w:cs="Arial"/>
          <w:sz w:val="24"/>
          <w:szCs w:val="24"/>
        </w:rPr>
        <w:t>Guidance of Operations</w:t>
        <w:tab/>
        <w:tab/>
        <w:tab/>
        <w:tab/>
        <w:tab/>
        <w:tab/>
        <w:tab/>
        <w:t>7</w:t>
      </w:r>
    </w:p>
    <w:p>
      <w:pPr>
        <w:pStyle w:val="Normal"/>
        <w:spacing w:lineRule="auto" w:line="360"/>
        <w:rPr/>
      </w:pPr>
      <w:r>
        <w:rPr>
          <w:rFonts w:cs="Arial"/>
          <w:sz w:val="24"/>
          <w:szCs w:val="24"/>
        </w:rPr>
        <w:tab/>
        <w:tab/>
      </w:r>
      <w:r>
        <w:rPr>
          <w:sz w:val="24"/>
          <w:szCs w:val="24"/>
        </w:rPr>
        <w:t>Standards</w:t>
      </w:r>
      <w:r>
        <w:rPr>
          <w:rFonts w:cs="Arial"/>
          <w:sz w:val="24"/>
          <w:szCs w:val="24"/>
        </w:rPr>
        <w:tab/>
        <w:tab/>
        <w:tab/>
        <w:tab/>
        <w:tab/>
        <w:tab/>
        <w:tab/>
        <w:tab/>
        <w:tab/>
        <w:t>7</w:t>
      </w:r>
    </w:p>
    <w:p>
      <w:pPr>
        <w:pStyle w:val="Normal"/>
        <w:spacing w:lineRule="auto" w:line="360"/>
        <w:rPr>
          <w:rFonts w:ascii="Calibri" w:hAnsi="Calibri" w:cs="Arial"/>
          <w:sz w:val="23"/>
          <w:szCs w:val="23"/>
        </w:rPr>
      </w:pPr>
      <w:r>
        <w:rPr>
          <w:rFonts w:cs="Arial"/>
          <w:sz w:val="24"/>
          <w:szCs w:val="24"/>
        </w:rPr>
        <w:tab/>
        <w:tab/>
      </w:r>
      <w:r>
        <w:rPr>
          <w:bCs/>
          <w:sz w:val="24"/>
          <w:szCs w:val="24"/>
        </w:rPr>
        <w:t>DHCP and Patient Care</w:t>
      </w:r>
      <w:r>
        <w:rPr>
          <w:rFonts w:cs="Arial"/>
          <w:sz w:val="24"/>
          <w:szCs w:val="24"/>
        </w:rPr>
        <w:tab/>
        <w:tab/>
        <w:tab/>
        <w:tab/>
        <w:tab/>
        <w:tab/>
        <w:tab/>
        <w:t>8</w:t>
      </w:r>
    </w:p>
    <w:p>
      <w:pPr>
        <w:pStyle w:val="Normal"/>
        <w:spacing w:lineRule="auto" w:line="360"/>
        <w:rPr/>
      </w:pPr>
      <w:r>
        <w:rPr>
          <w:rFonts w:cs="Arial"/>
          <w:sz w:val="24"/>
          <w:szCs w:val="24"/>
        </w:rPr>
        <w:tab/>
        <w:tab/>
      </w:r>
      <w:r>
        <w:rPr>
          <w:color w:val="000000" w:themeColor="text1"/>
          <w:sz w:val="24"/>
          <w:szCs w:val="24"/>
        </w:rPr>
        <w:t>Symptoms of COVID-19 according to the CDC guidelines</w:t>
        <w:tab/>
        <w:tab/>
        <w:tab/>
        <w:t>8-</w:t>
      </w:r>
      <w:r>
        <w:rPr>
          <w:rFonts w:cs="Arial"/>
          <w:sz w:val="24"/>
          <w:szCs w:val="24"/>
        </w:rPr>
        <w:t>9</w:t>
      </w:r>
    </w:p>
    <w:p>
      <w:pPr>
        <w:pStyle w:val="Normal"/>
        <w:spacing w:lineRule="auto" w:line="360"/>
        <w:ind w:left="720" w:firstLine="720"/>
        <w:rPr/>
      </w:pPr>
      <w:r>
        <w:rPr>
          <w:bCs/>
          <w:sz w:val="24"/>
          <w:szCs w:val="24"/>
        </w:rPr>
        <w:t>Phased Reopening</w:t>
      </w:r>
      <w:r>
        <w:rPr>
          <w:rFonts w:cs="Arial"/>
          <w:sz w:val="24"/>
          <w:szCs w:val="24"/>
        </w:rPr>
        <w:tab/>
        <w:tab/>
        <w:tab/>
        <w:tab/>
        <w:tab/>
        <w:tab/>
        <w:t xml:space="preserve">              </w:t>
        <w:tab/>
        <w:t>10</w:t>
      </w:r>
    </w:p>
    <w:p>
      <w:pPr>
        <w:pStyle w:val="Normal"/>
        <w:spacing w:lineRule="auto" w:line="360"/>
        <w:ind w:left="720" w:firstLine="720"/>
        <w:rPr/>
      </w:pPr>
      <w:r>
        <w:rPr>
          <w:sz w:val="24"/>
          <w:szCs w:val="24"/>
        </w:rPr>
        <w:t>Disinfection and Cleaning</w:t>
        <w:tab/>
        <w:tab/>
        <w:tab/>
        <w:tab/>
        <w:tab/>
        <w:tab/>
        <w:tab/>
        <w:t>10</w:t>
      </w:r>
    </w:p>
    <w:p>
      <w:pPr>
        <w:pStyle w:val="Normal"/>
        <w:spacing w:lineRule="auto" w:line="360"/>
        <w:ind w:left="720" w:firstLine="720"/>
        <w:rPr>
          <w:rFonts w:ascii="Times New Roman" w:hAnsi="Times New Roman"/>
          <w:sz w:val="24"/>
          <w:szCs w:val="24"/>
        </w:rPr>
      </w:pPr>
      <w:r>
        <w:rPr>
          <w:rFonts w:cs="Arial"/>
          <w:sz w:val="24"/>
          <w:szCs w:val="24"/>
        </w:rPr>
        <w:t>Patient Confirmed with COVID-19</w:t>
        <w:tab/>
        <w:tab/>
        <w:tab/>
        <w:tab/>
        <w:tab/>
        <w:tab/>
        <w:t>11</w:t>
      </w:r>
    </w:p>
    <w:p>
      <w:pPr>
        <w:pStyle w:val="Normal"/>
        <w:spacing w:lineRule="auto" w:line="360"/>
        <w:ind w:left="720" w:firstLine="720"/>
        <w:rPr>
          <w:rFonts w:ascii="Times New Roman" w:hAnsi="Times New Roman"/>
          <w:sz w:val="24"/>
          <w:szCs w:val="24"/>
        </w:rPr>
      </w:pPr>
      <w:r>
        <w:rPr>
          <w:rFonts w:cs="Arial"/>
          <w:sz w:val="24"/>
          <w:szCs w:val="24"/>
        </w:rPr>
        <w:t>Social Distancing</w:t>
        <w:tab/>
        <w:tab/>
        <w:tab/>
        <w:tab/>
        <w:tab/>
        <w:tab/>
        <w:tab/>
        <w:tab/>
        <w:t>11</w:t>
      </w:r>
    </w:p>
    <w:p>
      <w:pPr>
        <w:pStyle w:val="Normal"/>
        <w:spacing w:lineRule="auto" w:line="360"/>
        <w:ind w:left="720" w:firstLine="720"/>
        <w:rPr>
          <w:rFonts w:ascii="Times New Roman" w:hAnsi="Times New Roman"/>
          <w:sz w:val="24"/>
          <w:szCs w:val="24"/>
        </w:rPr>
      </w:pPr>
      <w:r>
        <w:rPr>
          <w:rFonts w:cs="Arial"/>
          <w:sz w:val="24"/>
          <w:szCs w:val="24"/>
        </w:rPr>
        <w:t>Dental Facility Protocols</w:t>
        <w:tab/>
        <w:tab/>
        <w:tab/>
        <w:tab/>
        <w:tab/>
        <w:tab/>
        <w:tab/>
        <w:t>11-12</w:t>
      </w:r>
    </w:p>
    <w:p>
      <w:pPr>
        <w:pStyle w:val="Normal"/>
        <w:spacing w:lineRule="auto" w:line="360"/>
        <w:ind w:left="720" w:firstLine="720"/>
        <w:rPr/>
      </w:pPr>
      <w:r>
        <w:rPr>
          <w:bCs/>
          <w:color w:val="000000" w:themeColor="text1"/>
          <w:sz w:val="24"/>
          <w:szCs w:val="24"/>
        </w:rPr>
        <w:t>COVID-19 Tracing and Tracking</w:t>
        <w:tab/>
        <w:tab/>
        <w:tab/>
        <w:tab/>
        <w:tab/>
        <w:tab/>
        <w:t xml:space="preserve">12 </w:t>
      </w:r>
    </w:p>
    <w:p>
      <w:pPr>
        <w:pStyle w:val="Normal"/>
        <w:spacing w:lineRule="auto" w:line="360"/>
        <w:ind w:left="720" w:firstLine="720"/>
        <w:rPr/>
      </w:pPr>
      <w:r>
        <w:rPr>
          <w:bCs/>
          <w:sz w:val="24"/>
          <w:szCs w:val="24"/>
        </w:rPr>
        <w:t>COVID-19 Vaccine</w:t>
        <w:tab/>
        <w:tab/>
        <w:tab/>
        <w:tab/>
        <w:tab/>
        <w:tab/>
        <w:tab/>
        <w:tab/>
        <w:t>12</w:t>
      </w:r>
    </w:p>
    <w:p>
      <w:pPr>
        <w:pStyle w:val="Normal"/>
        <w:spacing w:lineRule="auto" w:line="360"/>
        <w:ind w:left="720" w:firstLine="720"/>
        <w:rPr/>
      </w:pPr>
      <w:r>
        <w:rPr>
          <w:rFonts w:cs="Arial"/>
          <w:sz w:val="24"/>
          <w:szCs w:val="24"/>
        </w:rPr>
        <w:t>References</w:t>
        <w:tab/>
        <w:tab/>
        <w:tab/>
        <w:tab/>
        <w:t xml:space="preserve">  </w:t>
        <w:tab/>
        <w:tab/>
        <w:t xml:space="preserve">        </w:t>
        <w:tab/>
        <w:tab/>
        <w:tab/>
        <w:t>13</w:t>
      </w:r>
    </w:p>
    <w:p>
      <w:pPr>
        <w:pStyle w:val="Normal"/>
        <w:spacing w:lineRule="auto" w:line="360"/>
        <w:ind w:left="720" w:firstLine="720"/>
        <w:rPr/>
      </w:pPr>
      <w:r>
        <w:rPr>
          <w:rFonts w:cs="Arial"/>
          <w:sz w:val="24"/>
          <w:szCs w:val="24"/>
        </w:rPr>
        <w:t>Annex 1: THIRA</w:t>
        <w:tab/>
        <w:tab/>
        <w:tab/>
        <w:tab/>
        <w:tab/>
        <w:tab/>
        <w:t xml:space="preserve">        </w:t>
        <w:tab/>
        <w:tab/>
        <w:t>14</w:t>
      </w:r>
    </w:p>
    <w:p>
      <w:pPr>
        <w:pStyle w:val="Normal"/>
        <w:spacing w:lineRule="auto" w:line="360"/>
        <w:ind w:left="720" w:firstLine="720"/>
        <w:rPr/>
      </w:pPr>
      <w:r>
        <w:rPr>
          <w:rFonts w:cs="Arial"/>
          <w:sz w:val="24"/>
          <w:szCs w:val="24"/>
        </w:rPr>
        <w:t>Annex 2: ICS Chart</w:t>
        <w:tab/>
        <w:tab/>
        <w:tab/>
        <w:tab/>
        <w:tab/>
        <w:t xml:space="preserve"> </w:t>
        <w:tab/>
        <w:tab/>
        <w:tab/>
        <w:t>15</w:t>
      </w:r>
    </w:p>
    <w:p>
      <w:pPr>
        <w:pStyle w:val="Normal"/>
        <w:spacing w:lineRule="auto" w:line="360"/>
        <w:ind w:left="720" w:firstLine="720"/>
        <w:rPr/>
      </w:pPr>
      <w:r>
        <w:rPr>
          <w:rFonts w:cs="Arial"/>
          <w:sz w:val="24"/>
          <w:szCs w:val="24"/>
        </w:rPr>
        <w:t>Annex 3: PPE Donning On and Off Illustrations</w:t>
        <w:tab/>
        <w:tab/>
        <w:tab/>
        <w:tab/>
        <w:t>16</w:t>
      </w:r>
    </w:p>
    <w:p>
      <w:pPr>
        <w:pStyle w:val="Normal"/>
        <w:spacing w:lineRule="auto" w:line="360"/>
        <w:ind w:left="720" w:firstLine="720"/>
        <w:rPr/>
      </w:pPr>
      <w:r>
        <w:rPr>
          <w:rFonts w:cs="Arial"/>
          <w:sz w:val="24"/>
          <w:szCs w:val="24"/>
        </w:rPr>
        <w:t>Annex 4: Patient Consent Form</w:t>
        <w:tab/>
        <w:tab/>
        <w:tab/>
        <w:tab/>
        <w:tab/>
        <w:tab/>
        <w:t>17</w:t>
      </w:r>
    </w:p>
    <w:p>
      <w:pPr>
        <w:pStyle w:val="Normal"/>
        <w:spacing w:lineRule="auto" w:line="360"/>
        <w:ind w:left="720" w:firstLine="720"/>
        <w:rPr/>
      </w:pPr>
      <w:r>
        <w:rPr>
          <w:color w:val="000000" w:themeColor="text1"/>
          <w:sz w:val="24"/>
          <w:szCs w:val="24"/>
        </w:rPr>
        <w:t>Annex 5:</w:t>
      </w:r>
      <w:r>
        <w:rPr>
          <w:b/>
          <w:bCs/>
          <w:color w:val="000000" w:themeColor="text1"/>
          <w:sz w:val="24"/>
          <w:szCs w:val="24"/>
        </w:rPr>
        <w:t xml:space="preserve"> </w:t>
      </w:r>
      <w:r>
        <w:rPr>
          <w:color w:val="000000" w:themeColor="text1"/>
          <w:sz w:val="24"/>
          <w:szCs w:val="24"/>
        </w:rPr>
        <w:t>Patient Screening Form</w:t>
        <w:tab/>
        <w:tab/>
        <w:tab/>
        <w:tab/>
        <w:tab/>
        <w:tab/>
        <w:t>18</w:t>
      </w:r>
    </w:p>
    <w:p>
      <w:pPr>
        <w:pStyle w:val="Normal"/>
        <w:spacing w:lineRule="auto" w:line="360"/>
        <w:ind w:left="720" w:firstLine="720"/>
        <w:rPr/>
      </w:pPr>
      <w:r>
        <w:rPr>
          <w:color w:val="000000" w:themeColor="text1"/>
          <w:sz w:val="24"/>
          <w:szCs w:val="24"/>
        </w:rPr>
        <w:t>Annex 6:</w:t>
      </w:r>
      <w:r>
        <w:rPr>
          <w:b/>
          <w:bCs/>
          <w:color w:val="000000" w:themeColor="text1"/>
          <w:sz w:val="24"/>
          <w:szCs w:val="24"/>
        </w:rPr>
        <w:t xml:space="preserve"> </w:t>
      </w:r>
      <w:r>
        <w:rPr>
          <w:color w:val="000000" w:themeColor="text1"/>
          <w:sz w:val="24"/>
          <w:szCs w:val="24"/>
        </w:rPr>
        <w:t>Back to Work Consent Form</w:t>
        <w:tab/>
        <w:tab/>
        <w:tab/>
        <w:tab/>
        <w:tab/>
        <w:t>19</w:t>
      </w:r>
    </w:p>
    <w:p>
      <w:pPr>
        <w:pStyle w:val="Normal"/>
        <w:spacing w:lineRule="auto" w:line="360"/>
        <w:ind w:left="720" w:firstLine="720"/>
        <w:rPr/>
      </w:pPr>
      <w:r>
        <w:rPr>
          <w:color w:val="000000" w:themeColor="text1"/>
          <w:sz w:val="24"/>
          <w:szCs w:val="24"/>
        </w:rPr>
        <w:t>Annex 7</w:t>
      </w:r>
      <w:r>
        <w:rPr>
          <w:b/>
          <w:bCs/>
          <w:color w:val="000000" w:themeColor="text1"/>
          <w:sz w:val="24"/>
          <w:szCs w:val="24"/>
        </w:rPr>
        <w:t xml:space="preserve">: </w:t>
      </w:r>
      <w:r>
        <w:rPr>
          <w:color w:val="000000" w:themeColor="text1"/>
          <w:sz w:val="24"/>
          <w:szCs w:val="24"/>
        </w:rPr>
        <w:t>Employee COVID-19 Screening Tool Form</w:t>
        <w:tab/>
        <w:tab/>
        <w:tab/>
        <w:t>20</w:t>
      </w:r>
    </w:p>
    <w:p>
      <w:pPr>
        <w:pStyle w:val="Normal"/>
        <w:spacing w:lineRule="auto" w:line="360"/>
        <w:rPr>
          <w:rFonts w:ascii="Times New Roman" w:hAnsi="Times New Roman" w:cs="Arial"/>
          <w:sz w:val="24"/>
          <w:szCs w:val="24"/>
        </w:rPr>
      </w:pPr>
      <w:r>
        <w:rPr>
          <w:rFonts w:cs="Arial"/>
          <w:sz w:val="24"/>
          <w:szCs w:val="24"/>
        </w:rPr>
      </w:r>
    </w:p>
    <w:p>
      <w:pPr>
        <w:pStyle w:val="Normal"/>
        <w:rPr>
          <w:rFonts w:ascii="Times New Roman" w:hAnsi="Times New Roman" w:cs="Arial"/>
          <w:b/>
          <w:b/>
          <w:bCs/>
          <w:sz w:val="29"/>
          <w:szCs w:val="29"/>
        </w:rPr>
      </w:pPr>
      <w:r>
        <w:rPr>
          <w:rFonts w:cs="Arial"/>
          <w:b/>
          <w:bCs/>
          <w:sz w:val="29"/>
          <w:szCs w:val="29"/>
        </w:rPr>
      </w:r>
    </w:p>
    <w:p>
      <w:pPr>
        <w:pStyle w:val="Normal"/>
        <w:rPr>
          <w:rFonts w:ascii="Times New Roman" w:hAnsi="Times New Roman" w:cs="Arial"/>
          <w:b/>
          <w:b/>
          <w:bCs/>
          <w:sz w:val="29"/>
          <w:szCs w:val="29"/>
        </w:rPr>
      </w:pPr>
      <w:r>
        <w:rPr>
          <w:rFonts w:cs="Arial"/>
          <w:b/>
          <w:bCs/>
          <w:sz w:val="29"/>
          <w:szCs w:val="29"/>
        </w:rPr>
      </w:r>
    </w:p>
    <w:p>
      <w:pPr>
        <w:pStyle w:val="Normal"/>
        <w:rPr>
          <w:rFonts w:ascii="Arial" w:hAnsi="Arial" w:cs="Arial"/>
          <w:b/>
          <w:b/>
          <w:bCs/>
          <w:sz w:val="29"/>
          <w:szCs w:val="29"/>
        </w:rPr>
      </w:pPr>
      <w:r>
        <w:rPr>
          <w:rFonts w:cs="Arial"/>
          <w:b/>
          <w:bCs/>
          <w:sz w:val="29"/>
          <w:szCs w:val="29"/>
        </w:rPr>
        <w:t>Preface</w:t>
      </w:r>
    </w:p>
    <w:p>
      <w:pPr>
        <w:pStyle w:val="Normal"/>
        <w:rPr>
          <w:rFonts w:ascii="Times New Roman" w:hAnsi="Times New Roman" w:cs="Arial"/>
          <w:sz w:val="29"/>
          <w:szCs w:val="29"/>
        </w:rPr>
      </w:pPr>
      <w:r>
        <w:rPr>
          <w:rFonts w:cs="Arial"/>
          <w:sz w:val="29"/>
          <w:szCs w:val="29"/>
        </w:rPr>
      </w:r>
    </w:p>
    <w:p>
      <w:pPr>
        <w:pStyle w:val="Normal"/>
        <w:rPr>
          <w:rFonts w:ascii="Calibri" w:hAnsi="Calibri" w:eastAsia="Calibri" w:cs="Arial"/>
          <w:sz w:val="21"/>
          <w:szCs w:val="21"/>
        </w:rPr>
      </w:pPr>
      <w:r>
        <w:rPr>
          <w:rFonts w:cs="Arial"/>
          <w:sz w:val="24"/>
          <w:szCs w:val="24"/>
        </w:rPr>
        <w:tab/>
        <w:t xml:space="preserve">New York (NY) is a state located in the northern United States with more than 19 million residents in 2019. NYC metropolitan area is the most populous city in the United States and with 3 international airports; it’s the gateway hub of the world. </w:t>
      </w:r>
    </w:p>
    <w:p>
      <w:pPr>
        <w:pStyle w:val="Normal"/>
        <w:spacing w:before="240" w:after="240"/>
        <w:rPr>
          <w:sz w:val="24"/>
          <w:szCs w:val="24"/>
        </w:rPr>
      </w:pPr>
      <w:r>
        <w:rPr>
          <w:sz w:val="24"/>
          <w:szCs w:val="24"/>
        </w:rPr>
        <w:tab/>
        <w:t xml:space="preserve">The COVID-19 pandemic exposed the fact that most state departments of health, hospitals and other facilities were not prepared to mitigate the spread or address the health needs of affected populations. They lacked both the social capital and resources to effectively respond to the surge capacity needs in patient care. Additionally, coordinated emergency planning and response efforts proved inadequate to protect the lives of the most vulnerable populations, the elderly and people with preexisting conditions. </w:t>
      </w:r>
    </w:p>
    <w:p>
      <w:pPr>
        <w:pStyle w:val="Normal"/>
        <w:spacing w:before="240" w:after="240"/>
        <w:rPr/>
      </w:pPr>
      <w:r>
        <w:rPr>
          <w:color w:val="0E101A"/>
          <w:sz w:val="24"/>
          <w:szCs w:val="24"/>
        </w:rPr>
        <w:tab/>
        <w:t>According to the World Health Organizations’ Country Office in the People’s Republic of China received a statement from the Wuhan Municipal Health Commission cases of viral pneumonia in Wuhan, China, on December 31st, 2019.</w:t>
      </w:r>
      <w:r>
        <w:rPr>
          <w:color w:val="0E101A"/>
          <w:sz w:val="24"/>
          <w:szCs w:val="24"/>
          <w:vertAlign w:val="superscript"/>
        </w:rPr>
        <w:t>1</w:t>
      </w:r>
      <w:r>
        <w:rPr>
          <w:color w:val="0E101A"/>
          <w:sz w:val="24"/>
          <w:szCs w:val="24"/>
        </w:rPr>
        <w:t xml:space="preserve"> Eventually, it arrived in the United States, where the first confirmed case occurred on January 21st, 2020.</w:t>
      </w:r>
      <w:r>
        <w:rPr>
          <w:color w:val="0E101A"/>
          <w:sz w:val="24"/>
          <w:szCs w:val="24"/>
          <w:vertAlign w:val="superscript"/>
        </w:rPr>
        <w:t>2</w:t>
      </w:r>
      <w:r>
        <w:rPr>
          <w:color w:val="0E101A"/>
          <w:sz w:val="24"/>
          <w:szCs w:val="24"/>
        </w:rPr>
        <w:t xml:space="preserve"> </w:t>
      </w:r>
      <w:r>
        <w:rPr>
          <w:rFonts w:eastAsia="Times New Roman" w:cs="Times New Roman"/>
          <w:color w:val="0E101A"/>
          <w:sz w:val="24"/>
          <w:szCs w:val="24"/>
        </w:rPr>
        <w:t>As of September 5, 2020, data from the Johns Hopkins COVID-19 Dashboard indicates there have been 6,269,916 million COVID-19 cases in the United States and 188,791 deaths.</w:t>
      </w:r>
      <w:r>
        <w:rPr>
          <w:rStyle w:val="FootnoteAnchor"/>
          <w:color w:val="0E101A"/>
          <w:sz w:val="24"/>
          <w:szCs w:val="24"/>
          <w:vertAlign w:val="superscript"/>
        </w:rPr>
        <w:footnoteReference w:id="2"/>
      </w:r>
      <w:r>
        <w:rPr>
          <w:color w:val="0E101A"/>
          <w:sz w:val="24"/>
          <w:szCs w:val="24"/>
        </w:rPr>
        <w:t xml:space="preserve"> Worldwide, COVID-19 has claimed the lives of </w:t>
      </w:r>
      <w:r>
        <w:rPr>
          <w:color w:val="0E101A"/>
          <w:sz w:val="24"/>
          <w:szCs w:val="24"/>
        </w:rPr>
        <w:t>883,529</w:t>
      </w:r>
      <w:r>
        <w:rPr>
          <w:color w:val="0E101A"/>
          <w:sz w:val="24"/>
          <w:szCs w:val="24"/>
        </w:rPr>
        <w:t>M individuals, thereby demonstrating the severity of this novel virus and the devastating impact it has on the country’s healthcare system and infrastructure.</w:t>
      </w:r>
      <w:r>
        <w:rPr>
          <w:color w:val="0E101A"/>
          <w:sz w:val="24"/>
          <w:szCs w:val="24"/>
          <w:vertAlign w:val="superscript"/>
        </w:rPr>
        <w:t>2</w:t>
      </w:r>
    </w:p>
    <w:p>
      <w:pPr>
        <w:pStyle w:val="Normal"/>
        <w:spacing w:before="240" w:after="240"/>
        <w:rPr/>
      </w:pPr>
      <w:r>
        <w:rPr>
          <w:color w:val="0E101A"/>
          <w:sz w:val="24"/>
          <w:szCs w:val="24"/>
        </w:rPr>
        <w:tab/>
        <w:t xml:space="preserve">The Northeastern region of the United States was severely impacted by COVID-19, with New York becoming the epicenter of the pandemic. Hospitals quickly became overwhelmed with high numbers of positive COVID-19 cases. </w:t>
        <w:br/>
        <w:br/>
      </w:r>
      <w:r>
        <w:rPr>
          <w:b/>
          <w:bCs/>
          <w:sz w:val="24"/>
          <w:szCs w:val="24"/>
        </w:rPr>
        <w:t>On March 7, 2020</w:t>
      </w:r>
      <w:r>
        <w:rPr>
          <w:sz w:val="24"/>
          <w:szCs w:val="24"/>
        </w:rPr>
        <w:t xml:space="preserve">, Governor Andrew M. Cuomo issued Executive Order 202, declaring a state of emergency in response to COVID-19. Community transmission of COVID-19 has occurred throughout New York. To minimize further spread, social distancing of at least six feet must be maintained between individuals, where possible. </w:t>
        <w:br/>
        <w:br/>
      </w:r>
      <w:r>
        <w:rPr>
          <w:b/>
          <w:bCs/>
          <w:sz w:val="24"/>
          <w:szCs w:val="24"/>
        </w:rPr>
        <w:t>On March 20, 2020</w:t>
      </w:r>
      <w:r>
        <w:rPr>
          <w:sz w:val="24"/>
          <w:szCs w:val="24"/>
        </w:rPr>
        <w:t>, Governor Cuomo issued Executive Order 202.6, directing all non-essential businesses to close in-office personnel functions.</w:t>
      </w:r>
      <w:r>
        <w:rPr>
          <w:sz w:val="24"/>
          <w:szCs w:val="24"/>
          <w:vertAlign w:val="superscript"/>
        </w:rPr>
        <w:t>3</w:t>
      </w:r>
      <w:r>
        <w:rPr>
          <w:color w:val="0E101A"/>
          <w:sz w:val="24"/>
          <w:szCs w:val="24"/>
        </w:rPr>
        <w:t xml:space="preserve"> </w:t>
      </w:r>
      <w:r>
        <w:rPr>
          <w:sz w:val="24"/>
          <w:szCs w:val="24"/>
        </w:rPr>
        <w:t xml:space="preserve">Although dental facilities were to close, emergency dental was designated as an essential health care operation and must comply with the guidance and directives for maintaining a clean and safe work environment along with social distancing measures in place. </w:t>
        <w:br/>
        <w:br/>
      </w:r>
      <w:r>
        <w:rPr>
          <w:b/>
          <w:bCs/>
          <w:sz w:val="24"/>
          <w:szCs w:val="24"/>
        </w:rPr>
        <w:t>On April 12, 2020</w:t>
      </w:r>
      <w:r>
        <w:rPr>
          <w:sz w:val="24"/>
          <w:szCs w:val="24"/>
        </w:rPr>
        <w:t>, Governor Cuomo issued Executive Order 202.16, directing essential businesses to provide employees, who are present in the workplace, with a face covering, at no-cost, that must be used when in direct contact with customers or members of the public during the course of their work.</w:t>
        <w:br/>
        <w:br/>
      </w:r>
      <w:r>
        <w:rPr>
          <w:b/>
          <w:bCs/>
          <w:sz w:val="24"/>
          <w:szCs w:val="24"/>
        </w:rPr>
        <w:t>On April 15, 2020</w:t>
      </w:r>
      <w:r>
        <w:rPr>
          <w:sz w:val="24"/>
          <w:szCs w:val="24"/>
        </w:rPr>
        <w:t xml:space="preserve">, Governor Cuomo issued Executive Order 202.17, directing that any individual who is over age two and able to medically tolerate a face-covering must cover their nose and mouth with a mask or cloth face-covering when in a public place and unable to maintain, or when not maintaining, social distance. </w:t>
        <w:br/>
        <w:br/>
      </w:r>
      <w:r>
        <w:rPr>
          <w:b/>
          <w:bCs/>
          <w:sz w:val="24"/>
          <w:szCs w:val="24"/>
        </w:rPr>
        <w:t>On May 29, 2020</w:t>
      </w:r>
      <w:r>
        <w:rPr>
          <w:sz w:val="24"/>
          <w:szCs w:val="24"/>
        </w:rPr>
        <w:t xml:space="preserve">, Governor Cuomo issued Executive Order 202.34, authorizing business operators/owners with the discretion to deny admittance to individuals who fail to comply with the face covering or mask requirements. </w:t>
      </w:r>
    </w:p>
    <w:p>
      <w:pPr>
        <w:pStyle w:val="Normal"/>
        <w:rPr>
          <w:rFonts w:ascii="Calibri" w:hAnsi="Calibri" w:asciiTheme="minorHAnsi" w:hAnsiTheme="minorHAnsi"/>
          <w:sz w:val="21"/>
          <w:szCs w:val="21"/>
        </w:rPr>
      </w:pPr>
      <w:r>
        <w:rPr>
          <w:b/>
          <w:bCs/>
          <w:sz w:val="24"/>
          <w:szCs w:val="24"/>
        </w:rPr>
        <w:t>On April 26, 2020</w:t>
      </w:r>
      <w:r>
        <w:rPr>
          <w:sz w:val="24"/>
          <w:szCs w:val="24"/>
        </w:rPr>
        <w:t xml:space="preserve">, Governor Cuomo announced a phased approach to reopen industries and businesses in New York in phases based upon a data-driven, regional analysis. </w:t>
        <w:br/>
      </w:r>
    </w:p>
    <w:p>
      <w:pPr>
        <w:pStyle w:val="Normal"/>
        <w:rPr>
          <w:rFonts w:ascii="Calibri" w:hAnsi="Calibri" w:asciiTheme="minorHAnsi" w:hAnsiTheme="minorHAnsi"/>
          <w:sz w:val="21"/>
          <w:szCs w:val="21"/>
        </w:rPr>
      </w:pPr>
      <w:r>
        <w:rPr>
          <w:b/>
          <w:bCs/>
          <w:sz w:val="24"/>
          <w:szCs w:val="24"/>
        </w:rPr>
        <w:t>On May 11, 2020</w:t>
      </w:r>
      <w:r>
        <w:rPr>
          <w:sz w:val="24"/>
          <w:szCs w:val="24"/>
        </w:rPr>
        <w:t xml:space="preserve">, Governor Cuomo announced that the first phase of reopening would begin on May 15, 2020 in several regions of New York, based upon available regional metrics and indicators. </w:t>
        <w:br/>
      </w:r>
    </w:p>
    <w:p>
      <w:pPr>
        <w:pStyle w:val="Normal"/>
        <w:rPr/>
      </w:pPr>
      <w:r>
        <w:rPr>
          <w:b/>
          <w:bCs/>
          <w:sz w:val="24"/>
          <w:szCs w:val="24"/>
        </w:rPr>
        <w:t>On May 29, 2020</w:t>
      </w:r>
      <w:r>
        <w:rPr>
          <w:sz w:val="24"/>
          <w:szCs w:val="24"/>
        </w:rPr>
        <w:t xml:space="preserve">, Governor Cuomo announced that the second phase of reopening would begin in several regions of the state, and announced the use of a new early warning dashboard that aggregates the state's expansive data collection efforts for New Yorkers, government officials, and experts to monitor and review how the virus is being contained to ensure a safe reopening. </w:t>
        <w:br/>
      </w:r>
    </w:p>
    <w:p>
      <w:pPr>
        <w:pStyle w:val="Normal"/>
        <w:rPr>
          <w:rFonts w:ascii="Calibri" w:hAnsi="Calibri" w:asciiTheme="minorHAnsi" w:hAnsiTheme="minorHAnsi"/>
          <w:sz w:val="21"/>
          <w:szCs w:val="21"/>
        </w:rPr>
      </w:pPr>
      <w:r>
        <w:rPr>
          <w:b/>
          <w:bCs/>
          <w:sz w:val="24"/>
          <w:szCs w:val="24"/>
        </w:rPr>
        <w:t>On June 11</w:t>
      </w:r>
      <w:r>
        <w:rPr>
          <w:sz w:val="24"/>
          <w:szCs w:val="24"/>
        </w:rPr>
        <w:t xml:space="preserve">, Governor Cuomo announced that the third phase of reopening would begin on June 12 in several regions of New York. </w:t>
      </w:r>
    </w:p>
    <w:p>
      <w:pPr>
        <w:pStyle w:val="Normal"/>
        <w:rPr>
          <w:rFonts w:ascii="Times New Roman" w:hAnsi="Times New Roman"/>
          <w:sz w:val="24"/>
          <w:szCs w:val="24"/>
        </w:rPr>
      </w:pPr>
      <w:r>
        <w:rPr>
          <w:sz w:val="24"/>
          <w:szCs w:val="24"/>
        </w:rPr>
      </w:r>
    </w:p>
    <w:p>
      <w:pPr>
        <w:pStyle w:val="Normal"/>
        <w:rPr/>
      </w:pPr>
      <w:r>
        <w:rPr>
          <w:sz w:val="24"/>
          <w:szCs w:val="24"/>
        </w:rPr>
        <w:t xml:space="preserve">In addition to the following standards, businesses must continue to comply with the guidance and directives for maintaining clean and safe work environments issued by DOH. This plan is designed to ensure that dental facilities are prepared to effectively respond to the ongoing COVID-19 pandemic. </w:t>
      </w:r>
    </w:p>
    <w:p>
      <w:pPr>
        <w:pStyle w:val="Normal"/>
        <w:rPr>
          <w:rFonts w:ascii="Times New Roman" w:hAnsi="Times New Roman"/>
          <w:sz w:val="24"/>
          <w:szCs w:val="24"/>
        </w:rPr>
      </w:pPr>
      <w:r>
        <w:rPr>
          <w:sz w:val="24"/>
          <w:szCs w:val="24"/>
        </w:rPr>
      </w:r>
    </w:p>
    <w:p>
      <w:pPr>
        <w:pStyle w:val="Normal"/>
        <w:rPr/>
      </w:pPr>
      <w:r>
        <w:rPr>
          <w:b/>
          <w:bCs/>
          <w:sz w:val="24"/>
          <w:szCs w:val="24"/>
        </w:rPr>
        <w:t>DHCP:</w:t>
      </w:r>
      <w:r>
        <w:rPr>
          <w:sz w:val="24"/>
          <w:szCs w:val="24"/>
        </w:rPr>
        <w:t xml:space="preserve"> References to “DHCP” include all paid and unpaid personnel in the dental health care setting who might be occupationally exposed to infectious materials, including body substances and contaminated supplies, equipment, environmental surfaces, water, or air. DHCP include dentists, dental hygienists, dental assistants, dental laboratory technicians (in-office and commercial), students and trainees, contractual personnel, and other persons not directly involved in patient care but potentially exposed to infectious agents (e.g. administrative, clerical, housekeeping, maintenance, or volunteer personnel), per CDC’s Guidelines for Infection Control in Dental Healthcare Settings.</w:t>
      </w:r>
      <w:r>
        <w:rPr>
          <w:sz w:val="24"/>
          <w:szCs w:val="24"/>
          <w:vertAlign w:val="superscript"/>
        </w:rPr>
        <w:t>3</w:t>
      </w:r>
    </w:p>
    <w:p>
      <w:pPr>
        <w:pStyle w:val="Normal"/>
        <w:rPr>
          <w:rFonts w:cs="Arial"/>
          <w:b/>
          <w:b/>
          <w:bCs/>
        </w:rPr>
      </w:pPr>
      <w:r>
        <w:rPr>
          <w:rFonts w:cs="Arial"/>
          <w:b/>
          <w:bCs/>
        </w:rPr>
      </w:r>
    </w:p>
    <w:p>
      <w:pPr>
        <w:pStyle w:val="Normal"/>
        <w:rPr>
          <w:rFonts w:cs="Arial"/>
          <w:b/>
          <w:b/>
          <w:bCs/>
        </w:rPr>
      </w:pPr>
      <w:r>
        <w:rPr>
          <w:rFonts w:cs="Arial"/>
          <w:b/>
          <w:bCs/>
        </w:rPr>
      </w:r>
    </w:p>
    <w:p>
      <w:pPr>
        <w:pStyle w:val="Normal"/>
        <w:spacing w:lineRule="auto" w:line="276"/>
        <w:rPr>
          <w:rFonts w:ascii="Calibri" w:hAnsi="Calibri" w:cs="Arial" w:asciiTheme="minorHAnsi" w:hAnsiTheme="minorHAnsi"/>
          <w:b/>
          <w:b/>
          <w:bCs/>
        </w:rPr>
      </w:pPr>
      <w:r>
        <w:rPr>
          <w:rFonts w:cs="Arial"/>
          <w:b/>
          <w:bCs/>
          <w:sz w:val="24"/>
          <w:szCs w:val="24"/>
        </w:rPr>
        <w:t>Glossary of Terms/Acronyms</w:t>
        <w:br/>
      </w:r>
    </w:p>
    <w:p>
      <w:pPr>
        <w:pStyle w:val="Normal"/>
        <w:spacing w:lineRule="auto" w:line="276"/>
        <w:rPr>
          <w:rFonts w:ascii="Calibri" w:hAnsi="Calibri" w:cs="Arial"/>
          <w:sz w:val="21"/>
          <w:szCs w:val="21"/>
        </w:rPr>
      </w:pPr>
      <w:r>
        <w:rPr>
          <w:rFonts w:cs="Arial"/>
          <w:sz w:val="24"/>
          <w:szCs w:val="24"/>
        </w:rPr>
        <w:t>CDC</w:t>
        <w:tab/>
        <w:tab/>
        <w:t>Centers for Disease and Prevention</w:t>
      </w:r>
    </w:p>
    <w:p>
      <w:pPr>
        <w:pStyle w:val="Normal"/>
        <w:rPr>
          <w:rFonts w:ascii="Calibri" w:hAnsi="Calibri"/>
        </w:rPr>
      </w:pPr>
      <w:r>
        <w:rPr>
          <w:rFonts w:cs="Arial"/>
          <w:sz w:val="24"/>
          <w:szCs w:val="24"/>
        </w:rPr>
        <w:t>AGD</w:t>
        <w:tab/>
        <w:tab/>
      </w:r>
      <w:r>
        <w:rPr>
          <w:color w:val="222222"/>
          <w:sz w:val="24"/>
          <w:szCs w:val="24"/>
          <w:shd w:fill="FFFFFF" w:val="clear"/>
        </w:rPr>
        <w:t>Academy of General Dentistry</w:t>
      </w:r>
    </w:p>
    <w:p>
      <w:pPr>
        <w:pStyle w:val="Normal"/>
        <w:spacing w:lineRule="auto" w:line="276"/>
        <w:rPr>
          <w:rFonts w:ascii="Calibri" w:hAnsi="Calibri" w:cs="Arial"/>
          <w:sz w:val="21"/>
          <w:szCs w:val="21"/>
        </w:rPr>
      </w:pPr>
      <w:r>
        <w:rPr>
          <w:rFonts w:cs="Arial"/>
          <w:sz w:val="24"/>
          <w:szCs w:val="24"/>
        </w:rPr>
        <w:t>WHO</w:t>
        <w:tab/>
        <w:tab/>
      </w:r>
      <w:r>
        <w:rPr>
          <w:color w:val="0E101A"/>
          <w:sz w:val="24"/>
          <w:szCs w:val="24"/>
        </w:rPr>
        <w:t>World Health Organization’s</w:t>
      </w:r>
    </w:p>
    <w:p>
      <w:pPr>
        <w:pStyle w:val="Normal"/>
        <w:spacing w:lineRule="auto" w:line="276"/>
        <w:rPr>
          <w:rFonts w:ascii="Calibri" w:hAnsi="Calibri" w:cs="Arial"/>
          <w:sz w:val="21"/>
          <w:szCs w:val="21"/>
        </w:rPr>
      </w:pPr>
      <w:r>
        <w:rPr>
          <w:sz w:val="24"/>
          <w:szCs w:val="24"/>
        </w:rPr>
        <w:t>DHCP</w:t>
      </w:r>
      <w:r>
        <w:rPr>
          <w:rFonts w:cs="Arial"/>
          <w:sz w:val="24"/>
          <w:szCs w:val="24"/>
        </w:rPr>
        <w:tab/>
        <w:tab/>
      </w:r>
      <w:r>
        <w:rPr>
          <w:sz w:val="24"/>
          <w:szCs w:val="24"/>
        </w:rPr>
        <w:t>Dental Healthcare Personnel</w:t>
      </w:r>
    </w:p>
    <w:p>
      <w:pPr>
        <w:pStyle w:val="Normal"/>
        <w:spacing w:lineRule="auto" w:line="276"/>
        <w:rPr>
          <w:rFonts w:ascii="Times New Roman" w:hAnsi="Times New Roman"/>
          <w:sz w:val="24"/>
          <w:szCs w:val="24"/>
        </w:rPr>
      </w:pPr>
      <w:r>
        <w:rPr>
          <w:sz w:val="24"/>
          <w:szCs w:val="24"/>
        </w:rPr>
        <w:t>NYSDA</w:t>
      </w:r>
      <w:r>
        <w:rPr>
          <w:rFonts w:cs="Arial"/>
          <w:sz w:val="24"/>
          <w:szCs w:val="24"/>
        </w:rPr>
        <w:tab/>
      </w:r>
      <w:r>
        <w:rPr>
          <w:sz w:val="24"/>
          <w:szCs w:val="24"/>
        </w:rPr>
        <w:t>New York State Dental Association</w:t>
      </w:r>
    </w:p>
    <w:p>
      <w:pPr>
        <w:pStyle w:val="Normal"/>
        <w:spacing w:lineRule="auto" w:line="276"/>
        <w:rPr>
          <w:rFonts w:ascii="Calibri" w:hAnsi="Calibri" w:cs="Arial"/>
          <w:color w:val="222222"/>
          <w:sz w:val="21"/>
          <w:szCs w:val="21"/>
          <w:highlight w:val="white"/>
        </w:rPr>
      </w:pPr>
      <w:r>
        <w:rPr>
          <w:rFonts w:cs="Arial"/>
          <w:sz w:val="24"/>
          <w:szCs w:val="24"/>
        </w:rPr>
        <w:t>OSHA</w:t>
        <w:tab/>
        <w:tab/>
      </w:r>
      <w:r>
        <w:rPr>
          <w:rFonts w:cs="Arial"/>
          <w:color w:val="222222"/>
          <w:sz w:val="24"/>
          <w:szCs w:val="24"/>
          <w:shd w:fill="FFFFFF" w:val="clear"/>
        </w:rPr>
        <w:t>Occupational Safety and Health Administration</w:t>
      </w:r>
    </w:p>
    <w:p>
      <w:pPr>
        <w:pStyle w:val="Normal"/>
        <w:spacing w:lineRule="auto" w:line="276"/>
        <w:rPr>
          <w:rFonts w:ascii="Calibri" w:hAnsi="Calibri" w:cs="Arial" w:asciiTheme="minorHAnsi" w:hAnsiTheme="minorHAnsi"/>
          <w:sz w:val="21"/>
          <w:szCs w:val="21"/>
        </w:rPr>
      </w:pPr>
      <w:r>
        <w:rPr>
          <w:rFonts w:cs="Arial"/>
          <w:sz w:val="24"/>
          <w:szCs w:val="24"/>
        </w:rPr>
        <w:t>FEMA</w:t>
        <w:tab/>
        <w:tab/>
        <w:t>Federal Emergency Management Agency</w:t>
      </w:r>
    </w:p>
    <w:p>
      <w:pPr>
        <w:pStyle w:val="Normal"/>
        <w:rPr>
          <w:rFonts w:ascii="Calibri" w:hAnsi="Calibri" w:cs="Arial" w:asciiTheme="minorHAnsi" w:hAnsiTheme="minorHAnsi"/>
          <w:sz w:val="23"/>
          <w:szCs w:val="23"/>
        </w:rPr>
      </w:pPr>
      <w:r>
        <w:rPr>
          <w:rFonts w:cs="Arial" w:ascii="Calibri" w:hAnsi="Calibri"/>
          <w:sz w:val="23"/>
          <w:szCs w:val="23"/>
        </w:rPr>
      </w:r>
    </w:p>
    <w:p>
      <w:pPr>
        <w:pStyle w:val="Normal"/>
        <w:rPr>
          <w:rFonts w:ascii="Times New Roman" w:hAnsi="Times New Roman" w:cs="Arial"/>
          <w:b/>
          <w:b/>
          <w:bCs/>
          <w:sz w:val="24"/>
          <w:szCs w:val="24"/>
        </w:rPr>
      </w:pPr>
      <w:r>
        <w:rPr>
          <w:rFonts w:cs="Arial"/>
          <w:b/>
          <w:bCs/>
          <w:sz w:val="24"/>
          <w:szCs w:val="24"/>
        </w:rPr>
      </w:r>
    </w:p>
    <w:p>
      <w:pPr>
        <w:pStyle w:val="Normal"/>
        <w:rPr/>
      </w:pPr>
      <w:r>
        <w:rPr>
          <w:rFonts w:cs="Arial"/>
          <w:b/>
          <w:bCs/>
          <w:sz w:val="24"/>
          <w:szCs w:val="24"/>
        </w:rPr>
        <w:t>SIGNATURE PAGE</w:t>
      </w:r>
      <w:r>
        <w:rPr>
          <w:b/>
          <w:bCs/>
          <w:sz w:val="24"/>
          <w:szCs w:val="24"/>
        </w:rPr>
        <w:br/>
      </w:r>
    </w:p>
    <w:p>
      <w:pPr>
        <w:pStyle w:val="Normal"/>
        <w:rPr>
          <w:rFonts w:ascii="Times New Roman" w:hAnsi="Times New Roman"/>
          <w:b/>
          <w:b/>
          <w:bCs/>
          <w:sz w:val="24"/>
          <w:szCs w:val="24"/>
        </w:rPr>
      </w:pPr>
      <w:r>
        <w:rPr>
          <w:b/>
          <w:bCs/>
          <w:sz w:val="24"/>
          <w:szCs w:val="24"/>
        </w:rPr>
      </w:r>
    </w:p>
    <w:p>
      <w:pPr>
        <w:pStyle w:val="Normal"/>
        <w:rPr/>
      </w:pPr>
      <w:r>
        <w:rPr>
          <w:sz w:val="24"/>
          <w:szCs w:val="24"/>
        </w:rPr>
        <w:t xml:space="preserve">The primary dentist(s) and appointed leaders approve this policy and practices set forth in this </w:t>
        <w:br/>
        <w:t xml:space="preserve">COVID-19 Emergency Preparedness Plan </w:t>
      </w:r>
    </w:p>
    <w:p>
      <w:pPr>
        <w:pStyle w:val="Normal"/>
        <w:pBdr>
          <w:bottom w:val="single" w:sz="12" w:space="1" w:color="000000"/>
        </w:pBdr>
        <w:rPr/>
      </w:pPr>
      <w:r>
        <w:rPr>
          <w:rFonts w:cs="Arial"/>
          <w:sz w:val="24"/>
          <w:szCs w:val="24"/>
        </w:rPr>
        <w:br/>
      </w:r>
    </w:p>
    <w:p>
      <w:pPr>
        <w:pStyle w:val="Normal"/>
        <w:pBdr>
          <w:bottom w:val="single" w:sz="12" w:space="1" w:color="000000"/>
        </w:pBdr>
        <w:rPr>
          <w:rFonts w:ascii="Calibri" w:hAnsi="Calibri" w:cs="Arial" w:asciiTheme="minorHAnsi" w:hAnsiTheme="minorHAnsi"/>
          <w:sz w:val="22"/>
          <w:szCs w:val="22"/>
        </w:rPr>
      </w:pPr>
      <w:r>
        <w:rPr>
          <w:rFonts w:cs="Arial" w:ascii="Calibri" w:hAnsi="Calibri"/>
          <w:sz w:val="22"/>
          <w:szCs w:val="22"/>
        </w:rPr>
      </w:r>
    </w:p>
    <w:p>
      <w:pPr>
        <w:pStyle w:val="Normal"/>
        <w:rPr>
          <w:rFonts w:ascii="Calibri" w:hAnsi="Calibri" w:cs="Arial" w:asciiTheme="minorHAnsi" w:hAnsiTheme="minorHAnsi"/>
          <w:sz w:val="22"/>
          <w:szCs w:val="22"/>
        </w:rPr>
      </w:pPr>
      <w:r>
        <w:rPr>
          <w:rFonts w:cs="Arial"/>
          <w:sz w:val="24"/>
          <w:szCs w:val="24"/>
        </w:rPr>
        <w:t xml:space="preserve">Principal Dentist </w:t>
        <w:tab/>
        <w:tab/>
        <w:tab/>
        <w:tab/>
        <w:tab/>
        <w:tab/>
        <w:tab/>
        <w:tab/>
        <w:tab/>
        <w:tab/>
        <w:t>Date</w:t>
      </w:r>
    </w:p>
    <w:p>
      <w:pPr>
        <w:pStyle w:val="Normal"/>
        <w:rPr>
          <w:rFonts w:ascii="Times New Roman" w:hAnsi="Times New Roman" w:cs="Arial"/>
          <w:sz w:val="24"/>
          <w:szCs w:val="24"/>
        </w:rPr>
      </w:pPr>
      <w:r>
        <w:rPr>
          <w:rFonts w:cs="Arial"/>
          <w:sz w:val="24"/>
          <w:szCs w:val="24"/>
        </w:rPr>
      </w:r>
    </w:p>
    <w:p>
      <w:pPr>
        <w:pStyle w:val="Normal"/>
        <w:pBdr>
          <w:bottom w:val="single" w:sz="12" w:space="1" w:color="000000"/>
        </w:pBdr>
        <w:rPr>
          <w:rFonts w:ascii="Calibri" w:hAnsi="Calibri" w:cs="Arial" w:asciiTheme="minorHAnsi" w:hAnsiTheme="minorHAnsi"/>
          <w:sz w:val="22"/>
          <w:szCs w:val="22"/>
        </w:rPr>
      </w:pPr>
      <w:r>
        <w:rPr>
          <w:rFonts w:cs="Arial"/>
          <w:sz w:val="24"/>
          <w:szCs w:val="24"/>
        </w:rPr>
        <w:br/>
      </w:r>
    </w:p>
    <w:p>
      <w:pPr>
        <w:pStyle w:val="Normal"/>
        <w:rPr>
          <w:rFonts w:ascii="Calibri" w:hAnsi="Calibri" w:cs="Arial" w:asciiTheme="minorHAnsi" w:hAnsiTheme="minorHAnsi"/>
          <w:sz w:val="22"/>
          <w:szCs w:val="22"/>
        </w:rPr>
      </w:pPr>
      <w:r>
        <w:rPr>
          <w:rFonts w:cs="Arial"/>
          <w:sz w:val="24"/>
          <w:szCs w:val="24"/>
        </w:rPr>
        <w:t>Principal Dentist</w:t>
        <w:tab/>
        <w:tab/>
        <w:tab/>
        <w:tab/>
        <w:tab/>
        <w:tab/>
        <w:tab/>
        <w:tab/>
        <w:tab/>
        <w:tab/>
        <w:t>Date</w:t>
      </w:r>
    </w:p>
    <w:p>
      <w:pPr>
        <w:pStyle w:val="Normal"/>
        <w:pBdr>
          <w:bottom w:val="single" w:sz="12" w:space="1" w:color="000000"/>
        </w:pBdr>
        <w:rPr>
          <w:rFonts w:ascii="Times New Roman" w:hAnsi="Times New Roman" w:cs="Arial"/>
          <w:sz w:val="24"/>
          <w:szCs w:val="24"/>
        </w:rPr>
      </w:pPr>
      <w:r>
        <w:rPr>
          <w:rFonts w:cs="Arial"/>
          <w:sz w:val="24"/>
          <w:szCs w:val="24"/>
        </w:rPr>
      </w:r>
    </w:p>
    <w:p>
      <w:pPr>
        <w:pStyle w:val="Normal"/>
        <w:pBdr>
          <w:bottom w:val="single" w:sz="12" w:space="1" w:color="000000"/>
        </w:pBdr>
        <w:rPr>
          <w:rFonts w:ascii="Calibri" w:hAnsi="Calibri" w:cs="Arial" w:asciiTheme="minorHAnsi" w:hAnsiTheme="minorHAnsi"/>
          <w:sz w:val="22"/>
          <w:szCs w:val="22"/>
        </w:rPr>
      </w:pPr>
      <w:r>
        <w:rPr>
          <w:rFonts w:cs="Arial"/>
          <w:sz w:val="24"/>
          <w:szCs w:val="24"/>
        </w:rPr>
        <w:br/>
      </w:r>
    </w:p>
    <w:p>
      <w:pPr>
        <w:pStyle w:val="Normal"/>
        <w:rPr>
          <w:rFonts w:ascii="Times New Roman" w:hAnsi="Times New Roman"/>
          <w:sz w:val="24"/>
          <w:szCs w:val="24"/>
        </w:rPr>
      </w:pPr>
      <w:r>
        <w:rPr>
          <w:rFonts w:cs="Arial"/>
          <w:sz w:val="24"/>
          <w:szCs w:val="24"/>
        </w:rPr>
        <w:t>Facility Manager</w:t>
        <w:tab/>
        <w:tab/>
        <w:tab/>
        <w:tab/>
        <w:tab/>
        <w:tab/>
        <w:tab/>
        <w:t xml:space="preserve">             </w:t>
        <w:tab/>
        <w:tab/>
        <w:t>Date</w:t>
      </w:r>
    </w:p>
    <w:p>
      <w:pPr>
        <w:pStyle w:val="Normal"/>
        <w:pBdr>
          <w:bottom w:val="single" w:sz="12" w:space="1" w:color="000000"/>
        </w:pBdr>
        <w:rPr>
          <w:rFonts w:ascii="Times New Roman" w:hAnsi="Times New Roman" w:cs="Arial"/>
          <w:sz w:val="24"/>
          <w:szCs w:val="24"/>
        </w:rPr>
      </w:pPr>
      <w:r>
        <w:rPr>
          <w:rFonts w:cs="Arial"/>
          <w:sz w:val="24"/>
          <w:szCs w:val="24"/>
        </w:rPr>
      </w:r>
    </w:p>
    <w:p>
      <w:pPr>
        <w:pStyle w:val="Normal"/>
        <w:pBdr>
          <w:bottom w:val="single" w:sz="12" w:space="1" w:color="000000"/>
        </w:pBdr>
        <w:rPr>
          <w:rFonts w:ascii="Calibri" w:hAnsi="Calibri" w:cs="Arial" w:asciiTheme="minorHAnsi" w:hAnsiTheme="minorHAnsi"/>
          <w:sz w:val="22"/>
          <w:szCs w:val="22"/>
        </w:rPr>
      </w:pPr>
      <w:r>
        <w:rPr>
          <w:rFonts w:cs="Arial"/>
          <w:sz w:val="24"/>
          <w:szCs w:val="24"/>
        </w:rPr>
        <w:br/>
      </w:r>
    </w:p>
    <w:p>
      <w:pPr>
        <w:pStyle w:val="Normal"/>
        <w:rPr>
          <w:rFonts w:ascii="Calibri" w:hAnsi="Calibri" w:cs="Arial" w:asciiTheme="minorHAnsi" w:hAnsiTheme="minorHAnsi"/>
          <w:sz w:val="22"/>
          <w:szCs w:val="22"/>
        </w:rPr>
      </w:pPr>
      <w:r>
        <w:rPr>
          <w:rFonts w:cs="Arial"/>
          <w:sz w:val="24"/>
          <w:szCs w:val="24"/>
        </w:rPr>
        <w:t>Local Department of Health</w:t>
        <w:tab/>
        <w:tab/>
        <w:tab/>
        <w:tab/>
        <w:tab/>
        <w:t xml:space="preserve">          </w:t>
        <w:tab/>
        <w:tab/>
        <w:t xml:space="preserve">  </w:t>
        <w:tab/>
        <w:tab/>
        <w:t>Date</w:t>
        <w:br/>
        <w:tab/>
      </w:r>
    </w:p>
    <w:p>
      <w:pPr>
        <w:pStyle w:val="Normal"/>
        <w:pBdr>
          <w:bottom w:val="single" w:sz="12" w:space="1" w:color="000000"/>
        </w:pBdr>
        <w:rPr>
          <w:rFonts w:ascii="Times New Roman" w:hAnsi="Times New Roman" w:cs="Arial"/>
          <w:sz w:val="24"/>
          <w:szCs w:val="24"/>
        </w:rPr>
      </w:pPr>
      <w:r>
        <w:rPr>
          <w:rFonts w:cs="Arial"/>
          <w:sz w:val="24"/>
          <w:szCs w:val="24"/>
        </w:rPr>
      </w:r>
    </w:p>
    <w:p>
      <w:pPr>
        <w:pStyle w:val="Normal"/>
        <w:pBdr>
          <w:bottom w:val="single" w:sz="12" w:space="1" w:color="000000"/>
        </w:pBdr>
        <w:rPr>
          <w:rFonts w:ascii="Times New Roman" w:hAnsi="Times New Roman" w:cs="Arial"/>
          <w:sz w:val="24"/>
          <w:szCs w:val="24"/>
        </w:rPr>
      </w:pPr>
      <w:r>
        <w:rPr>
          <w:rFonts w:cs="Arial"/>
          <w:sz w:val="24"/>
          <w:szCs w:val="24"/>
        </w:rPr>
      </w:r>
    </w:p>
    <w:p>
      <w:pPr>
        <w:pStyle w:val="Normal"/>
        <w:rPr>
          <w:rFonts w:ascii="Times New Roman" w:hAnsi="Times New Roman"/>
          <w:sz w:val="24"/>
          <w:szCs w:val="24"/>
        </w:rPr>
      </w:pPr>
      <w:r>
        <w:rPr>
          <w:rFonts w:cs="Arial"/>
          <w:sz w:val="24"/>
          <w:szCs w:val="24"/>
        </w:rPr>
        <w:t>Local General Hospital</w:t>
        <w:tab/>
        <w:tab/>
        <w:t xml:space="preserve">     </w:t>
        <w:tab/>
        <w:tab/>
        <w:tab/>
        <w:t xml:space="preserve">                </w:t>
        <w:tab/>
        <w:t xml:space="preserve">                      </w:t>
        <w:tab/>
        <w:t>Date</w:t>
      </w:r>
    </w:p>
    <w:p>
      <w:pPr>
        <w:pStyle w:val="Normal"/>
        <w:pBdr>
          <w:bottom w:val="single" w:sz="12" w:space="1" w:color="000000"/>
        </w:pBdr>
        <w:rPr>
          <w:rFonts w:ascii="Calibri" w:hAnsi="Calibri" w:cs="Arial" w:asciiTheme="minorHAnsi" w:hAnsiTheme="minorHAnsi"/>
          <w:sz w:val="22"/>
          <w:szCs w:val="22"/>
        </w:rPr>
      </w:pPr>
      <w:r>
        <w:rPr>
          <w:rFonts w:cs="Arial"/>
          <w:sz w:val="24"/>
          <w:szCs w:val="24"/>
        </w:rPr>
        <w:br/>
      </w:r>
    </w:p>
    <w:p>
      <w:pPr>
        <w:pStyle w:val="Normal"/>
        <w:pBdr>
          <w:bottom w:val="single" w:sz="12" w:space="1" w:color="000000"/>
        </w:pBdr>
        <w:rPr>
          <w:rFonts w:ascii="Times New Roman" w:hAnsi="Times New Roman" w:cs="Arial"/>
          <w:sz w:val="24"/>
          <w:szCs w:val="24"/>
        </w:rPr>
      </w:pPr>
      <w:r>
        <w:rPr>
          <w:rFonts w:cs="Arial"/>
          <w:sz w:val="24"/>
          <w:szCs w:val="24"/>
        </w:rPr>
      </w:r>
    </w:p>
    <w:p>
      <w:pPr>
        <w:pStyle w:val="Normal"/>
        <w:rPr>
          <w:rFonts w:ascii="Calibri" w:hAnsi="Calibri" w:cs="Arial" w:asciiTheme="minorHAnsi" w:hAnsiTheme="minorHAnsi"/>
          <w:sz w:val="22"/>
          <w:szCs w:val="22"/>
        </w:rPr>
      </w:pPr>
      <w:r>
        <w:rPr>
          <w:sz w:val="24"/>
          <w:szCs w:val="24"/>
        </w:rPr>
        <w:t>Local Police Department</w:t>
      </w:r>
      <w:r>
        <w:rPr>
          <w:rFonts w:cs="Arial"/>
          <w:sz w:val="24"/>
          <w:szCs w:val="24"/>
        </w:rPr>
        <w:tab/>
        <w:tab/>
        <w:tab/>
        <w:tab/>
        <w:tab/>
        <w:t xml:space="preserve">  </w:t>
        <w:tab/>
        <w:tab/>
        <w:t xml:space="preserve">                      </w:t>
        <w:tab/>
        <w:t>Date</w:t>
      </w:r>
    </w:p>
    <w:p>
      <w:pPr>
        <w:pStyle w:val="Normal"/>
        <w:rPr>
          <w:rFonts w:ascii="Times New Roman" w:hAnsi="Times New Roman" w:cs="Arial"/>
          <w:sz w:val="24"/>
          <w:szCs w:val="24"/>
        </w:rPr>
      </w:pPr>
      <w:r>
        <w:rPr>
          <w:rFonts w:cs="Arial"/>
          <w:sz w:val="24"/>
          <w:szCs w:val="24"/>
        </w:rPr>
      </w:r>
    </w:p>
    <w:p>
      <w:pPr>
        <w:pStyle w:val="Normal"/>
        <w:rPr>
          <w:color w:val="000000" w:themeColor="text1"/>
        </w:rPr>
      </w:pPr>
      <w:r>
        <w:rPr>
          <w:color w:val="000000" w:themeColor="text1"/>
        </w:rPr>
      </w:r>
    </w:p>
    <w:p>
      <w:pPr>
        <w:pStyle w:val="Normal"/>
        <w:rPr>
          <w:rFonts w:ascii="Calibri" w:hAnsi="Calibri" w:cs="Arial" w:asciiTheme="minorHAnsi" w:hAnsiTheme="minorHAnsi"/>
          <w:b/>
          <w:b/>
          <w:bCs/>
          <w:sz w:val="23"/>
          <w:szCs w:val="23"/>
        </w:rPr>
      </w:pPr>
      <w:r>
        <w:rPr>
          <w:rFonts w:cs="Arial"/>
          <w:b/>
          <w:bCs/>
          <w:sz w:val="24"/>
          <w:szCs w:val="24"/>
        </w:rPr>
        <w:t>MISSION STATEMENT</w:t>
      </w:r>
    </w:p>
    <w:p>
      <w:pPr>
        <w:pStyle w:val="Normal"/>
        <w:rPr>
          <w:rFonts w:ascii="Times New Roman" w:hAnsi="Times New Roman" w:cs="Arial"/>
          <w:b/>
          <w:b/>
          <w:bCs/>
          <w:sz w:val="24"/>
          <w:szCs w:val="24"/>
        </w:rPr>
      </w:pPr>
      <w:r>
        <w:rPr>
          <w:rFonts w:cs="Arial"/>
          <w:b/>
          <w:bCs/>
          <w:sz w:val="24"/>
          <w:szCs w:val="24"/>
        </w:rPr>
      </w:r>
    </w:p>
    <w:p>
      <w:pPr>
        <w:pStyle w:val="Normal"/>
        <w:rPr/>
      </w:pPr>
      <w:r>
        <w:rPr>
          <w:rFonts w:cs="Arial"/>
          <w:sz w:val="24"/>
          <w:szCs w:val="24"/>
        </w:rPr>
        <w:tab/>
        <w:t>The mission of this disaster plan is to ensure that the dental practice in the New York metropolitan area have the ability to preserve staff and patient care given to its local surrounding communities during the COVID-19 pandemic, recovery and any future epidemics/pandemics.</w:t>
      </w:r>
    </w:p>
    <w:p>
      <w:pPr>
        <w:pStyle w:val="Normal"/>
        <w:rPr>
          <w:rFonts w:ascii="Times New Roman" w:hAnsi="Times New Roman" w:cs="Arial"/>
          <w:sz w:val="24"/>
          <w:szCs w:val="24"/>
        </w:rPr>
      </w:pPr>
      <w:r>
        <w:rPr>
          <w:rFonts w:cs="Arial"/>
          <w:sz w:val="24"/>
          <w:szCs w:val="24"/>
        </w:rPr>
      </w:r>
    </w:p>
    <w:p>
      <w:pPr>
        <w:pStyle w:val="Normal"/>
        <w:rPr>
          <w:rFonts w:ascii="Times New Roman" w:hAnsi="Times New Roman" w:cs="Arial"/>
          <w:sz w:val="24"/>
          <w:szCs w:val="24"/>
        </w:rPr>
      </w:pPr>
      <w:r>
        <w:rPr>
          <w:rFonts w:cs="Arial"/>
          <w:sz w:val="24"/>
          <w:szCs w:val="24"/>
        </w:rPr>
      </w:r>
    </w:p>
    <w:p>
      <w:pPr>
        <w:pStyle w:val="Normal"/>
        <w:rPr>
          <w:rFonts w:ascii="Calibri" w:hAnsi="Calibri" w:cs="Arial" w:asciiTheme="minorHAnsi" w:hAnsiTheme="minorHAnsi"/>
          <w:b/>
          <w:b/>
          <w:bCs/>
          <w:sz w:val="23"/>
          <w:szCs w:val="23"/>
        </w:rPr>
      </w:pPr>
      <w:r>
        <w:rPr>
          <w:rFonts w:cs="Arial"/>
          <w:b/>
          <w:bCs/>
          <w:sz w:val="24"/>
          <w:szCs w:val="24"/>
        </w:rPr>
        <w:t>PURPOSE</w:t>
      </w:r>
    </w:p>
    <w:p>
      <w:pPr>
        <w:pStyle w:val="Normal"/>
        <w:rPr>
          <w:rFonts w:ascii="Times New Roman" w:hAnsi="Times New Roman" w:cs="Arial"/>
          <w:b/>
          <w:b/>
          <w:bCs/>
          <w:sz w:val="24"/>
          <w:szCs w:val="24"/>
        </w:rPr>
      </w:pPr>
      <w:r>
        <w:rPr>
          <w:rFonts w:cs="Arial"/>
          <w:b/>
          <w:bCs/>
          <w:sz w:val="24"/>
          <w:szCs w:val="24"/>
        </w:rPr>
      </w:r>
    </w:p>
    <w:p>
      <w:pPr>
        <w:pStyle w:val="Normal"/>
        <w:rPr>
          <w:rFonts w:ascii="Calibri" w:hAnsi="Calibri" w:asciiTheme="minorHAnsi" w:hAnsiTheme="minorHAnsi"/>
          <w:sz w:val="21"/>
          <w:szCs w:val="21"/>
        </w:rPr>
      </w:pPr>
      <w:r>
        <w:rPr>
          <w:rFonts w:cs="Arial"/>
          <w:sz w:val="24"/>
          <w:szCs w:val="24"/>
        </w:rPr>
        <w:tab/>
      </w:r>
      <w:r>
        <w:rPr>
          <w:sz w:val="24"/>
          <w:szCs w:val="24"/>
        </w:rPr>
        <w:t>This plan was created to provide dental healthcare personnel (DHCP) with precautions to help protect against the spread of COVID-19 as dentistry facilities re-open or continue to operate for elective and emergency procedures. This guidance applies to all dental care, including emergency and non-emergency/elective care. This plan is to be used as a guide and the dental facility/office is free to provide additional information as new data become available. These guidelines are based on the best-known public health practices at the time of Phase II of the State’s reopening, and the documentation upon which these guidelines are based can and does change frequently.</w:t>
      </w:r>
    </w:p>
    <w:p>
      <w:pPr>
        <w:pStyle w:val="Normal"/>
        <w:rPr/>
      </w:pPr>
      <w:r>
        <w:rPr>
          <w:rFonts w:cs="Arial"/>
          <w:b/>
          <w:bCs/>
          <w:sz w:val="24"/>
          <w:szCs w:val="24"/>
        </w:rPr>
        <w:t>INTERNAL COMMUNICATIONS</w:t>
      </w:r>
    </w:p>
    <w:p>
      <w:pPr>
        <w:pStyle w:val="Normal"/>
        <w:rPr/>
      </w:pPr>
      <w:r>
        <w:rPr>
          <w:rFonts w:cs="Arial"/>
          <w:sz w:val="24"/>
          <w:szCs w:val="24"/>
        </w:rPr>
        <w:tab/>
      </w:r>
    </w:p>
    <w:p>
      <w:pPr>
        <w:pStyle w:val="Normal"/>
        <w:rPr>
          <w:rFonts w:ascii="Calibri" w:hAnsi="Calibri" w:asciiTheme="minorHAnsi" w:hAnsiTheme="minorHAnsi"/>
          <w:sz w:val="21"/>
          <w:szCs w:val="21"/>
        </w:rPr>
      </w:pPr>
      <w:r>
        <w:rPr>
          <w:rFonts w:cs="Arial"/>
          <w:sz w:val="24"/>
          <w:szCs w:val="24"/>
        </w:rPr>
        <w:tab/>
      </w:r>
      <w:r>
        <w:rPr>
          <w:sz w:val="24"/>
          <w:szCs w:val="24"/>
        </w:rPr>
        <w:t>The person(s) who is in charge of directing the COVID-19 Plan, also referred to as the Incident Commander. [See Attachment A for a copy of an Incident Command System Organizational Chart in case you would like to adapt one for your own facilities use].</w:t>
      </w:r>
    </w:p>
    <w:p>
      <w:pPr>
        <w:pStyle w:val="Normal"/>
        <w:rPr>
          <w:rFonts w:ascii="Times New Roman" w:hAnsi="Times New Roman"/>
          <w:sz w:val="24"/>
          <w:szCs w:val="24"/>
        </w:rPr>
      </w:pPr>
      <w:r>
        <w:rPr>
          <w:sz w:val="24"/>
          <w:szCs w:val="24"/>
        </w:rPr>
      </w:r>
    </w:p>
    <w:p>
      <w:pPr>
        <w:pStyle w:val="Normal"/>
        <w:rPr>
          <w:rFonts w:ascii="Calibri" w:hAnsi="Calibri" w:cs="Arial" w:asciiTheme="minorHAnsi" w:hAnsiTheme="minorHAnsi"/>
          <w:sz w:val="21"/>
          <w:szCs w:val="21"/>
        </w:rPr>
      </w:pPr>
      <w:r>
        <w:rPr>
          <w:sz w:val="24"/>
          <w:szCs w:val="24"/>
        </w:rPr>
        <w:t xml:space="preserve">The Incident Commander will direct all facility announcements regarding COVID-19. Facilities should utilize intercom, email, and SMS messages to alert employees and patients of information on information and policies. Cell phones will also be utilized by staff for urgent communications. </w:t>
      </w:r>
    </w:p>
    <w:p>
      <w:pPr>
        <w:pStyle w:val="Normal"/>
        <w:rPr>
          <w:rFonts w:ascii="Times New Roman" w:hAnsi="Times New Roman" w:cs="Arial"/>
          <w:sz w:val="24"/>
          <w:szCs w:val="24"/>
        </w:rPr>
      </w:pPr>
      <w:r>
        <w:rPr>
          <w:rFonts w:cs="Arial"/>
          <w:sz w:val="24"/>
          <w:szCs w:val="24"/>
        </w:rPr>
      </w:r>
    </w:p>
    <w:p>
      <w:pPr>
        <w:pStyle w:val="Normal"/>
        <w:rPr/>
      </w:pPr>
      <w:r>
        <w:rPr>
          <w:rFonts w:cs="Arial"/>
          <w:b/>
          <w:bCs/>
          <w:sz w:val="24"/>
          <w:szCs w:val="24"/>
        </w:rPr>
        <w:t>EXTERNAL COMMUNICATIONS</w:t>
      </w:r>
    </w:p>
    <w:p>
      <w:pPr>
        <w:pStyle w:val="Normal"/>
        <w:rPr>
          <w:rFonts w:ascii="Times New Roman" w:hAnsi="Times New Roman" w:cs="Arial"/>
          <w:sz w:val="24"/>
          <w:szCs w:val="24"/>
        </w:rPr>
      </w:pPr>
      <w:r>
        <w:rPr>
          <w:rFonts w:cs="Arial"/>
          <w:sz w:val="24"/>
          <w:szCs w:val="24"/>
        </w:rPr>
      </w:r>
    </w:p>
    <w:p>
      <w:pPr>
        <w:pStyle w:val="Normal"/>
        <w:rPr/>
      </w:pPr>
      <w:r>
        <w:rPr>
          <w:sz w:val="24"/>
          <w:szCs w:val="24"/>
        </w:rPr>
        <w:tab/>
        <w:t>A</w:t>
      </w:r>
      <w:r>
        <w:rPr>
          <w:color w:val="000000"/>
          <w:sz w:val="24"/>
          <w:szCs w:val="24"/>
        </w:rPr>
        <w:t xml:space="preserve">ll external communication will also be </w:t>
      </w:r>
      <w:r>
        <w:rPr>
          <w:sz w:val="24"/>
          <w:szCs w:val="24"/>
        </w:rPr>
        <w:t>directed</w:t>
      </w:r>
      <w:r>
        <w:rPr>
          <w:color w:val="000000"/>
          <w:sz w:val="24"/>
          <w:szCs w:val="24"/>
        </w:rPr>
        <w:t xml:space="preserve"> and approved by the person in </w:t>
      </w:r>
      <w:r>
        <w:rPr>
          <w:sz w:val="24"/>
          <w:szCs w:val="24"/>
        </w:rPr>
        <w:t>charge</w:t>
      </w:r>
      <w:r>
        <w:rPr>
          <w:color w:val="000000"/>
          <w:sz w:val="24"/>
          <w:szCs w:val="24"/>
        </w:rPr>
        <w:t xml:space="preserve"> of the COVID-19 </w:t>
      </w:r>
      <w:r>
        <w:rPr>
          <w:sz w:val="24"/>
          <w:szCs w:val="24"/>
        </w:rPr>
        <w:t xml:space="preserve">response, this includes appropriate communication between the facility and local Department of Health, AGD (for reporting purposes) and CDC as indicated. </w:t>
      </w:r>
      <w:r>
        <w:rPr>
          <w:color w:val="000000"/>
          <w:sz w:val="24"/>
          <w:szCs w:val="24"/>
        </w:rPr>
        <w:t xml:space="preserve"> </w:t>
      </w:r>
    </w:p>
    <w:p>
      <w:pPr>
        <w:pStyle w:val="Normal"/>
        <w:rPr>
          <w:rFonts w:ascii="Times New Roman" w:hAnsi="Times New Roman"/>
          <w:sz w:val="24"/>
          <w:szCs w:val="24"/>
        </w:rPr>
      </w:pPr>
      <w:r>
        <w:rPr>
          <w:sz w:val="24"/>
          <w:szCs w:val="24"/>
        </w:rPr>
      </w:r>
    </w:p>
    <w:p>
      <w:pPr>
        <w:pStyle w:val="Normal"/>
        <w:rPr/>
      </w:pPr>
      <w:r>
        <w:rPr>
          <w:sz w:val="24"/>
          <w:szCs w:val="24"/>
        </w:rPr>
        <w:t>We plan on expanding and adopting a reporting COVID-19 information through the CDC’s National Health Safety Network (NHSN) system.</w:t>
      </w:r>
      <w:r>
        <w:rPr>
          <w:rStyle w:val="FootnoteAnchor"/>
          <w:sz w:val="24"/>
          <w:szCs w:val="24"/>
          <w:vertAlign w:val="superscript"/>
        </w:rPr>
        <w:footnoteReference w:id="3"/>
      </w:r>
      <w:r>
        <w:rPr>
          <w:sz w:val="24"/>
          <w:szCs w:val="24"/>
        </w:rPr>
        <w:t xml:space="preserve"> This information will be used to support surveillance of COVID-19 locally and nationally, monitor trends in infection rates, and inform public health policies and actions.</w:t>
      </w:r>
      <w:r>
        <w:rPr>
          <w:sz w:val="24"/>
          <w:szCs w:val="24"/>
          <w:vertAlign w:val="superscript"/>
        </w:rPr>
        <w:t xml:space="preserve">2 </w:t>
      </w:r>
      <w:r>
        <w:rPr>
          <w:rFonts w:cs="Arial"/>
          <w:sz w:val="24"/>
          <w:szCs w:val="24"/>
        </w:rPr>
        <w:t xml:space="preserve">Communication will be via telephone, email and social media: Twitter, Instagram and Facebook.  </w:t>
      </w:r>
    </w:p>
    <w:p>
      <w:pPr>
        <w:pStyle w:val="Normal"/>
        <w:rPr>
          <w:rFonts w:ascii="Arial" w:hAnsi="Arial" w:cs="Arial"/>
          <w:sz w:val="29"/>
          <w:szCs w:val="29"/>
        </w:rPr>
      </w:pPr>
      <w:r>
        <w:rPr>
          <w:rFonts w:cs="Arial"/>
          <w:sz w:val="24"/>
          <w:szCs w:val="24"/>
        </w:rPr>
        <w:tab/>
      </w:r>
    </w:p>
    <w:p>
      <w:pPr>
        <w:pStyle w:val="Normal"/>
        <w:rPr>
          <w:rFonts w:ascii="Calibri" w:hAnsi="Calibri" w:asciiTheme="minorHAnsi" w:hAnsiTheme="minorHAnsi"/>
          <w:b/>
          <w:b/>
          <w:bCs/>
        </w:rPr>
      </w:pPr>
      <w:r>
        <w:rPr>
          <w:rFonts w:cs="Arial"/>
          <w:b/>
          <w:bCs/>
          <w:sz w:val="24"/>
          <w:szCs w:val="24"/>
        </w:rPr>
        <w:t>AUTHORITIES</w:t>
      </w:r>
    </w:p>
    <w:p>
      <w:pPr>
        <w:pStyle w:val="Normal"/>
        <w:rPr>
          <w:rFonts w:ascii="Times New Roman" w:hAnsi="Times New Roman" w:cs="Arial"/>
          <w:b/>
          <w:b/>
          <w:bCs/>
          <w:sz w:val="24"/>
          <w:szCs w:val="24"/>
        </w:rPr>
      </w:pPr>
      <w:r>
        <w:rPr>
          <w:rFonts w:cs="Arial"/>
          <w:b/>
          <w:bCs/>
          <w:sz w:val="24"/>
          <w:szCs w:val="24"/>
        </w:rPr>
      </w:r>
    </w:p>
    <w:p>
      <w:pPr>
        <w:pStyle w:val="Normal"/>
        <w:numPr>
          <w:ilvl w:val="0"/>
          <w:numId w:val="1"/>
        </w:numPr>
        <w:rPr>
          <w:rFonts w:ascii="Calibri" w:hAnsi="Calibri" w:cs="Arial" w:asciiTheme="minorHAnsi" w:hAnsiTheme="minorHAnsi"/>
          <w:color w:val="000000"/>
          <w:sz w:val="21"/>
          <w:szCs w:val="21"/>
        </w:rPr>
      </w:pPr>
      <w:r>
        <w:rPr>
          <w:rFonts w:cs="Arial"/>
          <w:sz w:val="24"/>
          <w:szCs w:val="24"/>
        </w:rPr>
        <w:t>CDC</w:t>
      </w:r>
    </w:p>
    <w:p>
      <w:pPr>
        <w:pStyle w:val="Normal"/>
        <w:numPr>
          <w:ilvl w:val="0"/>
          <w:numId w:val="1"/>
        </w:numPr>
        <w:rPr>
          <w:rFonts w:ascii="Calibri" w:hAnsi="Calibri" w:cs="Arial" w:asciiTheme="minorHAnsi" w:hAnsiTheme="minorHAnsi"/>
          <w:color w:val="000000"/>
          <w:sz w:val="21"/>
          <w:szCs w:val="21"/>
        </w:rPr>
      </w:pPr>
      <w:r>
        <w:rPr>
          <w:rFonts w:cs="Arial"/>
          <w:sz w:val="24"/>
          <w:szCs w:val="24"/>
        </w:rPr>
        <w:t>CMS</w:t>
      </w:r>
      <w:r>
        <w:rPr>
          <w:rFonts w:cs="Arial"/>
          <w:color w:val="000000"/>
          <w:sz w:val="24"/>
          <w:szCs w:val="24"/>
        </w:rPr>
        <w:t xml:space="preserve"> Emergency Preparedness Regulation</w:t>
      </w:r>
    </w:p>
    <w:p>
      <w:pPr>
        <w:pStyle w:val="ListParagraph"/>
        <w:numPr>
          <w:ilvl w:val="0"/>
          <w:numId w:val="1"/>
        </w:numPr>
        <w:rPr>
          <w:rFonts w:ascii="Calibri" w:hAnsi="Calibri"/>
        </w:rPr>
      </w:pPr>
      <w:r>
        <w:rPr>
          <w:color w:val="222222"/>
          <w:sz w:val="24"/>
          <w:szCs w:val="24"/>
          <w:shd w:fill="FFFFFF" w:val="clear"/>
        </w:rPr>
        <w:t>Academy of General Dentistry (</w:t>
      </w:r>
      <w:r>
        <w:rPr>
          <w:rFonts w:cs="Arial"/>
          <w:sz w:val="24"/>
          <w:szCs w:val="24"/>
        </w:rPr>
        <w:t>AGD)</w:t>
        <w:tab/>
        <w:tab/>
      </w:r>
    </w:p>
    <w:p>
      <w:pPr>
        <w:pStyle w:val="Normal"/>
        <w:numPr>
          <w:ilvl w:val="0"/>
          <w:numId w:val="1"/>
        </w:numPr>
        <w:rPr>
          <w:rFonts w:ascii="Calibri" w:hAnsi="Calibri" w:cs="Arial" w:asciiTheme="minorHAnsi" w:hAnsiTheme="minorHAnsi"/>
          <w:color w:val="000000"/>
          <w:sz w:val="21"/>
          <w:szCs w:val="21"/>
        </w:rPr>
      </w:pPr>
      <w:r>
        <w:rPr>
          <w:sz w:val="24"/>
          <w:szCs w:val="24"/>
        </w:rPr>
        <w:t>New York State Dental Association (NYSDA)</w:t>
      </w:r>
    </w:p>
    <w:p>
      <w:pPr>
        <w:pStyle w:val="Normal"/>
        <w:numPr>
          <w:ilvl w:val="0"/>
          <w:numId w:val="1"/>
        </w:numPr>
        <w:rPr>
          <w:rFonts w:ascii="Calibri" w:hAnsi="Calibri" w:cs="Arial" w:asciiTheme="minorHAnsi" w:hAnsiTheme="minorHAnsi"/>
          <w:color w:val="000000"/>
          <w:sz w:val="21"/>
          <w:szCs w:val="21"/>
        </w:rPr>
      </w:pPr>
      <w:bookmarkStart w:id="0" w:name="OLE_LINK2"/>
      <w:bookmarkStart w:id="1" w:name="OLE_LINK1"/>
      <w:r>
        <w:rPr>
          <w:rFonts w:cs="Arial"/>
          <w:sz w:val="24"/>
          <w:szCs w:val="24"/>
        </w:rPr>
        <w:t>OSHA</w:t>
      </w:r>
      <w:bookmarkEnd w:id="0"/>
      <w:bookmarkEnd w:id="1"/>
      <w:r>
        <w:rPr>
          <w:rFonts w:cs="Arial"/>
          <w:sz w:val="24"/>
          <w:szCs w:val="24"/>
        </w:rPr>
        <w:t xml:space="preserve"> Regulations</w:t>
      </w:r>
    </w:p>
    <w:p>
      <w:pPr>
        <w:pStyle w:val="Normal"/>
        <w:numPr>
          <w:ilvl w:val="0"/>
          <w:numId w:val="1"/>
        </w:numPr>
        <w:rPr>
          <w:rFonts w:ascii="Calibri" w:hAnsi="Calibri" w:cs="Arial" w:asciiTheme="minorHAnsi" w:hAnsiTheme="minorHAnsi"/>
          <w:color w:val="000000"/>
          <w:sz w:val="21"/>
          <w:szCs w:val="21"/>
        </w:rPr>
      </w:pPr>
      <w:r>
        <w:rPr>
          <w:rFonts w:cs="Arial"/>
          <w:color w:val="000000"/>
          <w:sz w:val="24"/>
          <w:szCs w:val="24"/>
        </w:rPr>
        <w:t>The Joint Commission</w:t>
      </w:r>
    </w:p>
    <w:p>
      <w:pPr>
        <w:pStyle w:val="Normal"/>
        <w:numPr>
          <w:ilvl w:val="0"/>
          <w:numId w:val="1"/>
        </w:numPr>
        <w:spacing w:before="0" w:after="160"/>
        <w:rPr/>
      </w:pPr>
      <w:r>
        <w:rPr>
          <w:rFonts w:cs="Arial"/>
          <w:sz w:val="24"/>
          <w:szCs w:val="24"/>
        </w:rPr>
        <w:t>EPA</w:t>
      </w:r>
    </w:p>
    <w:p>
      <w:pPr>
        <w:pStyle w:val="Normal"/>
        <w:spacing w:before="0" w:after="160"/>
        <w:rPr>
          <w:rFonts w:ascii="Times New Roman" w:hAnsi="Times New Roman"/>
          <w:b/>
          <w:b/>
          <w:bCs/>
          <w:sz w:val="24"/>
          <w:szCs w:val="24"/>
        </w:rPr>
      </w:pPr>
      <w:r>
        <w:rPr>
          <w:b/>
          <w:bCs/>
          <w:sz w:val="24"/>
          <w:szCs w:val="24"/>
        </w:rPr>
      </w:r>
    </w:p>
    <w:p>
      <w:pPr>
        <w:pStyle w:val="Normal"/>
        <w:spacing w:before="0" w:after="160"/>
        <w:rPr>
          <w:rFonts w:ascii="Calibri" w:hAnsi="Calibri" w:cs="Arial" w:asciiTheme="minorHAnsi" w:hAnsiTheme="minorHAnsi"/>
          <w:b/>
          <w:b/>
          <w:bCs/>
        </w:rPr>
      </w:pPr>
      <w:r>
        <w:rPr>
          <w:b/>
          <w:bCs/>
          <w:sz w:val="24"/>
          <w:szCs w:val="24"/>
        </w:rPr>
        <w:t>MUTUAL-AID</w:t>
      </w:r>
      <w:r>
        <w:rPr>
          <w:rFonts w:cs="Arial"/>
          <w:b/>
          <w:bCs/>
          <w:sz w:val="24"/>
          <w:szCs w:val="24"/>
        </w:rPr>
        <w:t xml:space="preserve"> AGREEMENTS</w:t>
      </w:r>
    </w:p>
    <w:p>
      <w:pPr>
        <w:pStyle w:val="Normal"/>
        <w:spacing w:before="0" w:after="160"/>
        <w:ind w:left="360" w:hanging="0"/>
        <w:rPr>
          <w:rFonts w:ascii="Calibri" w:hAnsi="Calibri" w:cs="Arial" w:asciiTheme="minorHAnsi" w:hAnsiTheme="minorHAnsi"/>
          <w:b/>
          <w:b/>
          <w:bCs/>
          <w:sz w:val="21"/>
          <w:szCs w:val="21"/>
        </w:rPr>
      </w:pPr>
      <w:r>
        <w:rPr>
          <w:sz w:val="24"/>
          <w:szCs w:val="24"/>
        </w:rPr>
        <w:t>The following agencies will provide mutual aid in the event of a COVID-19 outbreak:</w:t>
      </w:r>
    </w:p>
    <w:p>
      <w:pPr>
        <w:pStyle w:val="Normal"/>
        <w:widowControl w:val="false"/>
        <w:numPr>
          <w:ilvl w:val="0"/>
          <w:numId w:val="6"/>
        </w:numPr>
        <w:rPr>
          <w:rFonts w:ascii="Calibri" w:hAnsi="Calibri" w:asciiTheme="minorHAnsi" w:hAnsiTheme="minorHAnsi"/>
          <w:sz w:val="21"/>
          <w:szCs w:val="21"/>
        </w:rPr>
      </w:pPr>
      <w:r>
        <w:rPr>
          <w:sz w:val="24"/>
          <w:szCs w:val="24"/>
        </w:rPr>
        <w:t>Local Department of Health</w:t>
      </w:r>
    </w:p>
    <w:p>
      <w:pPr>
        <w:pStyle w:val="Normal"/>
        <w:widowControl w:val="false"/>
        <w:numPr>
          <w:ilvl w:val="0"/>
          <w:numId w:val="6"/>
        </w:numPr>
        <w:rPr>
          <w:rFonts w:ascii="Calibri" w:hAnsi="Calibri" w:asciiTheme="minorHAnsi" w:hAnsiTheme="minorHAnsi"/>
          <w:sz w:val="21"/>
          <w:szCs w:val="21"/>
        </w:rPr>
      </w:pPr>
      <w:r>
        <w:rPr>
          <w:sz w:val="24"/>
          <w:szCs w:val="24"/>
        </w:rPr>
        <w:t>Office of Emergency Management (OEM)</w:t>
      </w:r>
    </w:p>
    <w:p>
      <w:pPr>
        <w:pStyle w:val="Normal"/>
        <w:widowControl w:val="false"/>
        <w:numPr>
          <w:ilvl w:val="0"/>
          <w:numId w:val="6"/>
        </w:numPr>
        <w:rPr>
          <w:rFonts w:ascii="Calibri" w:hAnsi="Calibri" w:asciiTheme="minorHAnsi" w:hAnsiTheme="minorHAnsi"/>
          <w:sz w:val="21"/>
          <w:szCs w:val="21"/>
        </w:rPr>
      </w:pPr>
      <w:r>
        <w:rPr>
          <w:sz w:val="24"/>
          <w:szCs w:val="24"/>
        </w:rPr>
        <w:t>Division of Emergency Management and Homeland Security</w:t>
      </w:r>
    </w:p>
    <w:p>
      <w:pPr>
        <w:pStyle w:val="Normal"/>
        <w:widowControl w:val="false"/>
        <w:numPr>
          <w:ilvl w:val="0"/>
          <w:numId w:val="6"/>
        </w:numPr>
        <w:rPr>
          <w:rFonts w:ascii="Calibri" w:hAnsi="Calibri" w:asciiTheme="minorHAnsi" w:hAnsiTheme="minorHAnsi"/>
          <w:sz w:val="21"/>
          <w:szCs w:val="21"/>
        </w:rPr>
      </w:pPr>
      <w:r>
        <w:rPr>
          <w:sz w:val="24"/>
          <w:szCs w:val="24"/>
        </w:rPr>
        <w:t xml:space="preserve">Emergency Medical Services (EMS) </w:t>
      </w:r>
    </w:p>
    <w:p>
      <w:pPr>
        <w:pStyle w:val="Normal"/>
        <w:widowControl w:val="false"/>
        <w:numPr>
          <w:ilvl w:val="0"/>
          <w:numId w:val="6"/>
        </w:numPr>
        <w:rPr>
          <w:rFonts w:ascii="Calibri" w:hAnsi="Calibri" w:asciiTheme="minorHAnsi" w:hAnsiTheme="minorHAnsi"/>
          <w:sz w:val="21"/>
          <w:szCs w:val="21"/>
        </w:rPr>
      </w:pPr>
      <w:r>
        <w:rPr>
          <w:color w:val="000000"/>
          <w:sz w:val="24"/>
          <w:szCs w:val="24"/>
        </w:rPr>
        <w:t xml:space="preserve">Local Law Enforcement and </w:t>
      </w:r>
      <w:r>
        <w:rPr>
          <w:sz w:val="24"/>
          <w:szCs w:val="24"/>
        </w:rPr>
        <w:t>P</w:t>
      </w:r>
      <w:r>
        <w:rPr>
          <w:color w:val="000000"/>
          <w:sz w:val="24"/>
          <w:szCs w:val="24"/>
        </w:rPr>
        <w:t xml:space="preserve">ublic </w:t>
      </w:r>
      <w:r>
        <w:rPr>
          <w:sz w:val="24"/>
          <w:szCs w:val="24"/>
        </w:rPr>
        <w:t>S</w:t>
      </w:r>
      <w:r>
        <w:rPr>
          <w:color w:val="000000"/>
          <w:sz w:val="24"/>
          <w:szCs w:val="24"/>
        </w:rPr>
        <w:t xml:space="preserve">ervice </w:t>
      </w:r>
      <w:r>
        <w:rPr>
          <w:sz w:val="24"/>
          <w:szCs w:val="24"/>
        </w:rPr>
        <w:t>S</w:t>
      </w:r>
      <w:r>
        <w:rPr>
          <w:color w:val="000000"/>
          <w:sz w:val="24"/>
          <w:szCs w:val="24"/>
        </w:rPr>
        <w:t xml:space="preserve">ectors </w:t>
      </w:r>
    </w:p>
    <w:p>
      <w:pPr>
        <w:pStyle w:val="Normal"/>
        <w:numPr>
          <w:ilvl w:val="0"/>
          <w:numId w:val="6"/>
        </w:numPr>
        <w:rPr>
          <w:rFonts w:ascii="Calibri" w:hAnsi="Calibri" w:cs="Arial" w:asciiTheme="minorHAnsi" w:hAnsiTheme="minorHAnsi"/>
          <w:color w:val="000000"/>
          <w:sz w:val="21"/>
          <w:szCs w:val="21"/>
        </w:rPr>
      </w:pPr>
      <w:r>
        <w:rPr>
          <w:sz w:val="24"/>
          <w:szCs w:val="24"/>
        </w:rPr>
        <w:t>New York State Dental Association (NYSDA)</w:t>
      </w:r>
    </w:p>
    <w:p>
      <w:pPr>
        <w:pStyle w:val="Normal"/>
        <w:numPr>
          <w:ilvl w:val="0"/>
          <w:numId w:val="6"/>
        </w:numPr>
        <w:rPr>
          <w:rFonts w:ascii="Calibri" w:hAnsi="Calibri" w:cs="Arial" w:asciiTheme="minorHAnsi" w:hAnsiTheme="minorHAnsi"/>
          <w:color w:val="000000"/>
          <w:sz w:val="21"/>
          <w:szCs w:val="21"/>
        </w:rPr>
      </w:pPr>
      <w:r>
        <w:rPr>
          <w:rFonts w:cs="Arial"/>
          <w:color w:val="000000"/>
          <w:sz w:val="24"/>
          <w:szCs w:val="24"/>
        </w:rPr>
        <w:t>The Joint Commission</w:t>
      </w:r>
    </w:p>
    <w:p>
      <w:pPr>
        <w:pStyle w:val="Normal"/>
        <w:numPr>
          <w:ilvl w:val="0"/>
          <w:numId w:val="6"/>
        </w:numPr>
        <w:spacing w:before="0" w:after="160"/>
        <w:rPr>
          <w:rFonts w:ascii="Times New Roman" w:hAnsi="Times New Roman"/>
          <w:sz w:val="24"/>
          <w:szCs w:val="24"/>
        </w:rPr>
      </w:pPr>
      <w:r>
        <w:rPr>
          <w:rFonts w:cs="Arial"/>
          <w:sz w:val="24"/>
          <w:szCs w:val="24"/>
        </w:rPr>
        <w:t>EPA</w:t>
      </w:r>
    </w:p>
    <w:p>
      <w:pPr>
        <w:pStyle w:val="Normal"/>
        <w:widowControl w:val="false"/>
        <w:jc w:val="center"/>
        <w:rPr>
          <w:rFonts w:ascii="Calibri" w:hAnsi="Calibri" w:asciiTheme="minorHAnsi" w:hAnsiTheme="minorHAnsi"/>
          <w:b/>
          <w:b/>
          <w:sz w:val="23"/>
          <w:szCs w:val="23"/>
        </w:rPr>
      </w:pPr>
      <w:r>
        <w:rPr>
          <w:rFonts w:asciiTheme="minorHAnsi" w:hAnsiTheme="minorHAnsi" w:ascii="Calibri" w:hAnsi="Calibri"/>
          <w:b/>
          <w:sz w:val="23"/>
          <w:szCs w:val="23"/>
        </w:rPr>
      </w:r>
    </w:p>
    <w:p>
      <w:pPr>
        <w:pStyle w:val="Normal"/>
        <w:widowControl w:val="false"/>
        <w:jc w:val="center"/>
        <w:rPr>
          <w:rFonts w:ascii="Calibri" w:hAnsi="Calibri" w:asciiTheme="minorHAnsi" w:hAnsiTheme="minorHAnsi"/>
          <w:sz w:val="23"/>
          <w:szCs w:val="23"/>
        </w:rPr>
      </w:pPr>
      <w:r>
        <w:rPr>
          <w:b/>
          <w:sz w:val="24"/>
          <w:szCs w:val="24"/>
        </w:rPr>
        <w:t>DENTAL FACILITY PROFILE</w:t>
      </w:r>
    </w:p>
    <w:p>
      <w:pPr>
        <w:pStyle w:val="Normal"/>
        <w:widowControl w:val="false"/>
        <w:rPr>
          <w:rFonts w:ascii="Times New Roman" w:hAnsi="Times New Roman"/>
          <w:sz w:val="24"/>
          <w:szCs w:val="24"/>
        </w:rPr>
      </w:pPr>
      <w:r>
        <w:rPr>
          <w:sz w:val="24"/>
          <w:szCs w:val="24"/>
        </w:rPr>
      </w:r>
    </w:p>
    <w:tbl>
      <w:tblPr>
        <w:tblW w:w="9360" w:type="dxa"/>
        <w:jc w:val="center"/>
        <w:tblInd w:w="0" w:type="dxa"/>
        <w:tblCellMar>
          <w:top w:w="100" w:type="dxa"/>
          <w:left w:w="100" w:type="dxa"/>
          <w:bottom w:w="100" w:type="dxa"/>
          <w:right w:w="100" w:type="dxa"/>
        </w:tblCellMar>
        <w:tblLook w:firstRow="0" w:noVBand="1" w:lastRow="0" w:firstColumn="0" w:lastColumn="0" w:noHBand="1" w:val="0600"/>
      </w:tblPr>
      <w:tblGrid>
        <w:gridCol w:w="4753"/>
        <w:gridCol w:w="4606"/>
      </w:tblGrid>
      <w:tr>
        <w:trPr/>
        <w:tc>
          <w:tcPr>
            <w:tcW w:w="475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Calibri" w:hAnsi="Calibri" w:asciiTheme="minorHAnsi" w:hAnsiTheme="minorHAnsi"/>
                <w:sz w:val="23"/>
                <w:szCs w:val="23"/>
              </w:rPr>
            </w:pPr>
            <w:r>
              <w:rPr>
                <w:sz w:val="24"/>
                <w:szCs w:val="24"/>
              </w:rPr>
              <w:t>Dental Facility name</w:t>
            </w:r>
          </w:p>
        </w:tc>
        <w:tc>
          <w:tcPr>
            <w:tcW w:w="460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sz w:val="24"/>
                <w:szCs w:val="24"/>
              </w:rPr>
            </w:pPr>
            <w:r>
              <w:rPr>
                <w:sz w:val="24"/>
                <w:szCs w:val="24"/>
              </w:rPr>
            </w:r>
          </w:p>
        </w:tc>
      </w:tr>
      <w:tr>
        <w:trPr/>
        <w:tc>
          <w:tcPr>
            <w:tcW w:w="475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Calibri" w:hAnsi="Calibri" w:asciiTheme="minorHAnsi" w:hAnsiTheme="minorHAnsi"/>
                <w:sz w:val="23"/>
                <w:szCs w:val="23"/>
              </w:rPr>
            </w:pPr>
            <w:r>
              <w:rPr>
                <w:sz w:val="24"/>
                <w:szCs w:val="24"/>
              </w:rPr>
              <w:t>Facility address</w:t>
            </w:r>
          </w:p>
        </w:tc>
        <w:tc>
          <w:tcPr>
            <w:tcW w:w="460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sz w:val="24"/>
                <w:szCs w:val="24"/>
              </w:rPr>
            </w:pPr>
            <w:r>
              <w:rPr>
                <w:sz w:val="24"/>
                <w:szCs w:val="24"/>
              </w:rPr>
            </w:r>
          </w:p>
          <w:p>
            <w:pPr>
              <w:pStyle w:val="Normal"/>
              <w:widowControl w:val="false"/>
              <w:rPr>
                <w:rFonts w:ascii="Times New Roman" w:hAnsi="Times New Roman"/>
                <w:sz w:val="24"/>
                <w:szCs w:val="24"/>
              </w:rPr>
            </w:pPr>
            <w:r>
              <w:rPr>
                <w:sz w:val="24"/>
                <w:szCs w:val="24"/>
              </w:rPr>
            </w:r>
          </w:p>
        </w:tc>
      </w:tr>
      <w:tr>
        <w:trPr/>
        <w:tc>
          <w:tcPr>
            <w:tcW w:w="475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Calibri" w:hAnsi="Calibri" w:asciiTheme="minorHAnsi" w:hAnsiTheme="minorHAnsi"/>
                <w:sz w:val="23"/>
                <w:szCs w:val="23"/>
              </w:rPr>
            </w:pPr>
            <w:r>
              <w:rPr>
                <w:sz w:val="24"/>
                <w:szCs w:val="24"/>
              </w:rPr>
              <w:t xml:space="preserve">Facility contact name and </w:t>
            </w:r>
          </w:p>
          <w:p>
            <w:pPr>
              <w:pStyle w:val="Normal"/>
              <w:widowControl w:val="false"/>
              <w:rPr>
                <w:rFonts w:ascii="Calibri" w:hAnsi="Calibri" w:asciiTheme="minorHAnsi" w:hAnsiTheme="minorHAnsi"/>
                <w:sz w:val="23"/>
                <w:szCs w:val="23"/>
              </w:rPr>
            </w:pPr>
            <w:r>
              <w:rPr>
                <w:sz w:val="24"/>
                <w:szCs w:val="24"/>
              </w:rPr>
              <w:t xml:space="preserve">emergency phone number </w:t>
            </w:r>
          </w:p>
        </w:tc>
        <w:tc>
          <w:tcPr>
            <w:tcW w:w="460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sz w:val="24"/>
                <w:szCs w:val="24"/>
              </w:rPr>
            </w:pPr>
            <w:r>
              <w:rPr>
                <w:sz w:val="24"/>
                <w:szCs w:val="24"/>
              </w:rPr>
            </w:r>
          </w:p>
        </w:tc>
      </w:tr>
      <w:tr>
        <w:trPr/>
        <w:tc>
          <w:tcPr>
            <w:tcW w:w="475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Calibri" w:hAnsi="Calibri" w:asciiTheme="minorHAnsi" w:hAnsiTheme="minorHAnsi"/>
                <w:sz w:val="23"/>
                <w:szCs w:val="23"/>
              </w:rPr>
            </w:pPr>
            <w:r>
              <w:rPr>
                <w:sz w:val="24"/>
                <w:szCs w:val="24"/>
              </w:rPr>
              <w:t>Facility main phone number</w:t>
            </w:r>
          </w:p>
        </w:tc>
        <w:tc>
          <w:tcPr>
            <w:tcW w:w="460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sz w:val="24"/>
                <w:szCs w:val="24"/>
              </w:rPr>
            </w:pPr>
            <w:r>
              <w:rPr>
                <w:sz w:val="24"/>
                <w:szCs w:val="24"/>
              </w:rPr>
            </w:r>
          </w:p>
        </w:tc>
      </w:tr>
      <w:tr>
        <w:trPr/>
        <w:tc>
          <w:tcPr>
            <w:tcW w:w="475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Calibri" w:hAnsi="Calibri" w:asciiTheme="minorHAnsi" w:hAnsiTheme="minorHAnsi"/>
                <w:sz w:val="23"/>
                <w:szCs w:val="23"/>
              </w:rPr>
            </w:pPr>
            <w:r>
              <w:rPr>
                <w:sz w:val="24"/>
                <w:szCs w:val="24"/>
              </w:rPr>
              <w:t>Total number of patient dental chairs/rooms</w:t>
            </w:r>
          </w:p>
        </w:tc>
        <w:tc>
          <w:tcPr>
            <w:tcW w:w="460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sz w:val="24"/>
                <w:szCs w:val="24"/>
              </w:rPr>
            </w:pPr>
            <w:r>
              <w:rPr>
                <w:sz w:val="24"/>
                <w:szCs w:val="24"/>
              </w:rPr>
            </w:r>
          </w:p>
        </w:tc>
      </w:tr>
      <w:tr>
        <w:trPr/>
        <w:tc>
          <w:tcPr>
            <w:tcW w:w="475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Calibri" w:hAnsi="Calibri" w:asciiTheme="minorHAnsi" w:hAnsiTheme="minorHAnsi"/>
                <w:sz w:val="23"/>
                <w:szCs w:val="23"/>
              </w:rPr>
            </w:pPr>
            <w:r>
              <w:rPr>
                <w:sz w:val="24"/>
                <w:szCs w:val="24"/>
              </w:rPr>
              <w:t>Dental facility staffing:</w:t>
            </w:r>
          </w:p>
        </w:tc>
        <w:tc>
          <w:tcPr>
            <w:tcW w:w="460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sz w:val="24"/>
                <w:szCs w:val="24"/>
              </w:rPr>
            </w:pPr>
            <w:r>
              <w:rPr>
                <w:sz w:val="24"/>
                <w:szCs w:val="24"/>
              </w:rPr>
            </w:r>
          </w:p>
        </w:tc>
      </w:tr>
      <w:tr>
        <w:trPr/>
        <w:tc>
          <w:tcPr>
            <w:tcW w:w="475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7"/>
              </w:numPr>
              <w:rPr>
                <w:rFonts w:ascii="Calibri" w:hAnsi="Calibri" w:asciiTheme="minorHAnsi" w:hAnsiTheme="minorHAnsi"/>
                <w:sz w:val="23"/>
                <w:szCs w:val="23"/>
              </w:rPr>
            </w:pPr>
            <w:r>
              <w:rPr>
                <w:sz w:val="24"/>
                <w:szCs w:val="24"/>
              </w:rPr>
              <w:t>Dentists</w:t>
            </w:r>
          </w:p>
        </w:tc>
        <w:tc>
          <w:tcPr>
            <w:tcW w:w="460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sz w:val="24"/>
                <w:szCs w:val="24"/>
              </w:rPr>
            </w:pPr>
            <w:r>
              <w:rPr>
                <w:sz w:val="24"/>
                <w:szCs w:val="24"/>
              </w:rPr>
            </w:r>
          </w:p>
        </w:tc>
      </w:tr>
      <w:tr>
        <w:trPr/>
        <w:tc>
          <w:tcPr>
            <w:tcW w:w="475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7"/>
              </w:numPr>
              <w:rPr>
                <w:rFonts w:ascii="Calibri" w:hAnsi="Calibri" w:asciiTheme="minorHAnsi" w:hAnsiTheme="minorHAnsi"/>
                <w:sz w:val="23"/>
                <w:szCs w:val="23"/>
              </w:rPr>
            </w:pPr>
            <w:r>
              <w:rPr>
                <w:sz w:val="24"/>
                <w:szCs w:val="24"/>
              </w:rPr>
              <w:t>Hygienists</w:t>
            </w:r>
          </w:p>
        </w:tc>
        <w:tc>
          <w:tcPr>
            <w:tcW w:w="460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sz w:val="24"/>
                <w:szCs w:val="24"/>
              </w:rPr>
            </w:pPr>
            <w:r>
              <w:rPr>
                <w:sz w:val="24"/>
                <w:szCs w:val="24"/>
              </w:rPr>
            </w:r>
          </w:p>
        </w:tc>
      </w:tr>
      <w:tr>
        <w:trPr/>
        <w:tc>
          <w:tcPr>
            <w:tcW w:w="475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numPr>
                <w:ilvl w:val="0"/>
                <w:numId w:val="7"/>
              </w:numPr>
              <w:rPr>
                <w:rFonts w:ascii="Calibri" w:hAnsi="Calibri" w:asciiTheme="minorHAnsi" w:hAnsiTheme="minorHAnsi"/>
                <w:sz w:val="23"/>
                <w:szCs w:val="23"/>
              </w:rPr>
            </w:pPr>
            <w:r>
              <w:rPr>
                <w:sz w:val="24"/>
                <w:szCs w:val="24"/>
              </w:rPr>
              <w:t>Non-clinical staff</w:t>
            </w:r>
          </w:p>
        </w:tc>
        <w:tc>
          <w:tcPr>
            <w:tcW w:w="460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sz w:val="24"/>
                <w:szCs w:val="24"/>
              </w:rPr>
            </w:pPr>
            <w:r>
              <w:rPr>
                <w:sz w:val="24"/>
                <w:szCs w:val="24"/>
              </w:rPr>
            </w:r>
          </w:p>
        </w:tc>
      </w:tr>
    </w:tbl>
    <w:p>
      <w:pPr>
        <w:pStyle w:val="Normal"/>
        <w:widowControl w:val="false"/>
        <w:rPr>
          <w:rFonts w:ascii="Times New Roman" w:hAnsi="Times New Roman"/>
          <w:sz w:val="24"/>
          <w:szCs w:val="24"/>
        </w:rPr>
      </w:pPr>
      <w:r>
        <w:rPr>
          <w:sz w:val="24"/>
          <w:szCs w:val="24"/>
        </w:rPr>
      </w:r>
    </w:p>
    <w:tbl>
      <w:tblPr>
        <w:tblW w:w="9360" w:type="dxa"/>
        <w:jc w:val="center"/>
        <w:tblInd w:w="0" w:type="dxa"/>
        <w:tblCellMar>
          <w:top w:w="100" w:type="dxa"/>
          <w:left w:w="100" w:type="dxa"/>
          <w:bottom w:w="100" w:type="dxa"/>
          <w:right w:w="100" w:type="dxa"/>
        </w:tblCellMar>
        <w:tblLook w:firstRow="0" w:noVBand="1" w:lastRow="0" w:firstColumn="0" w:lastColumn="0" w:noHBand="1" w:val="0600"/>
      </w:tblPr>
      <w:tblGrid>
        <w:gridCol w:w="4680"/>
        <w:gridCol w:w="4679"/>
      </w:tblGrid>
      <w:tr>
        <w:trPr/>
        <w:tc>
          <w:tcPr>
            <w:tcW w:w="46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Calibri" w:hAnsi="Calibri" w:asciiTheme="minorHAnsi" w:hAnsiTheme="minorHAnsi"/>
                <w:sz w:val="23"/>
                <w:szCs w:val="23"/>
              </w:rPr>
            </w:pPr>
            <w:r>
              <w:rPr>
                <w:sz w:val="24"/>
                <w:szCs w:val="24"/>
              </w:rPr>
              <w:t>Facility is located:</w:t>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Calibri" w:hAnsi="Calibri" w:asciiTheme="minorHAnsi" w:hAnsiTheme="minorHAnsi"/>
                <w:sz w:val="23"/>
                <w:szCs w:val="23"/>
              </w:rPr>
            </w:pPr>
            <w:r>
              <w:rPr>
                <w:sz w:val="24"/>
                <w:szCs w:val="24"/>
              </w:rPr>
              <w:t>Check all that apply</w:t>
            </w:r>
          </w:p>
        </w:tc>
      </w:tr>
      <w:tr>
        <w:trPr/>
        <w:tc>
          <w:tcPr>
            <w:tcW w:w="46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sz w:val="24"/>
                <w:szCs w:val="24"/>
              </w:rPr>
            </w:pPr>
            <w:r>
              <w:rPr>
                <w:sz w:val="24"/>
                <w:szCs w:val="24"/>
              </w:rPr>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Calibri" w:hAnsi="Calibri" w:asciiTheme="minorHAnsi" w:hAnsiTheme="minorHAnsi"/>
                <w:sz w:val="23"/>
                <w:szCs w:val="23"/>
              </w:rPr>
            </w:pPr>
            <w:r>
              <w:rPr>
                <w:rFonts w:cs="Segoe UI Symbol"/>
                <w:sz w:val="24"/>
                <w:szCs w:val="24"/>
              </w:rPr>
              <w:t>☐</w:t>
            </w:r>
            <w:r>
              <w:rPr>
                <w:sz w:val="24"/>
                <w:szCs w:val="24"/>
              </w:rPr>
              <w:t xml:space="preserve"> </w:t>
            </w:r>
            <w:r>
              <w:rPr>
                <w:sz w:val="24"/>
                <w:szCs w:val="24"/>
              </w:rPr>
              <w:t>As part of a dental university/school</w:t>
            </w:r>
          </w:p>
        </w:tc>
      </w:tr>
      <w:tr>
        <w:trPr/>
        <w:tc>
          <w:tcPr>
            <w:tcW w:w="468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sz w:val="24"/>
                <w:szCs w:val="24"/>
              </w:rPr>
            </w:pPr>
            <w:r>
              <w:rPr>
                <w:sz w:val="24"/>
                <w:szCs w:val="24"/>
              </w:rPr>
            </w:r>
          </w:p>
        </w:tc>
        <w:tc>
          <w:tcPr>
            <w:tcW w:w="467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Calibri" w:hAnsi="Calibri" w:asciiTheme="minorHAnsi" w:hAnsiTheme="minorHAnsi"/>
                <w:sz w:val="23"/>
                <w:szCs w:val="23"/>
              </w:rPr>
            </w:pPr>
            <w:r>
              <w:rPr>
                <w:rFonts w:cs="Segoe UI Symbol"/>
                <w:sz w:val="24"/>
                <w:szCs w:val="24"/>
              </w:rPr>
              <w:t>☐</w:t>
            </w:r>
            <w:r>
              <w:rPr>
                <w:sz w:val="24"/>
                <w:szCs w:val="24"/>
              </w:rPr>
              <w:t xml:space="preserve"> </w:t>
            </w:r>
            <w:r>
              <w:rPr>
                <w:sz w:val="24"/>
                <w:szCs w:val="24"/>
              </w:rPr>
              <w:t>Stand-alone, in a metro area</w:t>
            </w:r>
          </w:p>
        </w:tc>
      </w:tr>
    </w:tbl>
    <w:p>
      <w:pPr>
        <w:pStyle w:val="Normal"/>
        <w:widowControl w:val="false"/>
        <w:rPr>
          <w:rFonts w:ascii="Times New Roman" w:hAnsi="Times New Roman"/>
          <w:sz w:val="24"/>
          <w:szCs w:val="24"/>
        </w:rPr>
      </w:pPr>
      <w:r>
        <w:rPr>
          <w:sz w:val="24"/>
          <w:szCs w:val="24"/>
        </w:rPr>
      </w:r>
    </w:p>
    <w:p>
      <w:pPr>
        <w:pStyle w:val="Normal"/>
        <w:rPr>
          <w:rFonts w:ascii="Calibri" w:hAnsi="Calibri"/>
          <w:b/>
          <w:b/>
          <w:bCs/>
        </w:rPr>
      </w:pPr>
      <w:r>
        <w:rPr>
          <w:b/>
          <w:bCs/>
          <w:sz w:val="24"/>
          <w:szCs w:val="24"/>
        </w:rPr>
        <w:t>GUIDANCE OF OPERATIONS</w:t>
      </w:r>
    </w:p>
    <w:p>
      <w:pPr>
        <w:pStyle w:val="Normal"/>
        <w:rPr>
          <w:rFonts w:ascii="Times New Roman" w:hAnsi="Times New Roman"/>
          <w:b/>
          <w:b/>
          <w:bCs/>
          <w:sz w:val="24"/>
          <w:szCs w:val="24"/>
        </w:rPr>
      </w:pPr>
      <w:r>
        <w:rPr>
          <w:b/>
          <w:bCs/>
          <w:sz w:val="24"/>
          <w:szCs w:val="24"/>
        </w:rPr>
      </w:r>
    </w:p>
    <w:p>
      <w:pPr>
        <w:pStyle w:val="Normal"/>
        <w:rPr>
          <w:rFonts w:ascii="Calibri" w:hAnsi="Calibri"/>
          <w:sz w:val="21"/>
          <w:szCs w:val="21"/>
        </w:rPr>
      </w:pPr>
      <w:r>
        <w:rPr>
          <w:sz w:val="24"/>
          <w:szCs w:val="24"/>
        </w:rPr>
        <w:t>The guidance outlined in this plan is from both the CDC and NYC Department of Health Dentistry Master Guidance plan. The following guidance is organized into three distinct categories: Standards, patient care, and dental facilities.</w:t>
      </w:r>
    </w:p>
    <w:p>
      <w:pPr>
        <w:pStyle w:val="Normal"/>
        <w:rPr>
          <w:rFonts w:ascii="Times New Roman" w:hAnsi="Times New Roman"/>
          <w:sz w:val="24"/>
          <w:szCs w:val="24"/>
        </w:rPr>
      </w:pPr>
      <w:r>
        <w:rPr>
          <w:sz w:val="24"/>
          <w:szCs w:val="24"/>
        </w:rPr>
      </w:r>
    </w:p>
    <w:p>
      <w:pPr>
        <w:pStyle w:val="Normal"/>
        <w:rPr>
          <w:rFonts w:ascii="Calibri" w:hAnsi="Calibri"/>
          <w:b/>
          <w:b/>
          <w:bCs/>
          <w:sz w:val="23"/>
          <w:szCs w:val="23"/>
        </w:rPr>
      </w:pPr>
      <w:r>
        <w:rPr>
          <w:b/>
          <w:bCs/>
          <w:sz w:val="24"/>
          <w:szCs w:val="24"/>
        </w:rPr>
        <w:t>STANDARDS</w:t>
      </w:r>
    </w:p>
    <w:p>
      <w:pPr>
        <w:pStyle w:val="Normal"/>
        <w:rPr>
          <w:rFonts w:ascii="Times New Roman" w:hAnsi="Times New Roman"/>
          <w:sz w:val="24"/>
          <w:szCs w:val="24"/>
        </w:rPr>
      </w:pPr>
      <w:r>
        <w:rPr>
          <w:sz w:val="24"/>
          <w:szCs w:val="24"/>
        </w:rPr>
      </w:r>
    </w:p>
    <w:p>
      <w:pPr>
        <w:pStyle w:val="Normal"/>
        <w:rPr>
          <w:rFonts w:ascii="Times New Roman" w:hAnsi="Times New Roman"/>
          <w:sz w:val="24"/>
          <w:szCs w:val="24"/>
        </w:rPr>
      </w:pPr>
      <w:r>
        <w:rPr>
          <w:sz w:val="24"/>
          <w:szCs w:val="24"/>
        </w:rPr>
        <w:t>No dentistry activities can occur without meeting the following minimum New York State standards, as well as applicable federal requirements, including but not limited to such minimum standards of the Centers for Disease Control and Prevention (CDC), Environmental Protection Agency (EPA), and United States Department of Labor’s Occupational Safety and Health Administration (OSHA).</w:t>
      </w:r>
      <w:r>
        <w:rPr>
          <w:sz w:val="24"/>
          <w:szCs w:val="24"/>
          <w:vertAlign w:val="superscript"/>
        </w:rPr>
        <w:t>3</w:t>
      </w:r>
    </w:p>
    <w:p>
      <w:pPr>
        <w:pStyle w:val="Normal"/>
        <w:rPr>
          <w:rFonts w:ascii="Times New Roman" w:hAnsi="Times New Roman"/>
          <w:sz w:val="24"/>
          <w:szCs w:val="24"/>
        </w:rPr>
      </w:pPr>
      <w:r>
        <w:rPr>
          <w:sz w:val="24"/>
          <w:szCs w:val="24"/>
        </w:rPr>
        <w:t>The State standards contained within this guidance apply to all dentistry activities in operation during the COVID-19 public health emergency until rescinded or amended by the State.</w:t>
      </w:r>
      <w:r>
        <w:rPr>
          <w:sz w:val="24"/>
          <w:szCs w:val="24"/>
          <w:vertAlign w:val="superscript"/>
        </w:rPr>
        <w:t>3</w:t>
      </w:r>
      <w:r>
        <w:rPr>
          <w:sz w:val="24"/>
          <w:szCs w:val="24"/>
        </w:rPr>
        <w:t xml:space="preserve"> The dentistry facility Incident Commander, or another party as may be designated by the dentistry facility owner/manager (in either case, “the Responsible Parties”) shall be responsible for meeting these standards.</w:t>
      </w:r>
      <w:r>
        <w:rPr>
          <w:sz w:val="24"/>
          <w:szCs w:val="24"/>
          <w:vertAlign w:val="superscript"/>
        </w:rPr>
        <w:t>3</w:t>
      </w:r>
    </w:p>
    <w:p>
      <w:pPr>
        <w:pStyle w:val="Normal"/>
        <w:rPr>
          <w:rFonts w:ascii="Calibri" w:hAnsi="Calibri"/>
          <w:b/>
          <w:b/>
          <w:bCs/>
          <w:sz w:val="23"/>
          <w:szCs w:val="23"/>
        </w:rPr>
      </w:pPr>
      <w:r>
        <w:rPr>
          <w:rFonts w:ascii="Calibri" w:hAnsi="Calibri"/>
          <w:b/>
          <w:bCs/>
          <w:sz w:val="23"/>
          <w:szCs w:val="23"/>
        </w:rPr>
      </w:r>
    </w:p>
    <w:p>
      <w:pPr>
        <w:pStyle w:val="Normal"/>
        <w:rPr>
          <w:rFonts w:ascii="Times New Roman" w:hAnsi="Times New Roman"/>
          <w:b/>
          <w:b/>
          <w:bCs/>
          <w:sz w:val="24"/>
          <w:szCs w:val="24"/>
        </w:rPr>
      </w:pPr>
      <w:r>
        <w:rPr>
          <w:b/>
          <w:bCs/>
          <w:sz w:val="24"/>
          <w:szCs w:val="24"/>
        </w:rPr>
      </w:r>
    </w:p>
    <w:p>
      <w:pPr>
        <w:pStyle w:val="Normal"/>
        <w:rPr>
          <w:rFonts w:ascii="Times New Roman" w:hAnsi="Times New Roman"/>
          <w:b/>
          <w:b/>
          <w:bCs/>
          <w:sz w:val="24"/>
          <w:szCs w:val="24"/>
        </w:rPr>
      </w:pPr>
      <w:r>
        <w:rPr>
          <w:b/>
          <w:bCs/>
          <w:sz w:val="24"/>
          <w:szCs w:val="24"/>
        </w:rPr>
      </w:r>
    </w:p>
    <w:p>
      <w:pPr>
        <w:pStyle w:val="Normal"/>
        <w:rPr>
          <w:rFonts w:ascii="Times New Roman" w:hAnsi="Times New Roman"/>
          <w:b/>
          <w:b/>
          <w:bCs/>
          <w:sz w:val="24"/>
          <w:szCs w:val="24"/>
        </w:rPr>
      </w:pPr>
      <w:r>
        <w:rPr>
          <w:b/>
          <w:bCs/>
          <w:sz w:val="24"/>
          <w:szCs w:val="24"/>
        </w:rPr>
      </w:r>
    </w:p>
    <w:p>
      <w:pPr>
        <w:pStyle w:val="Normal"/>
        <w:rPr>
          <w:rFonts w:ascii="Times New Roman" w:hAnsi="Times New Roman"/>
          <w:b/>
          <w:b/>
          <w:bCs/>
          <w:sz w:val="24"/>
          <w:szCs w:val="24"/>
        </w:rPr>
      </w:pPr>
      <w:r>
        <w:rPr>
          <w:b/>
          <w:bCs/>
          <w:sz w:val="24"/>
          <w:szCs w:val="24"/>
        </w:rPr>
      </w:r>
    </w:p>
    <w:p>
      <w:pPr>
        <w:pStyle w:val="Normal"/>
        <w:rPr>
          <w:rFonts w:ascii="Calibri" w:hAnsi="Calibri"/>
          <w:b/>
          <w:b/>
          <w:bCs/>
          <w:sz w:val="23"/>
          <w:szCs w:val="23"/>
        </w:rPr>
      </w:pPr>
      <w:r>
        <w:rPr>
          <w:b/>
          <w:bCs/>
          <w:sz w:val="24"/>
          <w:szCs w:val="24"/>
        </w:rPr>
        <w:t>DHCP AND PATIENT CARE</w:t>
      </w:r>
    </w:p>
    <w:p>
      <w:pPr>
        <w:pStyle w:val="Normal"/>
        <w:ind w:left="720" w:hanging="0"/>
        <w:rPr>
          <w:rFonts w:ascii="Times New Roman" w:hAnsi="Times New Roman"/>
          <w:b/>
          <w:b/>
          <w:bCs/>
          <w:sz w:val="24"/>
          <w:szCs w:val="24"/>
        </w:rPr>
      </w:pPr>
      <w:r>
        <w:rPr>
          <w:b/>
          <w:bCs/>
          <w:sz w:val="24"/>
          <w:szCs w:val="24"/>
        </w:rPr>
      </w:r>
    </w:p>
    <w:p>
      <w:pPr>
        <w:pStyle w:val="Normal"/>
        <w:ind w:hanging="0"/>
        <w:rPr/>
      </w:pPr>
      <w:r>
        <w:rPr>
          <w:b/>
          <w:bCs/>
          <w:sz w:val="24"/>
          <w:szCs w:val="24"/>
        </w:rPr>
        <w:t>Patient Communications</w:t>
      </w:r>
    </w:p>
    <w:p>
      <w:pPr>
        <w:pStyle w:val="Normal"/>
        <w:rPr>
          <w:rFonts w:ascii="Times New Roman" w:hAnsi="Times New Roman"/>
          <w:b/>
          <w:b/>
          <w:bCs/>
          <w:sz w:val="24"/>
          <w:szCs w:val="24"/>
        </w:rPr>
      </w:pPr>
      <w:r>
        <w:rPr>
          <w:b/>
          <w:bCs/>
          <w:sz w:val="24"/>
          <w:szCs w:val="24"/>
        </w:rPr>
      </w:r>
    </w:p>
    <w:p>
      <w:pPr>
        <w:pStyle w:val="Normal"/>
        <w:ind w:hanging="0"/>
        <w:rPr/>
      </w:pPr>
      <w:r>
        <w:rPr>
          <w:sz w:val="24"/>
          <w:szCs w:val="24"/>
        </w:rPr>
        <w:t>Dental facilities need to continue to communicate with their patients as if it were back in practice. There are many ways to reach out to patients, such as phone calls, texts, emails or social media.</w:t>
      </w:r>
      <w:r>
        <w:rPr>
          <w:sz w:val="24"/>
          <w:szCs w:val="24"/>
          <w:vertAlign w:val="superscript"/>
        </w:rPr>
        <w:t>3</w:t>
      </w:r>
      <w:r>
        <w:rPr>
          <w:sz w:val="24"/>
          <w:szCs w:val="24"/>
        </w:rPr>
        <w:t xml:space="preserve"> For some patients, a personal phone call from either a member of the dental team or a dentist is the best method of interaction. The global COVID-19 pandemic may have affected patients financially, physically and psychologically.</w:t>
      </w:r>
      <w:r>
        <w:rPr>
          <w:sz w:val="24"/>
          <w:szCs w:val="24"/>
          <w:vertAlign w:val="superscript"/>
        </w:rPr>
        <w:t>3</w:t>
      </w:r>
      <w:r>
        <w:rPr>
          <w:sz w:val="24"/>
          <w:szCs w:val="24"/>
        </w:rPr>
        <w:t xml:space="preserve"> Patients will want to be reassured that it’s safe to come back to the dentist.</w:t>
      </w:r>
      <w:r>
        <w:rPr>
          <w:sz w:val="24"/>
          <w:szCs w:val="24"/>
          <w:vertAlign w:val="superscript"/>
        </w:rPr>
        <w:t>3</w:t>
      </w:r>
      <w:r>
        <w:rPr>
          <w:sz w:val="24"/>
          <w:szCs w:val="24"/>
        </w:rPr>
        <w:t xml:space="preserve"> </w:t>
      </w:r>
    </w:p>
    <w:p>
      <w:pPr>
        <w:pStyle w:val="Normal"/>
        <w:ind w:left="720" w:hanging="0"/>
        <w:rPr>
          <w:rFonts w:ascii="Times New Roman" w:hAnsi="Times New Roman"/>
          <w:sz w:val="24"/>
          <w:szCs w:val="24"/>
        </w:rPr>
      </w:pPr>
      <w:r>
        <w:rPr>
          <w:sz w:val="24"/>
          <w:szCs w:val="24"/>
        </w:rPr>
      </w:r>
    </w:p>
    <w:p>
      <w:pPr>
        <w:pStyle w:val="Normal"/>
        <w:ind w:hanging="0"/>
        <w:rPr/>
      </w:pPr>
      <w:r>
        <w:rPr>
          <w:sz w:val="24"/>
          <w:szCs w:val="24"/>
        </w:rPr>
        <w:t>Be vigilant about documenting all patient interactions for risk management, regardless of the method of communication. It is important that you obtain a specific COVID-19-focused informed consent from each patient before they come to the office.</w:t>
      </w:r>
      <w:r>
        <w:rPr>
          <w:sz w:val="24"/>
          <w:szCs w:val="24"/>
          <w:vertAlign w:val="superscript"/>
        </w:rPr>
        <w:t>3</w:t>
      </w:r>
      <w:r>
        <w:rPr>
          <w:sz w:val="24"/>
          <w:szCs w:val="24"/>
        </w:rPr>
        <w:t xml:space="preserve"> An example of a supplemental informed consent form can be found in </w:t>
      </w:r>
      <w:r>
        <w:rPr>
          <w:b/>
          <w:bCs/>
          <w:sz w:val="24"/>
          <w:szCs w:val="24"/>
        </w:rPr>
        <w:t>Annex 5</w:t>
      </w:r>
      <w:r>
        <w:rPr>
          <w:sz w:val="24"/>
          <w:szCs w:val="24"/>
        </w:rPr>
        <w:t xml:space="preserve">. </w:t>
      </w:r>
    </w:p>
    <w:p>
      <w:pPr>
        <w:pStyle w:val="Normal"/>
        <w:ind w:hanging="0"/>
        <w:rPr>
          <w:rFonts w:ascii="Times New Roman" w:hAnsi="Times New Roman"/>
          <w:sz w:val="24"/>
          <w:szCs w:val="24"/>
        </w:rPr>
      </w:pPr>
      <w:r>
        <w:rPr>
          <w:sz w:val="24"/>
          <w:szCs w:val="24"/>
        </w:rPr>
      </w:r>
    </w:p>
    <w:p>
      <w:pPr>
        <w:pStyle w:val="Normal"/>
        <w:ind w:hanging="0"/>
        <w:rPr/>
      </w:pPr>
      <w:r>
        <w:rPr>
          <w:sz w:val="24"/>
          <w:szCs w:val="24"/>
        </w:rPr>
        <w:t>All staff employees should receive a baseline test and should be tested weekly and receive a single baseline test for COVID-19.</w:t>
      </w:r>
      <w:r>
        <w:rPr>
          <w:bCs/>
          <w:sz w:val="24"/>
          <w:szCs w:val="24"/>
        </w:rPr>
        <w:t xml:space="preserve"> Temperature checks</w:t>
      </w:r>
      <w:r>
        <w:rPr>
          <w:sz w:val="24"/>
          <w:szCs w:val="24"/>
        </w:rPr>
        <w:t xml:space="preserve"> will be taken at the beginning of an employee’s shift. It is recommended that they conduct temperature checks in the morning and evening.</w:t>
      </w:r>
    </w:p>
    <w:p>
      <w:pPr>
        <w:pStyle w:val="Normal"/>
        <w:ind w:hanging="0"/>
        <w:rPr>
          <w:rFonts w:ascii="Times New Roman" w:hAnsi="Times New Roman"/>
          <w:sz w:val="24"/>
          <w:szCs w:val="24"/>
        </w:rPr>
      </w:pPr>
      <w:r>
        <w:rPr>
          <w:sz w:val="24"/>
          <w:szCs w:val="24"/>
        </w:rPr>
      </w:r>
    </w:p>
    <w:p>
      <w:pPr>
        <w:pStyle w:val="Normal"/>
        <w:ind w:hanging="0"/>
        <w:rPr/>
      </w:pPr>
      <w:r>
        <w:rPr>
          <w:sz w:val="24"/>
          <w:szCs w:val="24"/>
        </w:rPr>
        <w:t xml:space="preserve">Any suspected case among staff should be reported to the local health department who will then initiate testing and contact tracing if necessary. An example of a supplemental informed consent forms can be found in </w:t>
      </w:r>
      <w:r>
        <w:rPr>
          <w:b/>
          <w:bCs/>
          <w:color w:val="000000" w:themeColor="text1"/>
          <w:sz w:val="24"/>
          <w:szCs w:val="24"/>
        </w:rPr>
        <w:t xml:space="preserve">Annex 7: </w:t>
      </w:r>
      <w:r>
        <w:rPr>
          <w:color w:val="000000" w:themeColor="text1"/>
          <w:sz w:val="24"/>
          <w:szCs w:val="24"/>
        </w:rPr>
        <w:t xml:space="preserve">Back to Work Consent Form and </w:t>
      </w:r>
      <w:r>
        <w:rPr>
          <w:b/>
          <w:bCs/>
          <w:color w:val="000000" w:themeColor="text1"/>
          <w:sz w:val="24"/>
          <w:szCs w:val="24"/>
        </w:rPr>
        <w:t xml:space="preserve">Annex 8: </w:t>
      </w:r>
      <w:r>
        <w:rPr>
          <w:color w:val="000000" w:themeColor="text1"/>
          <w:sz w:val="24"/>
          <w:szCs w:val="24"/>
        </w:rPr>
        <w:t>Employee COVID-19 Screening Tool Form.</w:t>
      </w:r>
    </w:p>
    <w:p>
      <w:pPr>
        <w:pStyle w:val="Normal"/>
        <w:rPr>
          <w:rFonts w:ascii="Times New Roman" w:hAnsi="Times New Roman"/>
          <w:sz w:val="24"/>
          <w:szCs w:val="24"/>
        </w:rPr>
      </w:pPr>
      <w:r>
        <w:rPr>
          <w:sz w:val="24"/>
          <w:szCs w:val="24"/>
        </w:rPr>
      </w:r>
    </w:p>
    <w:p>
      <w:pPr>
        <w:pStyle w:val="Normal"/>
        <w:ind w:hanging="0"/>
        <w:rPr/>
      </w:pPr>
      <w:r>
        <w:rPr>
          <w:color w:val="000000" w:themeColor="text1"/>
          <w:sz w:val="24"/>
          <w:szCs w:val="24"/>
        </w:rPr>
        <w:t>The dental practice must implement mandatory health screening practices all DHCP, patients and visitors including temperature checks and respond to a questionnaire either by phone or online prior to the appointment.</w:t>
      </w:r>
    </w:p>
    <w:p>
      <w:pPr>
        <w:pStyle w:val="Normal"/>
        <w:ind w:hanging="0"/>
        <w:rPr>
          <w:rFonts w:ascii="Times New Roman" w:hAnsi="Times New Roman"/>
          <w:sz w:val="24"/>
          <w:szCs w:val="24"/>
        </w:rPr>
      </w:pPr>
      <w:r>
        <w:rPr>
          <w:sz w:val="24"/>
          <w:szCs w:val="24"/>
        </w:rPr>
      </w:r>
    </w:p>
    <w:p>
      <w:pPr>
        <w:pStyle w:val="Normal"/>
        <w:ind w:hanging="0"/>
        <w:rPr/>
      </w:pPr>
      <w:r>
        <w:rPr>
          <w:sz w:val="24"/>
          <w:szCs w:val="24"/>
        </w:rPr>
        <w:t xml:space="preserve">The questionnaire must include the following information; has the individual: </w:t>
      </w:r>
    </w:p>
    <w:p>
      <w:pPr>
        <w:pStyle w:val="ListParagraph"/>
        <w:numPr>
          <w:ilvl w:val="0"/>
          <w:numId w:val="3"/>
        </w:numPr>
        <w:rPr>
          <w:rFonts w:ascii="Calibri" w:hAnsi="Calibri"/>
          <w:sz w:val="21"/>
          <w:szCs w:val="21"/>
        </w:rPr>
      </w:pPr>
      <w:r>
        <w:rPr>
          <w:sz w:val="24"/>
          <w:szCs w:val="24"/>
        </w:rPr>
        <w:t xml:space="preserve">knowingly been in close or proximate contact in the past 14 days with anyone who has tested positive for COVID-19 or who has or had symptoms of COVID-19; </w:t>
      </w:r>
    </w:p>
    <w:p>
      <w:pPr>
        <w:pStyle w:val="ListParagraph"/>
        <w:numPr>
          <w:ilvl w:val="0"/>
          <w:numId w:val="3"/>
        </w:numPr>
        <w:rPr>
          <w:rFonts w:ascii="Calibri" w:hAnsi="Calibri"/>
          <w:sz w:val="21"/>
          <w:szCs w:val="21"/>
        </w:rPr>
      </w:pPr>
      <w:r>
        <w:rPr>
          <w:sz w:val="24"/>
          <w:szCs w:val="24"/>
        </w:rPr>
        <w:t>tested positive for COVID-19 in the past 14 days; and/or</w:t>
      </w:r>
    </w:p>
    <w:p>
      <w:pPr>
        <w:pStyle w:val="ListParagraph"/>
        <w:numPr>
          <w:ilvl w:val="0"/>
          <w:numId w:val="3"/>
        </w:numPr>
        <w:rPr>
          <w:rFonts w:ascii="Calibri" w:hAnsi="Calibri"/>
          <w:sz w:val="21"/>
          <w:szCs w:val="21"/>
        </w:rPr>
      </w:pPr>
      <w:r>
        <w:rPr>
          <w:sz w:val="24"/>
          <w:szCs w:val="24"/>
        </w:rPr>
        <w:t>has experienced any symptoms of COVID-19 in the past 14 days.</w:t>
      </w:r>
    </w:p>
    <w:p>
      <w:pPr>
        <w:pStyle w:val="Normal"/>
        <w:rPr>
          <w:rFonts w:ascii="Times New Roman" w:hAnsi="Times New Roman"/>
          <w:b/>
          <w:b/>
          <w:bCs/>
          <w:color w:val="000000" w:themeColor="text1"/>
          <w:sz w:val="24"/>
          <w:szCs w:val="24"/>
        </w:rPr>
      </w:pPr>
      <w:r>
        <w:rPr>
          <w:b/>
          <w:bCs/>
          <w:color w:val="000000" w:themeColor="text1"/>
          <w:sz w:val="24"/>
          <w:szCs w:val="24"/>
        </w:rPr>
      </w:r>
    </w:p>
    <w:p>
      <w:pPr>
        <w:pStyle w:val="Normal"/>
        <w:ind w:hanging="0"/>
        <w:rPr/>
      </w:pPr>
      <w:r>
        <w:rPr>
          <w:b/>
          <w:bCs/>
          <w:color w:val="000000" w:themeColor="text1"/>
          <w:sz w:val="24"/>
          <w:szCs w:val="24"/>
        </w:rPr>
        <w:t>Symptoms of Covid-19 according to the CDC guidelines:</w:t>
      </w:r>
    </w:p>
    <w:p>
      <w:pPr>
        <w:pStyle w:val="Normal"/>
        <w:ind w:hanging="0"/>
        <w:rPr>
          <w:rFonts w:ascii="Times New Roman" w:hAnsi="Times New Roman"/>
          <w:b/>
          <w:b/>
          <w:bCs/>
          <w:color w:val="000000" w:themeColor="text1"/>
          <w:sz w:val="24"/>
          <w:szCs w:val="24"/>
        </w:rPr>
      </w:pPr>
      <w:r>
        <w:rPr>
          <w:b/>
          <w:bCs/>
          <w:color w:val="000000" w:themeColor="text1"/>
          <w:sz w:val="24"/>
          <w:szCs w:val="24"/>
        </w:rPr>
      </w:r>
    </w:p>
    <w:p>
      <w:pPr>
        <w:pStyle w:val="Normal"/>
        <w:ind w:hanging="0"/>
        <w:rPr/>
      </w:pPr>
      <w:r>
        <w:rPr>
          <w:color w:val="000000"/>
          <w:sz w:val="24"/>
          <w:szCs w:val="24"/>
        </w:rPr>
        <w:t>COVID-19 have had a wide range of symptoms reported – ranging from mild symptoms to severe illness. Symptoms may appear 2-14 days after exposure to the virus. People with these symptoms may have COVID-19:</w:t>
      </w:r>
    </w:p>
    <w:p>
      <w:pPr>
        <w:pStyle w:val="Normal"/>
        <w:numPr>
          <w:ilvl w:val="0"/>
          <w:numId w:val="2"/>
        </w:numPr>
        <w:shd w:val="clear" w:color="auto" w:fill="FFFFFF"/>
        <w:spacing w:beforeAutospacing="1" w:after="0"/>
        <w:rPr>
          <w:rFonts w:ascii="Calibri" w:hAnsi="Calibri"/>
          <w:color w:val="000000"/>
          <w:sz w:val="21"/>
          <w:szCs w:val="21"/>
        </w:rPr>
      </w:pPr>
      <w:r>
        <w:rPr>
          <w:color w:val="000000"/>
          <w:sz w:val="24"/>
          <w:szCs w:val="24"/>
        </w:rPr>
        <w:t>Fever or chills</w:t>
      </w:r>
    </w:p>
    <w:p>
      <w:pPr>
        <w:pStyle w:val="Normal"/>
        <w:numPr>
          <w:ilvl w:val="0"/>
          <w:numId w:val="2"/>
        </w:numPr>
        <w:shd w:val="clear" w:color="auto" w:fill="FFFFFF"/>
        <w:spacing w:before="0" w:after="0"/>
        <w:rPr>
          <w:rFonts w:ascii="Calibri" w:hAnsi="Calibri"/>
          <w:color w:val="000000"/>
          <w:sz w:val="21"/>
          <w:szCs w:val="21"/>
        </w:rPr>
      </w:pPr>
      <w:r>
        <w:rPr>
          <w:color w:val="000000"/>
          <w:sz w:val="24"/>
          <w:szCs w:val="24"/>
        </w:rPr>
        <w:t>Cough</w:t>
      </w:r>
    </w:p>
    <w:p>
      <w:pPr>
        <w:pStyle w:val="Normal"/>
        <w:numPr>
          <w:ilvl w:val="0"/>
          <w:numId w:val="2"/>
        </w:numPr>
        <w:shd w:val="clear" w:color="auto" w:fill="FFFFFF"/>
        <w:spacing w:before="0" w:after="0"/>
        <w:rPr>
          <w:rFonts w:ascii="Calibri" w:hAnsi="Calibri"/>
          <w:color w:val="000000"/>
          <w:sz w:val="21"/>
          <w:szCs w:val="21"/>
        </w:rPr>
      </w:pPr>
      <w:r>
        <w:rPr>
          <w:color w:val="000000"/>
          <w:sz w:val="24"/>
          <w:szCs w:val="24"/>
        </w:rPr>
        <w:t>Shortness of breath or difficulty breathing</w:t>
      </w:r>
    </w:p>
    <w:p>
      <w:pPr>
        <w:pStyle w:val="Normal"/>
        <w:numPr>
          <w:ilvl w:val="0"/>
          <w:numId w:val="2"/>
        </w:numPr>
        <w:shd w:val="clear" w:color="auto" w:fill="FFFFFF"/>
        <w:spacing w:before="0" w:after="0"/>
        <w:rPr>
          <w:rFonts w:ascii="Calibri" w:hAnsi="Calibri"/>
          <w:color w:val="000000"/>
          <w:sz w:val="21"/>
          <w:szCs w:val="21"/>
        </w:rPr>
      </w:pPr>
      <w:r>
        <w:rPr>
          <w:color w:val="000000"/>
          <w:sz w:val="24"/>
          <w:szCs w:val="24"/>
        </w:rPr>
        <w:t>Fatigue</w:t>
      </w:r>
    </w:p>
    <w:p>
      <w:pPr>
        <w:pStyle w:val="Normal"/>
        <w:numPr>
          <w:ilvl w:val="0"/>
          <w:numId w:val="2"/>
        </w:numPr>
        <w:shd w:val="clear" w:color="auto" w:fill="FFFFFF"/>
        <w:spacing w:before="0" w:after="0"/>
        <w:rPr>
          <w:rFonts w:ascii="Calibri" w:hAnsi="Calibri"/>
          <w:color w:val="000000"/>
          <w:sz w:val="21"/>
          <w:szCs w:val="21"/>
        </w:rPr>
      </w:pPr>
      <w:r>
        <w:rPr>
          <w:color w:val="000000"/>
          <w:sz w:val="24"/>
          <w:szCs w:val="24"/>
        </w:rPr>
        <w:t>Muscle or body aches</w:t>
      </w:r>
    </w:p>
    <w:p>
      <w:pPr>
        <w:pStyle w:val="Normal"/>
        <w:numPr>
          <w:ilvl w:val="0"/>
          <w:numId w:val="2"/>
        </w:numPr>
        <w:shd w:val="clear" w:color="auto" w:fill="FFFFFF"/>
        <w:spacing w:before="0" w:after="0"/>
        <w:rPr>
          <w:rFonts w:ascii="Calibri" w:hAnsi="Calibri"/>
          <w:color w:val="000000"/>
          <w:sz w:val="21"/>
          <w:szCs w:val="21"/>
        </w:rPr>
      </w:pPr>
      <w:r>
        <w:rPr>
          <w:color w:val="000000"/>
          <w:sz w:val="24"/>
          <w:szCs w:val="24"/>
        </w:rPr>
        <w:t>Headache</w:t>
      </w:r>
    </w:p>
    <w:p>
      <w:pPr>
        <w:pStyle w:val="Normal"/>
        <w:numPr>
          <w:ilvl w:val="0"/>
          <w:numId w:val="2"/>
        </w:numPr>
        <w:shd w:val="clear" w:color="auto" w:fill="FFFFFF"/>
        <w:spacing w:before="0" w:after="0"/>
        <w:rPr>
          <w:rFonts w:ascii="Calibri" w:hAnsi="Calibri"/>
          <w:color w:val="000000"/>
          <w:sz w:val="21"/>
          <w:szCs w:val="21"/>
        </w:rPr>
      </w:pPr>
      <w:r>
        <w:rPr>
          <w:color w:val="000000"/>
          <w:sz w:val="24"/>
          <w:szCs w:val="24"/>
        </w:rPr>
        <w:t>New loss of taste or smell</w:t>
      </w:r>
    </w:p>
    <w:p>
      <w:pPr>
        <w:pStyle w:val="Normal"/>
        <w:numPr>
          <w:ilvl w:val="0"/>
          <w:numId w:val="2"/>
        </w:numPr>
        <w:shd w:val="clear" w:color="auto" w:fill="FFFFFF"/>
        <w:spacing w:before="0" w:after="0"/>
        <w:rPr>
          <w:rFonts w:ascii="Calibri" w:hAnsi="Calibri"/>
          <w:color w:val="000000"/>
          <w:sz w:val="21"/>
          <w:szCs w:val="21"/>
        </w:rPr>
      </w:pPr>
      <w:r>
        <w:rPr>
          <w:color w:val="000000"/>
          <w:sz w:val="24"/>
          <w:szCs w:val="24"/>
        </w:rPr>
        <w:t>Sore throat</w:t>
      </w:r>
    </w:p>
    <w:p>
      <w:pPr>
        <w:pStyle w:val="Normal"/>
        <w:numPr>
          <w:ilvl w:val="0"/>
          <w:numId w:val="2"/>
        </w:numPr>
        <w:shd w:val="clear" w:color="auto" w:fill="FFFFFF"/>
        <w:spacing w:before="0" w:after="0"/>
        <w:rPr>
          <w:rFonts w:ascii="Calibri" w:hAnsi="Calibri"/>
          <w:color w:val="000000"/>
          <w:sz w:val="21"/>
          <w:szCs w:val="21"/>
        </w:rPr>
      </w:pPr>
      <w:r>
        <w:rPr>
          <w:color w:val="000000"/>
          <w:sz w:val="24"/>
          <w:szCs w:val="24"/>
        </w:rPr>
        <w:t>Congestion or runny nose</w:t>
      </w:r>
    </w:p>
    <w:p>
      <w:pPr>
        <w:pStyle w:val="Normal"/>
        <w:numPr>
          <w:ilvl w:val="0"/>
          <w:numId w:val="2"/>
        </w:numPr>
        <w:shd w:val="clear" w:color="auto" w:fill="FFFFFF"/>
        <w:spacing w:before="0" w:after="0"/>
        <w:rPr>
          <w:rFonts w:ascii="Calibri" w:hAnsi="Calibri"/>
          <w:color w:val="000000"/>
          <w:sz w:val="21"/>
          <w:szCs w:val="21"/>
        </w:rPr>
      </w:pPr>
      <w:r>
        <w:rPr>
          <w:color w:val="000000"/>
          <w:sz w:val="24"/>
          <w:szCs w:val="24"/>
        </w:rPr>
        <w:t>Nausea or vomiting</w:t>
      </w:r>
    </w:p>
    <w:p>
      <w:pPr>
        <w:pStyle w:val="Normal"/>
        <w:numPr>
          <w:ilvl w:val="0"/>
          <w:numId w:val="2"/>
        </w:numPr>
        <w:shd w:val="clear" w:color="auto" w:fill="FFFFFF"/>
        <w:spacing w:before="0" w:afterAutospacing="1"/>
        <w:rPr>
          <w:rFonts w:ascii="Calibri" w:hAnsi="Calibri"/>
          <w:color w:val="000000"/>
          <w:sz w:val="21"/>
          <w:szCs w:val="21"/>
        </w:rPr>
      </w:pPr>
      <w:r>
        <w:rPr>
          <w:color w:val="000000"/>
          <w:sz w:val="24"/>
          <w:szCs w:val="24"/>
        </w:rPr>
        <w:t>Diarrhea</w:t>
      </w:r>
    </w:p>
    <w:p>
      <w:pPr>
        <w:pStyle w:val="Normal"/>
        <w:shd w:val="clear" w:color="auto" w:fill="FFFFFF"/>
        <w:spacing w:beforeAutospacing="1" w:afterAutospacing="1"/>
        <w:rPr/>
      </w:pPr>
      <w:r>
        <w:rPr>
          <w:sz w:val="24"/>
          <w:szCs w:val="24"/>
        </w:rPr>
        <w:t xml:space="preserve">Screening should also include social contacts with known or suspected COVID-19-positive individuals as well as travel locations within the previous 14 days. A sample screening tool can be found in </w:t>
      </w:r>
      <w:r>
        <w:rPr>
          <w:b/>
          <w:bCs/>
          <w:sz w:val="24"/>
          <w:szCs w:val="24"/>
        </w:rPr>
        <w:t>Annex 6</w:t>
      </w:r>
      <w:r>
        <w:rPr>
          <w:sz w:val="24"/>
          <w:szCs w:val="24"/>
        </w:rPr>
        <w:t xml:space="preserve">. </w:t>
      </w:r>
    </w:p>
    <w:p>
      <w:pPr>
        <w:pStyle w:val="Normal"/>
        <w:rPr/>
      </w:pPr>
      <w:r>
        <w:rPr>
          <w:sz w:val="24"/>
          <w:szCs w:val="24"/>
        </w:rPr>
        <w:t>Patients, team members or visitors reporting any of the symptoms above or demonstrating a temperature of 100.4 F or higher should be referred to their primary care practitioner with postponement of any dental treatment.</w:t>
      </w:r>
      <w:r>
        <w:rPr>
          <w:sz w:val="24"/>
          <w:szCs w:val="24"/>
          <w:vertAlign w:val="superscript"/>
        </w:rPr>
        <w:t>3</w:t>
      </w:r>
      <w:r>
        <w:rPr>
          <w:sz w:val="24"/>
          <w:szCs w:val="24"/>
        </w:rPr>
        <w:t xml:space="preserve"> As the pandemic continues and patients return to dental practices for treatment, dentists’ access to a database for COVID-19 status or a COVID-19 vaccine (when available) would benefit public health. </w:t>
      </w:r>
    </w:p>
    <w:p>
      <w:pPr>
        <w:pStyle w:val="Normal"/>
        <w:rPr>
          <w:rFonts w:ascii="Times New Roman" w:hAnsi="Times New Roman"/>
          <w:sz w:val="24"/>
          <w:szCs w:val="24"/>
        </w:rPr>
      </w:pPr>
      <w:r>
        <w:rPr>
          <w:sz w:val="24"/>
          <w:szCs w:val="24"/>
        </w:rPr>
      </w:r>
    </w:p>
    <w:p>
      <w:pPr>
        <w:pStyle w:val="Normal"/>
        <w:rPr/>
      </w:pPr>
      <w:r>
        <w:rPr>
          <w:sz w:val="24"/>
          <w:szCs w:val="24"/>
        </w:rPr>
        <w:t>Dentists could serve as sources of point-of-care testing to relieve some of the burden on other testing and healthcare facilities.</w:t>
      </w:r>
      <w:r>
        <w:rPr>
          <w:sz w:val="24"/>
          <w:szCs w:val="24"/>
          <w:vertAlign w:val="superscript"/>
        </w:rPr>
        <w:t>3</w:t>
      </w:r>
      <w:r>
        <w:rPr>
          <w:sz w:val="24"/>
          <w:szCs w:val="24"/>
        </w:rPr>
        <w:t xml:space="preserve"> AGD has been advocating for expansion of the prescription drug monitoring program (PDMP) to include COVID-19 status.</w:t>
      </w:r>
      <w:r>
        <w:rPr>
          <w:sz w:val="24"/>
          <w:szCs w:val="24"/>
          <w:vertAlign w:val="superscript"/>
        </w:rPr>
        <w:t>3</w:t>
      </w:r>
      <w:r>
        <w:rPr>
          <w:sz w:val="24"/>
          <w:szCs w:val="24"/>
        </w:rPr>
        <w:t>The dental office must ensure that any personnel performing screening activities, including temperature checks, are appropriately protected from exposure to potentially infectious individuals. Personnel performing screening activities should be trained by employer-identified individuals who are familiar with CDC, DOH, and OSHA protocols.</w:t>
      </w:r>
      <w:r>
        <w:rPr>
          <w:sz w:val="24"/>
          <w:szCs w:val="24"/>
          <w:vertAlign w:val="superscript"/>
        </w:rPr>
        <w:t>3</w:t>
      </w:r>
      <w:r>
        <w:rPr>
          <w:sz w:val="24"/>
          <w:szCs w:val="24"/>
        </w:rPr>
        <w:t xml:space="preserve"> </w:t>
      </w:r>
    </w:p>
    <w:p>
      <w:pPr>
        <w:pStyle w:val="Normal"/>
        <w:rPr>
          <w:rFonts w:ascii="Times New Roman" w:hAnsi="Times New Roman"/>
          <w:sz w:val="24"/>
          <w:szCs w:val="24"/>
        </w:rPr>
      </w:pPr>
      <w:r>
        <w:rPr>
          <w:sz w:val="24"/>
          <w:szCs w:val="24"/>
        </w:rPr>
      </w:r>
    </w:p>
    <w:p>
      <w:pPr>
        <w:pStyle w:val="ListParagraph"/>
        <w:numPr>
          <w:ilvl w:val="0"/>
          <w:numId w:val="4"/>
        </w:numPr>
        <w:rPr>
          <w:rFonts w:ascii="Calibri" w:hAnsi="Calibri" w:asciiTheme="minorHAnsi" w:hAnsiTheme="minorHAnsi"/>
          <w:sz w:val="21"/>
          <w:szCs w:val="21"/>
        </w:rPr>
      </w:pPr>
      <w:r>
        <w:rPr>
          <w:sz w:val="24"/>
          <w:szCs w:val="24"/>
        </w:rPr>
        <w:t xml:space="preserve">Screeners should be provided and use PPE, including at a minimum, a face mask. </w:t>
      </w:r>
    </w:p>
    <w:p>
      <w:pPr>
        <w:pStyle w:val="ListParagraph"/>
        <w:numPr>
          <w:ilvl w:val="0"/>
          <w:numId w:val="4"/>
        </w:numPr>
        <w:rPr>
          <w:rFonts w:ascii="Calibri" w:hAnsi="Calibri" w:asciiTheme="minorHAnsi" w:hAnsiTheme="minorHAnsi"/>
          <w:sz w:val="21"/>
          <w:szCs w:val="21"/>
        </w:rPr>
      </w:pPr>
      <w:r>
        <w:rPr>
          <w:sz w:val="24"/>
          <w:szCs w:val="24"/>
        </w:rPr>
        <w:t xml:space="preserve">Dental treatment for an individual who screens positive for COVID-19 symptoms should be deferred if possible and patient is not in need of urgent dental care. </w:t>
      </w:r>
    </w:p>
    <w:p>
      <w:pPr>
        <w:pStyle w:val="ListParagraph"/>
        <w:numPr>
          <w:ilvl w:val="0"/>
          <w:numId w:val="4"/>
        </w:numPr>
        <w:rPr/>
      </w:pPr>
      <w:r>
        <w:rPr>
          <w:sz w:val="24"/>
          <w:szCs w:val="24"/>
        </w:rPr>
        <w:t xml:space="preserve">If emergency dental care is necessary, conform to CDC’s Interim Infection Prevention and Control Recommendations or refer to a facility that has appropriate engineering controls in place to take care of the patient. </w:t>
      </w:r>
    </w:p>
    <w:p>
      <w:pPr>
        <w:pStyle w:val="ListParagraph"/>
        <w:numPr>
          <w:ilvl w:val="0"/>
          <w:numId w:val="4"/>
        </w:numPr>
        <w:rPr/>
      </w:pPr>
      <w:r>
        <w:rPr>
          <w:sz w:val="24"/>
          <w:szCs w:val="24"/>
        </w:rPr>
        <w:t xml:space="preserve">A DHCP who screens positive for COVID-19 symptoms must not be allowed to enter the worksite and must be sent home with instructions to contact their healthcare provider for assessment and testing. </w:t>
      </w:r>
    </w:p>
    <w:p>
      <w:pPr>
        <w:pStyle w:val="ListParagraph"/>
        <w:numPr>
          <w:ilvl w:val="0"/>
          <w:numId w:val="4"/>
        </w:numPr>
        <w:rPr>
          <w:rFonts w:ascii="Calibri" w:hAnsi="Calibri" w:asciiTheme="minorHAnsi" w:hAnsiTheme="minorHAnsi"/>
          <w:sz w:val="21"/>
          <w:szCs w:val="21"/>
        </w:rPr>
      </w:pPr>
      <w:r>
        <w:rPr>
          <w:sz w:val="24"/>
          <w:szCs w:val="24"/>
        </w:rPr>
        <w:t xml:space="preserve">The dental office should provide such individuals with information on healthcare and testing resources. </w:t>
      </w:r>
    </w:p>
    <w:p>
      <w:pPr>
        <w:pStyle w:val="ListParagraph"/>
        <w:numPr>
          <w:ilvl w:val="0"/>
          <w:numId w:val="4"/>
        </w:numPr>
        <w:rPr>
          <w:rFonts w:ascii="Calibri" w:hAnsi="Calibri" w:asciiTheme="minorHAnsi" w:hAnsiTheme="minorHAnsi"/>
          <w:sz w:val="21"/>
          <w:szCs w:val="21"/>
        </w:rPr>
      </w:pPr>
      <w:r>
        <w:rPr>
          <w:sz w:val="24"/>
          <w:szCs w:val="24"/>
        </w:rPr>
        <w:t xml:space="preserve">The dental office must immediately notify the state and local health department about the case </w:t>
        <w:br/>
        <w:t xml:space="preserve">if test results are positive for COVID-19.  </w:t>
      </w:r>
    </w:p>
    <w:p>
      <w:pPr>
        <w:pStyle w:val="ListParagraph"/>
        <w:numPr>
          <w:ilvl w:val="0"/>
          <w:numId w:val="4"/>
        </w:numPr>
        <w:rPr>
          <w:rFonts w:ascii="Calibri" w:hAnsi="Calibri" w:asciiTheme="minorHAnsi" w:hAnsiTheme="minorHAnsi"/>
          <w:sz w:val="21"/>
          <w:szCs w:val="21"/>
        </w:rPr>
      </w:pPr>
      <w:r>
        <w:rPr>
          <w:sz w:val="24"/>
          <w:szCs w:val="24"/>
        </w:rPr>
        <w:t xml:space="preserve">The dental office must immediately notify the state and local health department of any positive cases. </w:t>
      </w:r>
    </w:p>
    <w:p>
      <w:pPr>
        <w:pStyle w:val="ListParagraph"/>
        <w:numPr>
          <w:ilvl w:val="0"/>
          <w:numId w:val="4"/>
        </w:numPr>
        <w:rPr>
          <w:rFonts w:ascii="Calibri" w:hAnsi="Calibri" w:asciiTheme="minorHAnsi" w:hAnsiTheme="minorHAnsi"/>
          <w:sz w:val="21"/>
          <w:szCs w:val="21"/>
        </w:rPr>
      </w:pPr>
      <w:r>
        <w:rPr>
          <w:sz w:val="24"/>
          <w:szCs w:val="24"/>
        </w:rPr>
        <w:t>The dental office should provide the individual with information on healthcare and testing practices.</w:t>
      </w:r>
    </w:p>
    <w:p>
      <w:pPr>
        <w:pStyle w:val="ListParagraph"/>
        <w:rPr>
          <w:rFonts w:ascii="Times New Roman" w:hAnsi="Times New Roman"/>
          <w:sz w:val="24"/>
          <w:szCs w:val="24"/>
        </w:rPr>
      </w:pPr>
      <w:r>
        <w:rPr>
          <w:sz w:val="24"/>
          <w:szCs w:val="24"/>
        </w:rPr>
      </w:r>
    </w:p>
    <w:p>
      <w:pPr>
        <w:pStyle w:val="Normal"/>
        <w:rPr>
          <w:rFonts w:ascii="Calibri" w:hAnsi="Calibri" w:asciiTheme="minorHAnsi" w:hAnsiTheme="minorHAnsi"/>
          <w:sz w:val="21"/>
          <w:szCs w:val="21"/>
        </w:rPr>
      </w:pPr>
      <w:r>
        <w:rPr>
          <w:sz w:val="24"/>
          <w:szCs w:val="24"/>
        </w:rPr>
        <w:t>Dental offices must designate a central point of contact, which may vary by activity, location, shift or day, responsible for receiving and attesting to having reviewed all questionnaires, with such contact also identified as the party for individuals to inform if they later are experiencing COVID-19- related symptoms, as noted on the questionnaire.</w:t>
      </w:r>
    </w:p>
    <w:p>
      <w:pPr>
        <w:pStyle w:val="Normal"/>
        <w:rPr>
          <w:rFonts w:ascii="Times New Roman" w:hAnsi="Times New Roman"/>
          <w:sz w:val="24"/>
          <w:szCs w:val="24"/>
        </w:rPr>
      </w:pPr>
      <w:r>
        <w:rPr>
          <w:sz w:val="24"/>
          <w:szCs w:val="24"/>
        </w:rPr>
      </w:r>
    </w:p>
    <w:p>
      <w:pPr>
        <w:pStyle w:val="Normal"/>
        <w:rPr>
          <w:rFonts w:ascii="Times New Roman" w:hAnsi="Times New Roman"/>
          <w:b/>
          <w:b/>
          <w:bCs/>
          <w:sz w:val="24"/>
          <w:szCs w:val="24"/>
        </w:rPr>
      </w:pPr>
      <w:r>
        <w:rPr>
          <w:b/>
          <w:bCs/>
          <w:sz w:val="24"/>
          <w:szCs w:val="24"/>
        </w:rPr>
      </w:r>
    </w:p>
    <w:p>
      <w:pPr>
        <w:pStyle w:val="Normal"/>
        <w:rPr>
          <w:rFonts w:ascii="Times New Roman" w:hAnsi="Times New Roman"/>
          <w:b/>
          <w:b/>
          <w:bCs/>
          <w:sz w:val="24"/>
          <w:szCs w:val="24"/>
        </w:rPr>
      </w:pPr>
      <w:r>
        <w:rPr>
          <w:b/>
          <w:bCs/>
          <w:sz w:val="24"/>
          <w:szCs w:val="24"/>
        </w:rPr>
      </w:r>
    </w:p>
    <w:p>
      <w:pPr>
        <w:pStyle w:val="Normal"/>
        <w:rPr>
          <w:rFonts w:ascii="Times New Roman" w:hAnsi="Times New Roman"/>
          <w:b/>
          <w:b/>
          <w:bCs/>
          <w:sz w:val="24"/>
          <w:szCs w:val="24"/>
        </w:rPr>
      </w:pPr>
      <w:r>
        <w:rPr>
          <w:b/>
          <w:bCs/>
          <w:sz w:val="24"/>
          <w:szCs w:val="24"/>
        </w:rPr>
      </w:r>
    </w:p>
    <w:p>
      <w:pPr>
        <w:pStyle w:val="Normal"/>
        <w:rPr>
          <w:rFonts w:ascii="Times New Roman" w:hAnsi="Times New Roman"/>
          <w:b/>
          <w:b/>
          <w:bCs/>
          <w:sz w:val="24"/>
          <w:szCs w:val="24"/>
        </w:rPr>
      </w:pPr>
      <w:r>
        <w:rPr>
          <w:b/>
          <w:bCs/>
          <w:sz w:val="24"/>
          <w:szCs w:val="24"/>
        </w:rPr>
      </w:r>
    </w:p>
    <w:p>
      <w:pPr>
        <w:pStyle w:val="Normal"/>
        <w:rPr>
          <w:rFonts w:ascii="Calibri" w:hAnsi="Calibri"/>
          <w:b/>
          <w:b/>
          <w:bCs/>
        </w:rPr>
      </w:pPr>
      <w:r>
        <w:rPr>
          <w:b/>
          <w:bCs/>
          <w:sz w:val="24"/>
          <w:szCs w:val="24"/>
        </w:rPr>
        <w:t>PHASED REOPENING</w:t>
      </w:r>
    </w:p>
    <w:p>
      <w:pPr>
        <w:pStyle w:val="Normal"/>
        <w:rPr>
          <w:rFonts w:ascii="Times New Roman" w:hAnsi="Times New Roman"/>
          <w:b/>
          <w:b/>
          <w:bCs/>
          <w:sz w:val="24"/>
          <w:szCs w:val="24"/>
        </w:rPr>
      </w:pPr>
      <w:r>
        <w:rPr>
          <w:b/>
          <w:bCs/>
          <w:sz w:val="24"/>
          <w:szCs w:val="24"/>
        </w:rPr>
      </w:r>
    </w:p>
    <w:p>
      <w:pPr>
        <w:pStyle w:val="Normal"/>
        <w:rPr/>
      </w:pPr>
      <w:r>
        <w:rPr>
          <w:sz w:val="24"/>
          <w:szCs w:val="24"/>
        </w:rPr>
        <w:t>Phase-in reopening is important so as to allow for operational issues to be resolved before production or work activities return to normal levels. Dental offices should consider limiting the number of employees or staggering of staff schedules, hours, and number of patient appointments available when first reopening so as to provide operations with the ability to adjust to the changes highlighted in this plan.</w:t>
      </w:r>
    </w:p>
    <w:p>
      <w:pPr>
        <w:pStyle w:val="Normal"/>
        <w:rPr/>
      </w:pPr>
      <w:r>
        <w:rPr>
          <w:sz w:val="24"/>
          <w:szCs w:val="24"/>
        </w:rPr>
        <w:t xml:space="preserve">The dental facility may consider a virtual check-in/waiting room or request that patients remain outside the building until called in via text/phone. Patients should remain in their cars or outside the building until the treatment room is ready. Companions of patients, unless deemed necessary, should not enter </w:t>
        <w:br/>
        <w:t>the facility. Only a parent or guardian of a minor or a special needs adult may accompany a patient into the facility.</w:t>
      </w:r>
      <w:r>
        <w:rPr>
          <w:sz w:val="24"/>
          <w:szCs w:val="24"/>
          <w:vertAlign w:val="superscript"/>
        </w:rPr>
        <w:t>3</w:t>
      </w:r>
    </w:p>
    <w:p>
      <w:pPr>
        <w:pStyle w:val="Normal"/>
        <w:rPr>
          <w:rFonts w:ascii="Times New Roman" w:hAnsi="Times New Roman"/>
          <w:sz w:val="24"/>
          <w:szCs w:val="24"/>
        </w:rPr>
      </w:pPr>
      <w:r>
        <w:rPr>
          <w:sz w:val="24"/>
          <w:szCs w:val="24"/>
        </w:rPr>
      </w:r>
    </w:p>
    <w:p>
      <w:pPr>
        <w:pStyle w:val="Normal"/>
        <w:rPr>
          <w:rFonts w:ascii="Calibri" w:hAnsi="Calibri"/>
          <w:b/>
          <w:b/>
          <w:bCs/>
          <w:sz w:val="23"/>
          <w:szCs w:val="23"/>
        </w:rPr>
      </w:pPr>
      <w:r>
        <w:rPr>
          <w:b/>
          <w:bCs/>
          <w:sz w:val="24"/>
          <w:szCs w:val="24"/>
        </w:rPr>
        <w:t>DISINFECTION AND CLEANING</w:t>
      </w:r>
    </w:p>
    <w:p>
      <w:pPr>
        <w:pStyle w:val="Normal"/>
        <w:rPr/>
      </w:pPr>
      <w:r>
        <w:rPr>
          <w:b/>
          <w:bCs/>
          <w:sz w:val="24"/>
          <w:szCs w:val="24"/>
        </w:rPr>
        <w:br/>
      </w:r>
      <w:r>
        <w:rPr>
          <w:color w:val="000000" w:themeColor="text1"/>
          <w:sz w:val="24"/>
          <w:szCs w:val="24"/>
        </w:rPr>
        <w:t xml:space="preserve">Dental facility must adhere to hygiene, cleaning and disinfection requirements after each patient visit or procedure as advised by the CDC and DOH. A log must be maintained including the date, time and scope of cleaning and disinfection. </w:t>
      </w:r>
    </w:p>
    <w:p>
      <w:pPr>
        <w:pStyle w:val="Normal"/>
        <w:rPr>
          <w:rFonts w:ascii="Times New Roman" w:hAnsi="Times New Roman"/>
          <w:color w:val="000000" w:themeColor="text1"/>
          <w:sz w:val="24"/>
          <w:szCs w:val="24"/>
        </w:rPr>
      </w:pPr>
      <w:r>
        <w:rPr>
          <w:color w:val="000000" w:themeColor="text1"/>
          <w:sz w:val="24"/>
          <w:szCs w:val="24"/>
        </w:rPr>
      </w:r>
    </w:p>
    <w:p>
      <w:pPr>
        <w:pStyle w:val="Normal"/>
        <w:rPr/>
      </w:pPr>
      <w:r>
        <w:rPr>
          <w:color w:val="000000" w:themeColor="text1"/>
          <w:sz w:val="24"/>
          <w:szCs w:val="24"/>
        </w:rPr>
        <w:t>Have DHCP wait 15 minutes after completion of dental visit or procedure to allow potential for droplets to fall from the air before cleaning and disinfection of surfaces in the dental operatory.</w:t>
      </w:r>
      <w:r>
        <w:rPr>
          <w:color w:val="000000" w:themeColor="text1"/>
          <w:sz w:val="24"/>
          <w:szCs w:val="24"/>
          <w:vertAlign w:val="superscript"/>
        </w:rPr>
        <w:t>3</w:t>
      </w:r>
      <w:r>
        <w:rPr>
          <w:color w:val="000000" w:themeColor="text1"/>
          <w:sz w:val="24"/>
          <w:szCs w:val="24"/>
        </w:rPr>
        <w:t xml:space="preserve"> </w:t>
        <w:br/>
      </w:r>
    </w:p>
    <w:p>
      <w:pPr>
        <w:pStyle w:val="Normal"/>
        <w:spacing w:lineRule="auto" w:line="259" w:before="0" w:after="160"/>
        <w:rPr/>
      </w:pPr>
      <w:r>
        <w:rPr>
          <w:color w:val="000000" w:themeColor="text1"/>
          <w:sz w:val="24"/>
          <w:szCs w:val="24"/>
        </w:rPr>
        <w:t xml:space="preserve">The </w:t>
      </w:r>
      <w:r>
        <w:rPr>
          <w:sz w:val="24"/>
          <w:szCs w:val="24"/>
        </w:rPr>
        <w:t>DHCP must clean operatory while wearing at minimum gloves, surgical mask, and eye protection such as goggles or face shield.</w:t>
      </w:r>
      <w:r>
        <w:rPr>
          <w:color w:val="000000" w:themeColor="text1"/>
          <w:sz w:val="24"/>
          <w:szCs w:val="24"/>
          <w:vertAlign w:val="superscript"/>
        </w:rPr>
        <w:t>3</w:t>
      </w:r>
      <w:r>
        <w:rPr>
          <w:color w:val="000000" w:themeColor="text1"/>
          <w:sz w:val="24"/>
          <w:szCs w:val="24"/>
        </w:rPr>
        <w:t xml:space="preserve"> </w:t>
      </w:r>
      <w:r>
        <w:rPr>
          <w:sz w:val="24"/>
          <w:szCs w:val="24"/>
        </w:rPr>
        <w:t>Hand hygiene stations must be provided, maintained and available throughout common areas; for handwashing: soap, running warm water, and disposable paper towels. For hand sanitizing: an alcohol-based hand sanitizer containing at least 60% alcohol for areas where handwashing facilities may not be available or practical.</w:t>
      </w:r>
      <w:r>
        <w:rPr>
          <w:sz w:val="24"/>
          <w:szCs w:val="24"/>
          <w:vertAlign w:val="superscript"/>
        </w:rPr>
        <w:t>3</w:t>
      </w:r>
      <w:r>
        <w:rPr>
          <w:sz w:val="24"/>
          <w:szCs w:val="24"/>
        </w:rPr>
        <w:t xml:space="preserve"> </w:t>
      </w:r>
    </w:p>
    <w:p>
      <w:pPr>
        <w:pStyle w:val="Normal"/>
        <w:rPr>
          <w:rFonts w:ascii="Calibri" w:hAnsi="Calibri" w:asciiTheme="minorHAnsi" w:hAnsiTheme="minorHAnsi"/>
          <w:sz w:val="21"/>
          <w:szCs w:val="21"/>
        </w:rPr>
      </w:pPr>
      <w:r>
        <w:rPr>
          <w:sz w:val="24"/>
          <w:szCs w:val="24"/>
        </w:rPr>
        <w:t>Touch-free hand sanitizer dispensers should be installed where possible. Signage should be placed near hand sanitizer stations indicating that visibly soiled hands should be washed with soap and water; hand sanitizer is not effective on visibly soiled hands. Receptacles should be placed around the dental facility for disposal of soiled items, including PPE.</w:t>
      </w:r>
    </w:p>
    <w:p>
      <w:pPr>
        <w:pStyle w:val="Normal"/>
        <w:rPr>
          <w:rFonts w:ascii="Times New Roman" w:hAnsi="Times New Roman"/>
          <w:sz w:val="24"/>
          <w:szCs w:val="24"/>
        </w:rPr>
      </w:pPr>
      <w:r>
        <w:rPr>
          <w:sz w:val="24"/>
          <w:szCs w:val="24"/>
        </w:rPr>
      </w:r>
    </w:p>
    <w:p>
      <w:pPr>
        <w:pStyle w:val="Normal"/>
        <w:rPr>
          <w:rFonts w:ascii="Calibri" w:hAnsi="Calibri" w:asciiTheme="minorHAnsi" w:hAnsiTheme="minorHAnsi"/>
          <w:sz w:val="21"/>
          <w:szCs w:val="21"/>
        </w:rPr>
      </w:pPr>
      <w:r>
        <w:rPr>
          <w:sz w:val="24"/>
          <w:szCs w:val="24"/>
        </w:rPr>
        <w:t xml:space="preserve">Responsible Parties must provide appropriate Cleaning and disinfection supplies must be available for shared and frequently touched surfaces and encourage staff to use these supplies, following manufacturers’ instructions, before and after use of these surfaces, followed by hand hygiene. </w:t>
      </w:r>
    </w:p>
    <w:p>
      <w:pPr>
        <w:pStyle w:val="Normal"/>
        <w:rPr/>
      </w:pPr>
      <w:r>
        <w:rPr>
          <w:sz w:val="24"/>
          <w:szCs w:val="24"/>
        </w:rPr>
        <w:t xml:space="preserve">Dental facilities must conduct regular cleaning and disinfection of the facility and more frequent cleaning and disinfection for high risk areas used by many individuals and for frequently touched surfaces. Cleaning and disinfection must be rigorous and ongoing and should occur at least after each shift, daily, or more frequently as needed. </w:t>
      </w:r>
    </w:p>
    <w:p>
      <w:pPr>
        <w:pStyle w:val="Normal"/>
        <w:rPr>
          <w:rFonts w:ascii="Times New Roman" w:hAnsi="Times New Roman"/>
          <w:sz w:val="24"/>
          <w:szCs w:val="24"/>
        </w:rPr>
      </w:pPr>
      <w:r>
        <w:rPr>
          <w:sz w:val="24"/>
          <w:szCs w:val="24"/>
        </w:rPr>
      </w:r>
    </w:p>
    <w:p>
      <w:pPr>
        <w:pStyle w:val="Normal"/>
        <w:rPr>
          <w:rFonts w:ascii="Calibri" w:hAnsi="Calibri" w:asciiTheme="minorHAnsi" w:hAnsiTheme="minorHAnsi"/>
          <w:sz w:val="21"/>
          <w:szCs w:val="21"/>
        </w:rPr>
      </w:pPr>
      <w:r>
        <w:rPr>
          <w:sz w:val="24"/>
          <w:szCs w:val="24"/>
        </w:rPr>
        <w:t xml:space="preserve">Restrooms must be cleaned regularly and disinfectant. Restrooms should be cleaned and disinfected more often depending on frequency of use. </w:t>
      </w:r>
    </w:p>
    <w:p>
      <w:pPr>
        <w:pStyle w:val="Normal"/>
        <w:rPr>
          <w:rFonts w:ascii="Times New Roman" w:hAnsi="Times New Roman"/>
          <w:sz w:val="24"/>
          <w:szCs w:val="24"/>
        </w:rPr>
      </w:pPr>
      <w:r>
        <w:rPr>
          <w:sz w:val="24"/>
          <w:szCs w:val="24"/>
        </w:rPr>
      </w:r>
    </w:p>
    <w:p>
      <w:pPr>
        <w:pStyle w:val="Normal"/>
        <w:rPr>
          <w:rFonts w:ascii="Calibri" w:hAnsi="Calibri" w:asciiTheme="minorHAnsi" w:hAnsiTheme="minorHAnsi"/>
          <w:sz w:val="21"/>
          <w:szCs w:val="21"/>
        </w:rPr>
      </w:pPr>
      <w:r>
        <w:rPr>
          <w:sz w:val="24"/>
          <w:szCs w:val="24"/>
        </w:rPr>
        <w:t xml:space="preserve">Signage and or occupied markers will be used in distancing rules are adhered to reduce restroom capacity where feasible. Equipment and tools must be regularly cleaned and disinfected using hospital grade disinfectant. </w:t>
      </w:r>
    </w:p>
    <w:p>
      <w:pPr>
        <w:pStyle w:val="Normal"/>
        <w:rPr>
          <w:rFonts w:ascii="Times New Roman" w:hAnsi="Times New Roman"/>
          <w:sz w:val="24"/>
          <w:szCs w:val="24"/>
        </w:rPr>
      </w:pPr>
      <w:r>
        <w:rPr>
          <w:sz w:val="24"/>
          <w:szCs w:val="24"/>
        </w:rPr>
      </w:r>
    </w:p>
    <w:p>
      <w:pPr>
        <w:pStyle w:val="Normal"/>
        <w:rPr>
          <w:rFonts w:ascii="Calibri" w:hAnsi="Calibri" w:asciiTheme="minorHAnsi" w:hAnsiTheme="minorHAnsi"/>
          <w:b/>
          <w:b/>
          <w:bCs/>
          <w:sz w:val="22"/>
          <w:szCs w:val="22"/>
        </w:rPr>
      </w:pPr>
      <w:r>
        <w:rPr>
          <w:b/>
          <w:bCs/>
          <w:sz w:val="24"/>
          <w:szCs w:val="24"/>
        </w:rPr>
        <w:t>IN CASE A PATIENT IS CONFIRMED TO HAVE COVID-19:</w:t>
        <w:br/>
      </w:r>
    </w:p>
    <w:p>
      <w:pPr>
        <w:pStyle w:val="Normal"/>
        <w:rPr>
          <w:rFonts w:ascii="Calibri" w:hAnsi="Calibri" w:asciiTheme="minorHAnsi" w:hAnsiTheme="minorHAnsi"/>
          <w:sz w:val="21"/>
          <w:szCs w:val="21"/>
        </w:rPr>
      </w:pPr>
      <w:r>
        <w:rPr>
          <w:sz w:val="24"/>
          <w:szCs w:val="24"/>
        </w:rPr>
        <w:t>Disinfection of exposed areas with such cleaning and disinfection to include, at a minimum, all heavy transit areas and high-touch surfaces (e.g. elevators, waiting areas, entrances, badge scanners, restrooms handrails, door handles).</w:t>
      </w:r>
    </w:p>
    <w:p>
      <w:pPr>
        <w:pStyle w:val="Normal"/>
        <w:rPr>
          <w:rFonts w:ascii="Times New Roman" w:hAnsi="Times New Roman"/>
          <w:sz w:val="24"/>
          <w:szCs w:val="24"/>
        </w:rPr>
      </w:pPr>
      <w:r>
        <w:rPr>
          <w:sz w:val="24"/>
          <w:szCs w:val="24"/>
        </w:rPr>
      </w:r>
    </w:p>
    <w:p>
      <w:pPr>
        <w:pStyle w:val="Normal"/>
        <w:rPr>
          <w:rFonts w:ascii="Calibri" w:hAnsi="Calibri" w:asciiTheme="minorHAnsi" w:hAnsiTheme="minorHAnsi"/>
          <w:sz w:val="21"/>
          <w:szCs w:val="21"/>
        </w:rPr>
      </w:pPr>
      <w:r>
        <w:rPr>
          <w:sz w:val="24"/>
          <w:szCs w:val="24"/>
        </w:rPr>
        <w:t>Affected areas need to be closed off and cleaned and disinfected. Shared building spaces used by the individual must also be shut down, cleaned and disinfected (e.g. elevators, waiting areas, restrooms). Immediately communicate information about individuals suspected or confirmed to have COVID-19 to all impacted entities occupying space in the building and inform them of which spaces are shut down and once they are re-opened. Open outside doors and windows to increase air circulation in the area. Wait 24 hours before you clean and disinfect. If 24 hours is not feasible, wait as long as possible.</w:t>
      </w:r>
    </w:p>
    <w:p>
      <w:pPr>
        <w:pStyle w:val="Normal"/>
        <w:rPr>
          <w:rFonts w:ascii="Times New Roman" w:hAnsi="Times New Roman"/>
          <w:sz w:val="24"/>
          <w:szCs w:val="24"/>
        </w:rPr>
      </w:pPr>
      <w:r>
        <w:rPr>
          <w:sz w:val="24"/>
          <w:szCs w:val="24"/>
        </w:rPr>
      </w:r>
    </w:p>
    <w:p>
      <w:pPr>
        <w:pStyle w:val="Normal"/>
        <w:rPr>
          <w:rFonts w:ascii="Calibri" w:hAnsi="Calibri"/>
          <w:color w:val="000000" w:themeColor="text1"/>
          <w:sz w:val="23"/>
          <w:szCs w:val="23"/>
        </w:rPr>
      </w:pPr>
      <w:r>
        <w:rPr>
          <w:b/>
          <w:bCs/>
          <w:color w:val="000000" w:themeColor="text1"/>
          <w:sz w:val="24"/>
          <w:szCs w:val="24"/>
        </w:rPr>
        <w:t>SOCIAL DISTANCING:</w:t>
      </w:r>
      <w:r>
        <w:rPr>
          <w:color w:val="000000" w:themeColor="text1"/>
          <w:sz w:val="24"/>
          <w:szCs w:val="24"/>
        </w:rPr>
        <w:t xml:space="preserve"> </w:t>
        <w:br/>
      </w:r>
    </w:p>
    <w:p>
      <w:pPr>
        <w:pStyle w:val="Normal"/>
        <w:rPr/>
      </w:pPr>
      <w:r>
        <w:rPr>
          <w:sz w:val="24"/>
          <w:szCs w:val="24"/>
        </w:rPr>
        <w:t>Dental Facilities must ensure that a distance of at least six feet is maintained among patients, accompanying visitors, and staff at all times, unless safety of the core activity requires a shorter distance (e.g. provision of care during dental visits and procedures); and must ensure that patients and accompanying visitors wear face coverings at all times when in the dental facility, except when undergoing dental procedure.</w:t>
      </w:r>
      <w:r>
        <w:rPr>
          <w:sz w:val="24"/>
          <w:szCs w:val="24"/>
          <w:vertAlign w:val="superscript"/>
        </w:rPr>
        <w:t>3</w:t>
      </w:r>
    </w:p>
    <w:p>
      <w:pPr>
        <w:pStyle w:val="Normal"/>
        <w:rPr>
          <w:rFonts w:ascii="Times New Roman" w:hAnsi="Times New Roman"/>
          <w:sz w:val="24"/>
          <w:szCs w:val="24"/>
        </w:rPr>
      </w:pPr>
      <w:r>
        <w:rPr>
          <w:sz w:val="24"/>
          <w:szCs w:val="24"/>
        </w:rPr>
      </w:r>
    </w:p>
    <w:p>
      <w:pPr>
        <w:pStyle w:val="Normal"/>
        <w:rPr/>
      </w:pPr>
      <w:r>
        <w:rPr>
          <w:sz w:val="24"/>
          <w:szCs w:val="24"/>
        </w:rPr>
        <w:t>The dental facility may consider adapting scheduling protocols for patients so that providers have sufficient time to change personal protective equipment (PPE) and ensure rooms and equipment can be cleaned and disinfected between each patient, as well as to allow aerosolized particles time to settle to minimize aerosol contamination.</w:t>
      </w:r>
      <w:r>
        <w:rPr>
          <w:sz w:val="24"/>
          <w:szCs w:val="24"/>
          <w:vertAlign w:val="superscript"/>
        </w:rPr>
        <w:t>3</w:t>
      </w:r>
    </w:p>
    <w:p>
      <w:pPr>
        <w:pStyle w:val="Normal"/>
        <w:rPr>
          <w:rFonts w:ascii="Times New Roman" w:hAnsi="Times New Roman"/>
          <w:sz w:val="24"/>
          <w:szCs w:val="24"/>
        </w:rPr>
      </w:pPr>
      <w:r>
        <w:rPr>
          <w:sz w:val="24"/>
          <w:szCs w:val="24"/>
        </w:rPr>
      </w:r>
    </w:p>
    <w:p>
      <w:pPr>
        <w:pStyle w:val="Normal"/>
        <w:rPr/>
      </w:pPr>
      <w:r>
        <w:rPr>
          <w:sz w:val="24"/>
          <w:szCs w:val="24"/>
        </w:rPr>
        <w:t>Acceptable face coverings for COVID-19 include but are not limited to cloth-based face coverings and disposable masks that cover both the mouth and nose.</w:t>
      </w:r>
      <w:r>
        <w:rPr>
          <w:sz w:val="24"/>
          <w:szCs w:val="24"/>
          <w:vertAlign w:val="superscript"/>
        </w:rPr>
        <w:t>3</w:t>
      </w:r>
    </w:p>
    <w:p>
      <w:pPr>
        <w:pStyle w:val="Normal"/>
        <w:rPr>
          <w:rFonts w:ascii="Times New Roman" w:hAnsi="Times New Roman"/>
          <w:b/>
          <w:b/>
          <w:bCs/>
          <w:color w:val="000000" w:themeColor="text1"/>
          <w:sz w:val="24"/>
          <w:szCs w:val="24"/>
        </w:rPr>
      </w:pPr>
      <w:r>
        <w:rPr>
          <w:b/>
          <w:bCs/>
          <w:color w:val="000000" w:themeColor="text1"/>
          <w:sz w:val="24"/>
          <w:szCs w:val="24"/>
        </w:rPr>
      </w:r>
    </w:p>
    <w:p>
      <w:pPr>
        <w:pStyle w:val="Normal"/>
        <w:rPr/>
      </w:pPr>
      <w:r>
        <w:rPr>
          <w:b/>
          <w:bCs/>
          <w:color w:val="000000" w:themeColor="text1"/>
          <w:sz w:val="24"/>
          <w:szCs w:val="24"/>
        </w:rPr>
        <w:t>DENTAL FACILITY PROTOCOLS</w:t>
      </w:r>
    </w:p>
    <w:p>
      <w:pPr>
        <w:pStyle w:val="Normal"/>
        <w:rPr>
          <w:rFonts w:ascii="Times New Roman" w:hAnsi="Times New Roman"/>
          <w:b/>
          <w:b/>
          <w:bCs/>
          <w:color w:val="000000" w:themeColor="text1"/>
          <w:sz w:val="24"/>
          <w:szCs w:val="24"/>
        </w:rPr>
      </w:pPr>
      <w:r>
        <w:rPr>
          <w:b/>
          <w:bCs/>
          <w:color w:val="000000" w:themeColor="text1"/>
          <w:sz w:val="24"/>
          <w:szCs w:val="24"/>
        </w:rPr>
      </w:r>
    </w:p>
    <w:p>
      <w:pPr>
        <w:pStyle w:val="Normal"/>
        <w:rPr>
          <w:rFonts w:ascii="Calibri" w:hAnsi="Calibri"/>
          <w:sz w:val="23"/>
          <w:szCs w:val="23"/>
        </w:rPr>
      </w:pPr>
      <w:r>
        <w:rPr>
          <w:sz w:val="24"/>
          <w:szCs w:val="24"/>
        </w:rPr>
        <w:t xml:space="preserve">Dental facilities must modify or restrict access to any waiting area seating to allow six feet of distance </w:t>
        <w:br/>
        <w:t xml:space="preserve">in all directions (e.g. spacing chairs, instructing people to sit in alternating chairs). </w:t>
      </w:r>
    </w:p>
    <w:p>
      <w:pPr>
        <w:pStyle w:val="Normal"/>
        <w:rPr>
          <w:rFonts w:ascii="Times New Roman" w:hAnsi="Times New Roman"/>
          <w:sz w:val="24"/>
          <w:szCs w:val="24"/>
        </w:rPr>
      </w:pPr>
      <w:r>
        <w:rPr>
          <w:sz w:val="24"/>
          <w:szCs w:val="24"/>
        </w:rPr>
      </w:r>
    </w:p>
    <w:p>
      <w:pPr>
        <w:pStyle w:val="Normal"/>
        <w:rPr>
          <w:rFonts w:ascii="Calibri" w:hAnsi="Calibri"/>
          <w:sz w:val="23"/>
          <w:szCs w:val="23"/>
        </w:rPr>
      </w:pPr>
      <w:r>
        <w:rPr>
          <w:sz w:val="24"/>
          <w:szCs w:val="24"/>
        </w:rPr>
        <w:t xml:space="preserve">Dental facilities should remove any frequently touched objects that cannot be cleaned and disinfected regularly (e.g. toys, magazines, pens) from the waiting area or anywhere in the office. </w:t>
      </w:r>
    </w:p>
    <w:p>
      <w:pPr>
        <w:pStyle w:val="Normal"/>
        <w:rPr>
          <w:rFonts w:ascii="Times New Roman" w:hAnsi="Times New Roman"/>
          <w:sz w:val="24"/>
          <w:szCs w:val="24"/>
        </w:rPr>
      </w:pPr>
      <w:r>
        <w:rPr>
          <w:sz w:val="24"/>
          <w:szCs w:val="24"/>
        </w:rPr>
      </w:r>
    </w:p>
    <w:p>
      <w:pPr>
        <w:pStyle w:val="Normal"/>
        <w:rPr>
          <w:rFonts w:ascii="Calibri" w:hAnsi="Calibri"/>
          <w:sz w:val="23"/>
          <w:szCs w:val="23"/>
        </w:rPr>
      </w:pPr>
      <w:r>
        <w:rPr>
          <w:sz w:val="24"/>
          <w:szCs w:val="24"/>
        </w:rPr>
        <w:t xml:space="preserve">Dental facilities may enact physical barriers (e.g. plastic shielding walls in areas where they would not affect air flow, heating, cooling, or ventilation). </w:t>
      </w:r>
    </w:p>
    <w:p>
      <w:pPr>
        <w:pStyle w:val="Normal"/>
        <w:rPr>
          <w:rFonts w:ascii="Times New Roman" w:hAnsi="Times New Roman"/>
          <w:sz w:val="24"/>
          <w:szCs w:val="24"/>
        </w:rPr>
      </w:pPr>
      <w:r>
        <w:rPr>
          <w:sz w:val="24"/>
          <w:szCs w:val="24"/>
        </w:rPr>
      </w:r>
    </w:p>
    <w:p>
      <w:pPr>
        <w:pStyle w:val="Normal"/>
        <w:rPr>
          <w:rFonts w:ascii="Calibri" w:hAnsi="Calibri"/>
          <w:sz w:val="23"/>
          <w:szCs w:val="23"/>
        </w:rPr>
      </w:pPr>
      <w:r>
        <w:rPr>
          <w:sz w:val="24"/>
          <w:szCs w:val="24"/>
        </w:rPr>
        <w:t xml:space="preserve">If used, physical barriers should be put in place in accordance with OSHA guidelines, especially in reception areas to limit contact between patients and staff. </w:t>
      </w:r>
    </w:p>
    <w:p>
      <w:pPr>
        <w:pStyle w:val="Normal"/>
        <w:rPr>
          <w:rFonts w:ascii="Times New Roman" w:hAnsi="Times New Roman"/>
          <w:b/>
          <w:b/>
          <w:bCs/>
          <w:color w:val="000000" w:themeColor="text1"/>
          <w:sz w:val="24"/>
          <w:szCs w:val="24"/>
        </w:rPr>
      </w:pPr>
      <w:r>
        <w:rPr>
          <w:b/>
          <w:bCs/>
          <w:color w:val="000000" w:themeColor="text1"/>
          <w:sz w:val="24"/>
          <w:szCs w:val="24"/>
        </w:rPr>
      </w:r>
    </w:p>
    <w:p>
      <w:pPr>
        <w:pStyle w:val="Normal"/>
        <w:rPr/>
      </w:pPr>
      <w:r>
        <w:rPr>
          <w:sz w:val="24"/>
          <w:szCs w:val="24"/>
        </w:rPr>
        <w:t xml:space="preserve">Physical barrier options may include strip curtains, plexiglass or similar materials, or other impermeable dividers or partitions. </w:t>
      </w:r>
    </w:p>
    <w:p>
      <w:pPr>
        <w:pStyle w:val="Normal"/>
        <w:rPr>
          <w:rFonts w:ascii="Times New Roman" w:hAnsi="Times New Roman"/>
          <w:sz w:val="24"/>
          <w:szCs w:val="24"/>
        </w:rPr>
      </w:pPr>
      <w:r>
        <w:rPr>
          <w:sz w:val="24"/>
          <w:szCs w:val="24"/>
        </w:rPr>
      </w:r>
    </w:p>
    <w:p>
      <w:pPr>
        <w:pStyle w:val="Normal"/>
        <w:rPr>
          <w:rFonts w:ascii="Calibri" w:hAnsi="Calibri"/>
          <w:sz w:val="23"/>
          <w:szCs w:val="23"/>
        </w:rPr>
      </w:pPr>
      <w:r>
        <w:rPr>
          <w:sz w:val="24"/>
          <w:szCs w:val="24"/>
        </w:rPr>
        <w:t xml:space="preserve">Signs or tape should be put in place to reduce bi-directional foot traffic in narrow aisles, hallways, or spaces and post signage and distance markers denoting spaces of six feet in all commonly used areas to avoid congregation. </w:t>
      </w:r>
    </w:p>
    <w:p>
      <w:pPr>
        <w:pStyle w:val="Normal"/>
        <w:rPr>
          <w:rFonts w:ascii="Times New Roman" w:hAnsi="Times New Roman"/>
          <w:sz w:val="24"/>
          <w:szCs w:val="24"/>
        </w:rPr>
      </w:pPr>
      <w:r>
        <w:rPr>
          <w:sz w:val="24"/>
          <w:szCs w:val="24"/>
        </w:rPr>
      </w:r>
    </w:p>
    <w:p>
      <w:pPr>
        <w:pStyle w:val="Normal"/>
        <w:rPr/>
      </w:pPr>
      <w:r>
        <w:rPr>
          <w:sz w:val="24"/>
          <w:szCs w:val="24"/>
        </w:rPr>
        <w:t xml:space="preserve">Signage must be posted around the dental facility consistent with DOH COVID-19 signage to remind DHCP, patients, and visitors to: </w:t>
      </w:r>
    </w:p>
    <w:p>
      <w:pPr>
        <w:pStyle w:val="Normal"/>
        <w:rPr>
          <w:rFonts w:ascii="Times New Roman" w:hAnsi="Times New Roman"/>
          <w:sz w:val="24"/>
          <w:szCs w:val="24"/>
        </w:rPr>
      </w:pPr>
      <w:r>
        <w:rPr>
          <w:sz w:val="24"/>
          <w:szCs w:val="24"/>
        </w:rPr>
      </w:r>
    </w:p>
    <w:p>
      <w:pPr>
        <w:pStyle w:val="Normal"/>
        <w:numPr>
          <w:ilvl w:val="0"/>
          <w:numId w:val="8"/>
        </w:numPr>
        <w:rPr/>
      </w:pPr>
      <w:r>
        <w:rPr>
          <w:sz w:val="24"/>
          <w:szCs w:val="24"/>
        </w:rPr>
        <w:t xml:space="preserve">Cover their nose and mouth with a face-covering. </w:t>
      </w:r>
    </w:p>
    <w:p>
      <w:pPr>
        <w:pStyle w:val="Normal"/>
        <w:numPr>
          <w:ilvl w:val="0"/>
          <w:numId w:val="8"/>
        </w:numPr>
        <w:rPr/>
      </w:pPr>
      <w:r>
        <w:rPr>
          <w:sz w:val="24"/>
          <w:szCs w:val="24"/>
        </w:rPr>
        <w:t xml:space="preserve">Properly store and, when necessary, discard personal protective equipment (PPE). </w:t>
      </w:r>
    </w:p>
    <w:p>
      <w:pPr>
        <w:pStyle w:val="Normal"/>
        <w:numPr>
          <w:ilvl w:val="0"/>
          <w:numId w:val="8"/>
        </w:numPr>
        <w:rPr/>
      </w:pPr>
      <w:r>
        <w:rPr>
          <w:sz w:val="24"/>
          <w:szCs w:val="24"/>
        </w:rPr>
        <w:t xml:space="preserve">Adhere to physical distancing instructions. </w:t>
      </w:r>
    </w:p>
    <w:p>
      <w:pPr>
        <w:pStyle w:val="Normal"/>
        <w:rPr>
          <w:rFonts w:ascii="Times New Roman" w:hAnsi="Times New Roman"/>
          <w:sz w:val="24"/>
          <w:szCs w:val="24"/>
        </w:rPr>
      </w:pPr>
      <w:r>
        <w:rPr>
          <w:sz w:val="24"/>
          <w:szCs w:val="24"/>
        </w:rPr>
      </w:r>
    </w:p>
    <w:p>
      <w:pPr>
        <w:pStyle w:val="Normal"/>
        <w:rPr>
          <w:rFonts w:ascii="Calibri" w:hAnsi="Calibri"/>
          <w:sz w:val="23"/>
          <w:szCs w:val="23"/>
        </w:rPr>
      </w:pPr>
      <w:r>
        <w:rPr>
          <w:sz w:val="24"/>
          <w:szCs w:val="24"/>
        </w:rPr>
        <w:t xml:space="preserve">Report symptoms of or exposure to COVID-19, and how they should do so. </w:t>
      </w:r>
    </w:p>
    <w:p>
      <w:pPr>
        <w:pStyle w:val="Normal"/>
        <w:rPr>
          <w:rFonts w:ascii="Times New Roman" w:hAnsi="Times New Roman"/>
          <w:sz w:val="24"/>
          <w:szCs w:val="24"/>
        </w:rPr>
      </w:pPr>
      <w:r>
        <w:rPr>
          <w:sz w:val="24"/>
          <w:szCs w:val="24"/>
        </w:rPr>
      </w:r>
    </w:p>
    <w:p>
      <w:pPr>
        <w:pStyle w:val="Normal"/>
        <w:rPr>
          <w:rFonts w:ascii="Calibri" w:hAnsi="Calibri"/>
          <w:sz w:val="23"/>
          <w:szCs w:val="23"/>
        </w:rPr>
      </w:pPr>
      <w:r>
        <w:rPr>
          <w:sz w:val="24"/>
          <w:szCs w:val="24"/>
        </w:rPr>
        <w:t>Follow hand hygiene and cleaning and disinfection guidelines.</w:t>
      </w:r>
    </w:p>
    <w:p>
      <w:pPr>
        <w:pStyle w:val="Normal"/>
        <w:rPr>
          <w:rFonts w:ascii="Times New Roman" w:hAnsi="Times New Roman"/>
          <w:sz w:val="24"/>
          <w:szCs w:val="24"/>
        </w:rPr>
      </w:pPr>
      <w:r>
        <w:rPr>
          <w:sz w:val="24"/>
          <w:szCs w:val="24"/>
        </w:rPr>
      </w:r>
    </w:p>
    <w:p>
      <w:pPr>
        <w:pStyle w:val="Normal"/>
        <w:rPr>
          <w:rFonts w:ascii="Calibri" w:hAnsi="Calibri"/>
          <w:sz w:val="23"/>
          <w:szCs w:val="23"/>
        </w:rPr>
      </w:pPr>
      <w:r>
        <w:rPr>
          <w:sz w:val="24"/>
          <w:szCs w:val="24"/>
        </w:rPr>
        <w:t>Dental offices can develop their own customized signage specific to their workplace or setting, provided that such signage is consistent with the Department’s signage to maintain consistency.</w:t>
      </w:r>
    </w:p>
    <w:p>
      <w:pPr>
        <w:pStyle w:val="Normal"/>
        <w:rPr>
          <w:rFonts w:ascii="Times New Roman" w:hAnsi="Times New Roman"/>
          <w:b/>
          <w:b/>
          <w:bCs/>
          <w:color w:val="000000" w:themeColor="text1"/>
          <w:sz w:val="24"/>
          <w:szCs w:val="24"/>
        </w:rPr>
      </w:pPr>
      <w:r>
        <w:rPr>
          <w:b/>
          <w:bCs/>
          <w:color w:val="000000" w:themeColor="text1"/>
          <w:sz w:val="24"/>
          <w:szCs w:val="24"/>
        </w:rPr>
      </w:r>
    </w:p>
    <w:p>
      <w:pPr>
        <w:pStyle w:val="Normal"/>
        <w:rPr>
          <w:rFonts w:ascii="Calibri" w:hAnsi="Calibri"/>
          <w:b/>
          <w:b/>
          <w:bCs/>
          <w:color w:val="000000" w:themeColor="text1"/>
        </w:rPr>
      </w:pPr>
      <w:r>
        <w:rPr>
          <w:b/>
          <w:bCs/>
          <w:color w:val="000000" w:themeColor="text1"/>
          <w:sz w:val="24"/>
          <w:szCs w:val="24"/>
        </w:rPr>
        <w:t>COVID-19 TRACING AND TRACKING</w:t>
      </w:r>
    </w:p>
    <w:p>
      <w:pPr>
        <w:pStyle w:val="Normal"/>
        <w:rPr>
          <w:rFonts w:ascii="Times New Roman" w:hAnsi="Times New Roman"/>
          <w:b/>
          <w:b/>
          <w:bCs/>
          <w:color w:val="000000" w:themeColor="text1"/>
          <w:sz w:val="24"/>
          <w:szCs w:val="24"/>
        </w:rPr>
      </w:pPr>
      <w:r>
        <w:rPr>
          <w:b/>
          <w:bCs/>
          <w:color w:val="000000" w:themeColor="text1"/>
          <w:sz w:val="24"/>
          <w:szCs w:val="24"/>
        </w:rPr>
      </w:r>
    </w:p>
    <w:p>
      <w:pPr>
        <w:pStyle w:val="Normal"/>
        <w:rPr/>
      </w:pPr>
      <w:r>
        <w:rPr>
          <w:rFonts w:cs="Calibri" w:cstheme="minorHAnsi"/>
          <w:sz w:val="24"/>
          <w:szCs w:val="24"/>
        </w:rPr>
        <w:t xml:space="preserve">Should a DHCP test positive for COVID-19 the incident commander at the dental office must notify the state and local health department immediately and must be prepared to receive reports of positive cases from DHCP, patients, or visitors, and notify as follows: </w:t>
      </w:r>
    </w:p>
    <w:p>
      <w:pPr>
        <w:pStyle w:val="ListParagraph"/>
        <w:numPr>
          <w:ilvl w:val="0"/>
          <w:numId w:val="5"/>
        </w:numPr>
        <w:rPr>
          <w:rFonts w:ascii="Calibri" w:hAnsi="Calibri" w:asciiTheme="minorHAnsi" w:hAnsiTheme="minorHAnsi"/>
          <w:sz w:val="23"/>
          <w:szCs w:val="23"/>
        </w:rPr>
      </w:pPr>
      <w:r>
        <w:rPr>
          <w:sz w:val="24"/>
          <w:szCs w:val="24"/>
        </w:rPr>
        <w:t xml:space="preserve">In the case of a DHCP, patient, or visitor testing positive, the incident commander must cooperate with the state and local health department as required to trace all contacts in the workplace, and the state and local health department where the facility is located must be notified of all individuals who entered the site dating back 48 hours before the individual first experienced COVID-19 symptoms or tested positive, whichever is earlier. </w:t>
      </w:r>
    </w:p>
    <w:p>
      <w:pPr>
        <w:pStyle w:val="ListParagraph"/>
        <w:numPr>
          <w:ilvl w:val="0"/>
          <w:numId w:val="5"/>
        </w:numPr>
        <w:rPr>
          <w:rFonts w:ascii="Calibri" w:hAnsi="Calibri" w:asciiTheme="minorHAnsi" w:hAnsiTheme="minorHAnsi"/>
          <w:sz w:val="23"/>
          <w:szCs w:val="23"/>
        </w:rPr>
      </w:pPr>
      <w:r>
        <w:rPr>
          <w:sz w:val="24"/>
          <w:szCs w:val="24"/>
        </w:rPr>
        <w:t xml:space="preserve">Confidentiality must be maintained as required by federal and state law and regulations. </w:t>
      </w:r>
    </w:p>
    <w:p>
      <w:pPr>
        <w:pStyle w:val="ListParagraph"/>
        <w:numPr>
          <w:ilvl w:val="0"/>
          <w:numId w:val="5"/>
        </w:numPr>
        <w:rPr>
          <w:rFonts w:ascii="Calibri" w:hAnsi="Calibri" w:asciiTheme="minorHAnsi" w:hAnsiTheme="minorHAnsi"/>
          <w:sz w:val="23"/>
          <w:szCs w:val="23"/>
        </w:rPr>
      </w:pPr>
      <w:r>
        <w:rPr>
          <w:sz w:val="24"/>
          <w:szCs w:val="24"/>
        </w:rPr>
        <w:t>State and local health departments may, under their legal authority, implement monitoring and movement restrictions of infected or exposed persons including home isolation or quarantine.</w:t>
      </w:r>
    </w:p>
    <w:p>
      <w:pPr>
        <w:pStyle w:val="ListParagraph"/>
        <w:numPr>
          <w:ilvl w:val="0"/>
          <w:numId w:val="5"/>
        </w:numPr>
        <w:rPr/>
      </w:pPr>
      <w:r>
        <w:rPr>
          <w:sz w:val="24"/>
          <w:szCs w:val="24"/>
        </w:rPr>
        <w:t>Individuals who are alerted that they have come into close or proximate contact with a person with COVID-19, and have been alerted via tracing, tracking or other mechanism, are required to self-report to their employer at the time of alert and shall follow the protocol referenced above.</w:t>
      </w:r>
    </w:p>
    <w:p>
      <w:pPr>
        <w:pStyle w:val="Normal"/>
        <w:rPr>
          <w:rFonts w:ascii="Times New Roman" w:hAnsi="Times New Roman"/>
          <w:b/>
          <w:b/>
          <w:bCs/>
          <w:sz w:val="24"/>
          <w:szCs w:val="24"/>
        </w:rPr>
      </w:pPr>
      <w:r>
        <w:rPr>
          <w:b/>
          <w:bCs/>
          <w:sz w:val="24"/>
          <w:szCs w:val="24"/>
        </w:rPr>
      </w:r>
    </w:p>
    <w:p>
      <w:pPr>
        <w:pStyle w:val="Normal"/>
        <w:rPr>
          <w:rFonts w:ascii="Calibri" w:hAnsi="Calibri" w:asciiTheme="minorHAnsi" w:hAnsiTheme="minorHAnsi"/>
          <w:b/>
          <w:b/>
          <w:bCs/>
        </w:rPr>
      </w:pPr>
      <w:r>
        <w:rPr>
          <w:b/>
          <w:bCs/>
          <w:sz w:val="24"/>
          <w:szCs w:val="24"/>
        </w:rPr>
        <w:t>COVID-19 TESTING</w:t>
      </w:r>
    </w:p>
    <w:p>
      <w:pPr>
        <w:pStyle w:val="Normal"/>
        <w:rPr>
          <w:rFonts w:ascii="Times New Roman" w:hAnsi="Times New Roman"/>
          <w:b/>
          <w:b/>
          <w:bCs/>
          <w:sz w:val="24"/>
          <w:szCs w:val="24"/>
        </w:rPr>
      </w:pPr>
      <w:r>
        <w:rPr>
          <w:b/>
          <w:bCs/>
          <w:sz w:val="24"/>
          <w:szCs w:val="24"/>
        </w:rPr>
      </w:r>
    </w:p>
    <w:p>
      <w:pPr>
        <w:pStyle w:val="Normal"/>
        <w:rPr/>
      </w:pPr>
      <w:r>
        <w:rPr>
          <w:sz w:val="24"/>
          <w:szCs w:val="24"/>
        </w:rPr>
        <w:t xml:space="preserve">At every regulatory level, AGD is aggressively advocating for dentists’ ability to purchase and administer COVID-19 point-of-care testing. Testing availability is increasing, and tests should currently have at least an FDA Emergency Use Authorization (EUA) status. </w:t>
      </w:r>
    </w:p>
    <w:p>
      <w:pPr>
        <w:pStyle w:val="Normal"/>
        <w:rPr>
          <w:rFonts w:ascii="Times New Roman" w:hAnsi="Times New Roman"/>
          <w:sz w:val="24"/>
          <w:szCs w:val="24"/>
        </w:rPr>
      </w:pPr>
      <w:r>
        <w:rPr>
          <w:sz w:val="24"/>
          <w:szCs w:val="24"/>
        </w:rPr>
      </w:r>
    </w:p>
    <w:p>
      <w:pPr>
        <w:pStyle w:val="Normal"/>
        <w:widowControl w:val="false"/>
        <w:rPr/>
      </w:pPr>
      <w:r>
        <w:rPr>
          <w:b/>
          <w:sz w:val="24"/>
          <w:szCs w:val="24"/>
        </w:rPr>
        <w:t>COVID-19 VACCINE</w:t>
      </w:r>
    </w:p>
    <w:p>
      <w:pPr>
        <w:pStyle w:val="Normal"/>
        <w:widowControl w:val="false"/>
        <w:rPr>
          <w:rFonts w:ascii="Times New Roman" w:hAnsi="Times New Roman"/>
          <w:b/>
          <w:b/>
          <w:sz w:val="24"/>
          <w:szCs w:val="24"/>
        </w:rPr>
      </w:pPr>
      <w:r>
        <w:rPr>
          <w:b/>
          <w:sz w:val="24"/>
          <w:szCs w:val="24"/>
        </w:rPr>
      </w:r>
    </w:p>
    <w:p>
      <w:pPr>
        <w:pStyle w:val="Normal"/>
        <w:widowControl w:val="false"/>
        <w:ind w:hanging="0"/>
        <w:rPr/>
      </w:pPr>
      <w:r>
        <w:rPr>
          <w:sz w:val="24"/>
          <w:szCs w:val="24"/>
        </w:rPr>
        <w:t>Once a COVID-19 vaccine becomes available, all employees, patients, and visitors will be required to get vaccinated.</w:t>
      </w:r>
    </w:p>
    <w:p>
      <w:pPr>
        <w:pStyle w:val="Normal"/>
        <w:rPr>
          <w:rFonts w:ascii="Times New Roman" w:hAnsi="Times New Roman"/>
          <w:b/>
          <w:b/>
          <w:bCs/>
          <w:color w:val="000000" w:themeColor="text1"/>
          <w:sz w:val="24"/>
          <w:szCs w:val="24"/>
        </w:rPr>
      </w:pPr>
      <w:r>
        <w:rPr>
          <w:b/>
          <w:bCs/>
          <w:color w:val="000000" w:themeColor="text1"/>
          <w:sz w:val="24"/>
          <w:szCs w:val="24"/>
        </w:rPr>
      </w:r>
    </w:p>
    <w:p>
      <w:pPr>
        <w:pStyle w:val="Normal"/>
        <w:rPr>
          <w:rFonts w:ascii="Times New Roman" w:hAnsi="Times New Roman"/>
          <w:b/>
          <w:b/>
          <w:bCs/>
          <w:color w:val="000000" w:themeColor="text1"/>
          <w:sz w:val="24"/>
          <w:szCs w:val="24"/>
        </w:rPr>
      </w:pPr>
      <w:r>
        <w:rPr>
          <w:b/>
          <w:bCs/>
          <w:color w:val="000000" w:themeColor="text1"/>
          <w:sz w:val="24"/>
          <w:szCs w:val="24"/>
        </w:rPr>
      </w:r>
    </w:p>
    <w:p>
      <w:pPr>
        <w:pStyle w:val="Normal"/>
        <w:rPr>
          <w:rFonts w:ascii="Times New Roman" w:hAnsi="Times New Roman"/>
          <w:b/>
          <w:b/>
          <w:bCs/>
          <w:color w:val="000000" w:themeColor="text1"/>
          <w:sz w:val="24"/>
          <w:szCs w:val="24"/>
        </w:rPr>
      </w:pPr>
      <w:r>
        <w:rPr>
          <w:b/>
          <w:bCs/>
          <w:color w:val="000000" w:themeColor="text1"/>
          <w:sz w:val="24"/>
          <w:szCs w:val="24"/>
        </w:rPr>
      </w:r>
    </w:p>
    <w:p>
      <w:pPr>
        <w:pStyle w:val="Normal"/>
        <w:rPr>
          <w:rFonts w:ascii="Calibri" w:hAnsi="Calibri"/>
          <w:b/>
          <w:b/>
          <w:bCs/>
          <w:color w:val="000000" w:themeColor="text1"/>
        </w:rPr>
      </w:pPr>
      <w:r>
        <w:rPr>
          <w:b/>
          <w:bCs/>
          <w:color w:val="000000" w:themeColor="text1"/>
          <w:sz w:val="24"/>
          <w:szCs w:val="24"/>
        </w:rPr>
        <w:t>References</w:t>
      </w:r>
    </w:p>
    <w:p>
      <w:pPr>
        <w:pStyle w:val="Normal"/>
        <w:rPr>
          <w:rFonts w:ascii="Times New Roman" w:hAnsi="Times New Roman"/>
          <w:b/>
          <w:b/>
          <w:bCs/>
          <w:color w:val="000000" w:themeColor="text1"/>
          <w:sz w:val="24"/>
          <w:szCs w:val="24"/>
        </w:rPr>
      </w:pPr>
      <w:r>
        <w:rPr>
          <w:b/>
          <w:bCs/>
          <w:color w:val="000000" w:themeColor="text1"/>
          <w:sz w:val="24"/>
          <w:szCs w:val="24"/>
        </w:rPr>
      </w:r>
    </w:p>
    <w:p>
      <w:pPr>
        <w:pStyle w:val="Normal"/>
        <w:spacing w:lineRule="auto" w:line="276"/>
        <w:rPr/>
      </w:pPr>
      <w:r>
        <w:rPr>
          <w:sz w:val="24"/>
          <w:szCs w:val="24"/>
        </w:rPr>
        <w:t xml:space="preserve">Johns Hopkins COVID-19 Dashboard. </w:t>
      </w:r>
      <w:hyperlink r:id="rId5">
        <w:r>
          <w:rPr>
            <w:rStyle w:val="ListLabel86"/>
            <w:color w:val="1155CC"/>
            <w:sz w:val="24"/>
            <w:szCs w:val="24"/>
            <w:u w:val="single"/>
          </w:rPr>
          <w:t>https://coronavirus.jhu.edu/map.html</w:t>
        </w:r>
      </w:hyperlink>
    </w:p>
    <w:p>
      <w:pPr>
        <w:pStyle w:val="Normal"/>
        <w:spacing w:lineRule="auto" w:line="276"/>
        <w:rPr/>
      </w:pPr>
      <w:r>
        <w:rPr>
          <w:color w:val="000000" w:themeColor="text1"/>
          <w:sz w:val="24"/>
          <w:szCs w:val="24"/>
        </w:rPr>
        <w:t xml:space="preserve">CDC </w:t>
      </w:r>
      <w:hyperlink r:id="rId6">
        <w:r>
          <w:rPr>
            <w:rStyle w:val="ListLabel87"/>
            <w:caps/>
            <w:color w:val="000000" w:themeColor="text1"/>
            <w:sz w:val="24"/>
            <w:szCs w:val="24"/>
            <w:shd w:fill="FFFFFF" w:val="clear"/>
          </w:rPr>
          <w:t>CASES, DATA &amp; SURVEILLANCE</w:t>
        </w:r>
      </w:hyperlink>
      <w:r>
        <w:rPr>
          <w:color w:val="000000" w:themeColor="text1"/>
          <w:sz w:val="24"/>
          <w:szCs w:val="24"/>
          <w:u w:val="single"/>
        </w:rPr>
        <w:t xml:space="preserve">, </w:t>
      </w:r>
      <w:hyperlink r:id="rId7">
        <w:r>
          <w:rPr>
            <w:rStyle w:val="ListLabel88"/>
            <w:color w:val="0000FF"/>
            <w:sz w:val="24"/>
            <w:szCs w:val="24"/>
            <w:u w:val="single"/>
          </w:rPr>
          <w:t>https://www.cdc.gov/coronavirus/2019-ncov/cases-updates/cases-in-us.html</w:t>
        </w:r>
      </w:hyperlink>
    </w:p>
    <w:p>
      <w:pPr>
        <w:pStyle w:val="Normal"/>
        <w:spacing w:lineRule="auto" w:line="276"/>
        <w:rPr>
          <w:rFonts w:ascii="Times New Roman" w:hAnsi="Times New Roman"/>
          <w:sz w:val="24"/>
          <w:szCs w:val="24"/>
        </w:rPr>
      </w:pPr>
      <w:r>
        <w:rPr>
          <w:sz w:val="24"/>
          <w:szCs w:val="24"/>
        </w:rPr>
      </w:r>
    </w:p>
    <w:p>
      <w:pPr>
        <w:pStyle w:val="Normal"/>
        <w:spacing w:lineRule="auto" w:line="276"/>
        <w:rPr/>
      </w:pPr>
      <w:r>
        <w:rPr>
          <w:sz w:val="24"/>
          <w:szCs w:val="24"/>
        </w:rPr>
        <w:t xml:space="preserve">New York State Department of Health, INTERIM GUIDANCE FOR DENTISTRY DURING THE COVID-19 PUBLIC HEALTH EMERGENCY, </w:t>
      </w:r>
      <w:hyperlink r:id="rId8">
        <w:r>
          <w:rPr>
            <w:rStyle w:val="ListLabel88"/>
            <w:color w:val="0000FF"/>
            <w:sz w:val="24"/>
            <w:szCs w:val="24"/>
            <w:u w:val="single"/>
          </w:rPr>
          <w:t>https://www.governor.ny.gov/sites/governor.ny.gov/files/atoms/files/DentistryMasterGuidance.pdf</w:t>
        </w:r>
      </w:hyperlink>
    </w:p>
    <w:p>
      <w:pPr>
        <w:pStyle w:val="Normal"/>
        <w:spacing w:lineRule="auto" w:line="276"/>
        <w:rPr>
          <w:rFonts w:ascii="Times New Roman" w:hAnsi="Times New Roman"/>
          <w:color w:val="000000"/>
          <w:sz w:val="24"/>
          <w:szCs w:val="24"/>
        </w:rPr>
      </w:pPr>
      <w:r>
        <w:rPr>
          <w:color w:val="000000"/>
          <w:sz w:val="24"/>
          <w:szCs w:val="24"/>
        </w:rPr>
      </w:r>
    </w:p>
    <w:p>
      <w:pPr>
        <w:pStyle w:val="Normal"/>
        <w:spacing w:lineRule="auto" w:line="276"/>
        <w:rPr/>
      </w:pPr>
      <w:r>
        <w:rPr>
          <w:color w:val="000000"/>
          <w:sz w:val="24"/>
          <w:szCs w:val="24"/>
        </w:rPr>
        <w:t xml:space="preserve">CDC; Symptoms of Coronavirus, </w:t>
      </w:r>
      <w:hyperlink r:id="rId9">
        <w:r>
          <w:rPr>
            <w:rStyle w:val="InternetLink"/>
            <w:sz w:val="24"/>
            <w:szCs w:val="24"/>
          </w:rPr>
          <w:t>https://www.cdc.gov/coronavirus/2019-ncov/symptoms-testing/symptoms.html</w:t>
        </w:r>
      </w:hyperlink>
    </w:p>
    <w:p>
      <w:pPr>
        <w:pStyle w:val="Normal"/>
        <w:rPr>
          <w:rFonts w:ascii="Calibri" w:hAnsi="Calibri" w:asciiTheme="minorHAnsi" w:hAnsiTheme="minorHAnsi"/>
        </w:rPr>
      </w:pPr>
      <w:r>
        <w:rPr>
          <w:rFonts w:asciiTheme="minorHAnsi" w:hAnsiTheme="minorHAnsi" w:ascii="Calibri" w:hAnsi="Calibri"/>
        </w:rPr>
      </w:r>
    </w:p>
    <w:p>
      <w:pPr>
        <w:pStyle w:val="Normal"/>
        <w:rPr>
          <w:rFonts w:ascii="Calibri" w:hAnsi="Calibri" w:asciiTheme="minorHAnsi" w:hAnsiTheme="minorHAnsi"/>
          <w:sz w:val="18"/>
          <w:szCs w:val="18"/>
        </w:rPr>
      </w:pPr>
      <w:r>
        <w:rPr>
          <w:sz w:val="24"/>
          <w:szCs w:val="24"/>
        </w:rPr>
        <w:t>AGD Member return to work guidance</w:t>
      </w:r>
    </w:p>
    <w:p>
      <w:pPr>
        <w:pStyle w:val="Normal"/>
        <w:spacing w:lineRule="auto" w:line="276" w:before="0" w:after="160"/>
        <w:rPr/>
      </w:pPr>
      <w:hyperlink r:id="rId10">
        <w:r>
          <w:rPr>
            <w:rStyle w:val="ListLabel88"/>
            <w:color w:val="0000FF"/>
            <w:sz w:val="24"/>
            <w:szCs w:val="24"/>
            <w:u w:val="single"/>
          </w:rPr>
          <w:t>https://www.agd.org/docs/default-source/practice-tools/covid-19-return-to-work-resources/agd-member-return-to-work-guidance_5_13_2020.pdf?sfvrsn=622fd28_2</w:t>
        </w:r>
      </w:hyperlink>
    </w:p>
    <w:p>
      <w:pPr>
        <w:pStyle w:val="Normal"/>
        <w:rPr>
          <w:rFonts w:ascii="Times New Roman" w:hAnsi="Times New Roman" w:cs="Arial"/>
          <w:sz w:val="24"/>
          <w:szCs w:val="24"/>
        </w:rPr>
      </w:pPr>
      <w:r>
        <w:rPr>
          <w:rFonts w:cs="Arial"/>
          <w:sz w:val="24"/>
          <w:szCs w:val="24"/>
        </w:rPr>
      </w:r>
    </w:p>
    <w:p>
      <w:pPr>
        <w:pStyle w:val="Normal"/>
        <w:rPr/>
      </w:pPr>
      <w:r>
        <w:rPr>
          <w:rFonts w:cs="Arial"/>
          <w:sz w:val="24"/>
          <w:szCs w:val="24"/>
        </w:rPr>
        <w:t xml:space="preserve">CDC, PPE Donning on/off </w:t>
      </w:r>
      <w:hyperlink r:id="rId11">
        <w:r>
          <w:rPr>
            <w:rStyle w:val="InternetLink"/>
            <w:sz w:val="24"/>
            <w:szCs w:val="24"/>
          </w:rPr>
          <w:t>https://www.cdc.gov/hai/pdfs/ppe/ppeposter148.pdf</w:t>
        </w:r>
      </w:hyperlink>
    </w:p>
    <w:p>
      <w:pPr>
        <w:pStyle w:val="Normal"/>
        <w:rPr>
          <w:rStyle w:val="InternetLink"/>
          <w:rFonts w:ascii="Times New Roman" w:hAnsi="Times New Roman"/>
          <w:sz w:val="24"/>
          <w:szCs w:val="24"/>
        </w:rPr>
      </w:pPr>
      <w:r>
        <w:rPr>
          <w:sz w:val="24"/>
          <w:szCs w:val="24"/>
        </w:rPr>
      </w:r>
    </w:p>
    <w:p>
      <w:pPr>
        <w:pStyle w:val="Normal"/>
        <w:rPr>
          <w:rStyle w:val="InternetLink"/>
          <w:rFonts w:ascii="Times New Roman" w:hAnsi="Times New Roman"/>
          <w:sz w:val="24"/>
          <w:szCs w:val="24"/>
        </w:rPr>
      </w:pPr>
      <w:r>
        <w:rPr>
          <w:sz w:val="24"/>
          <w:szCs w:val="24"/>
        </w:rPr>
      </w:r>
    </w:p>
    <w:p>
      <w:pPr>
        <w:pStyle w:val="Normal"/>
        <w:rPr>
          <w:rStyle w:val="InternetLink"/>
          <w:rFonts w:ascii="Times New Roman" w:hAnsi="Times New Roman"/>
          <w:sz w:val="24"/>
          <w:szCs w:val="24"/>
        </w:rPr>
      </w:pPr>
      <w:r>
        <w:rPr>
          <w:sz w:val="24"/>
          <w:szCs w:val="24"/>
        </w:rPr>
      </w:r>
    </w:p>
    <w:p>
      <w:pPr>
        <w:pStyle w:val="Normal"/>
        <w:rPr>
          <w:rStyle w:val="InternetLink"/>
          <w:rFonts w:ascii="Times New Roman" w:hAnsi="Times New Roman"/>
          <w:sz w:val="24"/>
          <w:szCs w:val="24"/>
        </w:rPr>
      </w:pPr>
      <w:r>
        <w:rPr>
          <w:sz w:val="24"/>
          <w:szCs w:val="24"/>
        </w:rPr>
      </w:r>
    </w:p>
    <w:p>
      <w:pPr>
        <w:pStyle w:val="Normal"/>
        <w:rPr>
          <w:rStyle w:val="InternetLink"/>
          <w:rFonts w:ascii="Times New Roman" w:hAnsi="Times New Roman"/>
          <w:sz w:val="24"/>
          <w:szCs w:val="24"/>
        </w:rPr>
      </w:pPr>
      <w:r>
        <w:rPr>
          <w:sz w:val="24"/>
          <w:szCs w:val="24"/>
        </w:rPr>
      </w:r>
    </w:p>
    <w:p>
      <w:pPr>
        <w:pStyle w:val="Normal"/>
        <w:rPr>
          <w:rStyle w:val="InternetLink"/>
          <w:rFonts w:ascii="Times New Roman" w:hAnsi="Times New Roman"/>
          <w:sz w:val="24"/>
          <w:szCs w:val="24"/>
        </w:rPr>
      </w:pPr>
      <w:r>
        <w:rPr>
          <w:sz w:val="24"/>
          <w:szCs w:val="24"/>
        </w:rPr>
      </w:r>
    </w:p>
    <w:p>
      <w:pPr>
        <w:pStyle w:val="Normal"/>
        <w:rPr>
          <w:rStyle w:val="InternetLink"/>
          <w:rFonts w:ascii="Times New Roman" w:hAnsi="Times New Roman"/>
          <w:sz w:val="24"/>
          <w:szCs w:val="24"/>
        </w:rPr>
      </w:pPr>
      <w:r>
        <w:rPr>
          <w:sz w:val="24"/>
          <w:szCs w:val="24"/>
        </w:rPr>
      </w:r>
    </w:p>
    <w:p>
      <w:pPr>
        <w:pStyle w:val="Normal"/>
        <w:rPr>
          <w:rStyle w:val="InternetLink"/>
          <w:rFonts w:ascii="Calibri" w:hAnsi="Calibri" w:asciiTheme="minorHAnsi" w:hAnsiTheme="minorHAnsi"/>
          <w:sz w:val="18"/>
          <w:szCs w:val="18"/>
        </w:rPr>
      </w:pPr>
      <w:r>
        <w:rPr>
          <w:rFonts w:asciiTheme="minorHAnsi" w:hAnsiTheme="minorHAnsi" w:ascii="Calibri" w:hAnsi="Calibri"/>
          <w:sz w:val="18"/>
          <w:szCs w:val="18"/>
        </w:rPr>
      </w:r>
    </w:p>
    <w:p>
      <w:pPr>
        <w:pStyle w:val="Normal"/>
        <w:rPr>
          <w:rStyle w:val="InternetLink"/>
          <w:rFonts w:ascii="Calibri" w:hAnsi="Calibri" w:asciiTheme="minorHAnsi" w:hAnsiTheme="minorHAnsi"/>
          <w:sz w:val="18"/>
          <w:szCs w:val="18"/>
        </w:rPr>
      </w:pPr>
      <w:r>
        <w:rPr>
          <w:rFonts w:asciiTheme="minorHAnsi" w:hAnsiTheme="minorHAnsi" w:ascii="Calibri" w:hAnsi="Calibri"/>
          <w:sz w:val="18"/>
          <w:szCs w:val="18"/>
        </w:rPr>
      </w:r>
    </w:p>
    <w:p>
      <w:pPr>
        <w:pStyle w:val="Normal"/>
        <w:rPr>
          <w:rStyle w:val="InternetLink"/>
          <w:rFonts w:ascii="Calibri" w:hAnsi="Calibri" w:asciiTheme="minorHAnsi" w:hAnsiTheme="minorHAnsi"/>
          <w:sz w:val="18"/>
          <w:szCs w:val="18"/>
        </w:rPr>
      </w:pPr>
      <w:r>
        <w:rPr>
          <w:rFonts w:asciiTheme="minorHAnsi" w:hAnsiTheme="minorHAnsi" w:ascii="Calibri" w:hAnsi="Calibri"/>
          <w:sz w:val="18"/>
          <w:szCs w:val="18"/>
        </w:rPr>
      </w:r>
    </w:p>
    <w:p>
      <w:pPr>
        <w:pStyle w:val="Normal"/>
        <w:rPr>
          <w:rStyle w:val="InternetLink"/>
          <w:rFonts w:ascii="Calibri" w:hAnsi="Calibri" w:asciiTheme="minorHAnsi" w:hAnsiTheme="minorHAnsi"/>
          <w:sz w:val="18"/>
          <w:szCs w:val="18"/>
        </w:rPr>
      </w:pPr>
      <w:r>
        <w:rPr>
          <w:rFonts w:asciiTheme="minorHAnsi" w:hAnsiTheme="minorHAnsi" w:ascii="Calibri" w:hAnsi="Calibri"/>
          <w:sz w:val="18"/>
          <w:szCs w:val="18"/>
        </w:rPr>
      </w:r>
    </w:p>
    <w:p>
      <w:pPr>
        <w:pStyle w:val="Normal"/>
        <w:rPr>
          <w:rStyle w:val="InternetLink"/>
          <w:rFonts w:ascii="Calibri" w:hAnsi="Calibri" w:asciiTheme="minorHAnsi" w:hAnsiTheme="minorHAnsi"/>
          <w:sz w:val="18"/>
          <w:szCs w:val="18"/>
        </w:rPr>
      </w:pPr>
      <w:r>
        <w:rPr>
          <w:rFonts w:asciiTheme="minorHAnsi" w:hAnsiTheme="minorHAnsi" w:ascii="Calibri" w:hAnsi="Calibri"/>
          <w:sz w:val="18"/>
          <w:szCs w:val="18"/>
        </w:rPr>
      </w:r>
    </w:p>
    <w:p>
      <w:pPr>
        <w:pStyle w:val="Normal"/>
        <w:rPr>
          <w:rStyle w:val="InternetLink"/>
          <w:rFonts w:ascii="Calibri" w:hAnsi="Calibri" w:asciiTheme="minorHAnsi" w:hAnsiTheme="minorHAnsi"/>
          <w:sz w:val="18"/>
          <w:szCs w:val="18"/>
        </w:rPr>
      </w:pPr>
      <w:r>
        <w:rPr>
          <w:rFonts w:asciiTheme="minorHAnsi" w:hAnsiTheme="minorHAnsi" w:ascii="Calibri" w:hAnsi="Calibri"/>
          <w:sz w:val="18"/>
          <w:szCs w:val="18"/>
        </w:rPr>
      </w:r>
    </w:p>
    <w:p>
      <w:pPr>
        <w:pStyle w:val="Normal"/>
        <w:rPr>
          <w:rStyle w:val="InternetLink"/>
          <w:rFonts w:ascii="Calibri" w:hAnsi="Calibri" w:asciiTheme="minorHAnsi" w:hAnsiTheme="minorHAnsi"/>
          <w:sz w:val="18"/>
          <w:szCs w:val="18"/>
        </w:rPr>
      </w:pPr>
      <w:r>
        <w:rPr>
          <w:rFonts w:asciiTheme="minorHAnsi" w:hAnsiTheme="minorHAnsi" w:ascii="Calibri" w:hAnsi="Calibri"/>
          <w:sz w:val="18"/>
          <w:szCs w:val="18"/>
        </w:rPr>
      </w:r>
    </w:p>
    <w:p>
      <w:pPr>
        <w:pStyle w:val="Normal"/>
        <w:rPr>
          <w:rStyle w:val="InternetLink"/>
          <w:rFonts w:ascii="Calibri" w:hAnsi="Calibri" w:asciiTheme="minorHAnsi" w:hAnsiTheme="minorHAnsi"/>
          <w:sz w:val="18"/>
          <w:szCs w:val="18"/>
        </w:rPr>
      </w:pPr>
      <w:r>
        <w:rPr>
          <w:rFonts w:asciiTheme="minorHAnsi" w:hAnsiTheme="minorHAnsi" w:ascii="Calibri" w:hAnsi="Calibri"/>
          <w:sz w:val="18"/>
          <w:szCs w:val="18"/>
        </w:rPr>
      </w:r>
    </w:p>
    <w:p>
      <w:pPr>
        <w:pStyle w:val="Normal"/>
        <w:rPr>
          <w:rStyle w:val="InternetLink"/>
          <w:rFonts w:ascii="Calibri" w:hAnsi="Calibri" w:asciiTheme="minorHAnsi" w:hAnsiTheme="minorHAnsi"/>
          <w:sz w:val="18"/>
          <w:szCs w:val="18"/>
        </w:rPr>
      </w:pPr>
      <w:r>
        <w:rPr>
          <w:rFonts w:asciiTheme="minorHAnsi" w:hAnsiTheme="minorHAnsi" w:ascii="Calibri" w:hAnsi="Calibri"/>
          <w:sz w:val="18"/>
          <w:szCs w:val="18"/>
        </w:rPr>
      </w:r>
    </w:p>
    <w:p>
      <w:pPr>
        <w:pStyle w:val="Normal"/>
        <w:rPr>
          <w:rStyle w:val="InternetLink"/>
          <w:rFonts w:ascii="Calibri" w:hAnsi="Calibri" w:asciiTheme="minorHAnsi" w:hAnsiTheme="minorHAnsi"/>
          <w:sz w:val="18"/>
          <w:szCs w:val="18"/>
        </w:rPr>
      </w:pPr>
      <w:r>
        <w:rPr>
          <w:rFonts w:asciiTheme="minorHAnsi" w:hAnsiTheme="minorHAnsi" w:ascii="Calibri" w:hAnsi="Calibri"/>
          <w:sz w:val="18"/>
          <w:szCs w:val="18"/>
        </w:rPr>
      </w:r>
    </w:p>
    <w:p>
      <w:pPr>
        <w:pStyle w:val="Normal"/>
        <w:rPr>
          <w:rStyle w:val="InternetLink"/>
          <w:rFonts w:ascii="Calibri" w:hAnsi="Calibri" w:asciiTheme="minorHAnsi" w:hAnsiTheme="minorHAnsi"/>
          <w:sz w:val="18"/>
          <w:szCs w:val="18"/>
        </w:rPr>
      </w:pPr>
      <w:r>
        <w:rPr>
          <w:rFonts w:asciiTheme="minorHAnsi" w:hAnsiTheme="minorHAnsi" w:ascii="Calibri" w:hAnsi="Calibri"/>
          <w:sz w:val="18"/>
          <w:szCs w:val="18"/>
        </w:rPr>
      </w:r>
    </w:p>
    <w:p>
      <w:pPr>
        <w:pStyle w:val="Normal"/>
        <w:rPr>
          <w:rStyle w:val="InternetLink"/>
          <w:rFonts w:ascii="Calibri" w:hAnsi="Calibri" w:asciiTheme="minorHAnsi" w:hAnsiTheme="minorHAnsi"/>
          <w:sz w:val="18"/>
          <w:szCs w:val="18"/>
        </w:rPr>
      </w:pPr>
      <w:r>
        <w:rPr>
          <w:rFonts w:asciiTheme="minorHAnsi" w:hAnsiTheme="minorHAnsi" w:ascii="Calibri" w:hAnsi="Calibri"/>
          <w:sz w:val="18"/>
          <w:szCs w:val="18"/>
        </w:rPr>
      </w:r>
    </w:p>
    <w:p>
      <w:pPr>
        <w:pStyle w:val="Normal"/>
        <w:rPr>
          <w:rStyle w:val="InternetLink"/>
          <w:rFonts w:ascii="Calibri" w:hAnsi="Calibri" w:asciiTheme="minorHAnsi" w:hAnsiTheme="minorHAnsi"/>
          <w:sz w:val="18"/>
          <w:szCs w:val="18"/>
        </w:rPr>
      </w:pPr>
      <w:r>
        <w:rPr>
          <w:rFonts w:asciiTheme="minorHAnsi" w:hAnsiTheme="minorHAnsi" w:ascii="Calibri" w:hAnsi="Calibri"/>
          <w:sz w:val="18"/>
          <w:szCs w:val="18"/>
        </w:rPr>
      </w:r>
    </w:p>
    <w:p>
      <w:pPr>
        <w:pStyle w:val="Normal"/>
        <w:rPr>
          <w:rStyle w:val="InternetLink"/>
          <w:rFonts w:ascii="Calibri" w:hAnsi="Calibri" w:asciiTheme="minorHAnsi" w:hAnsiTheme="minorHAnsi"/>
          <w:sz w:val="18"/>
          <w:szCs w:val="18"/>
        </w:rPr>
      </w:pPr>
      <w:r>
        <w:rPr>
          <w:rFonts w:asciiTheme="minorHAnsi" w:hAnsiTheme="minorHAnsi" w:ascii="Calibri" w:hAnsi="Calibri"/>
          <w:sz w:val="18"/>
          <w:szCs w:val="18"/>
        </w:rPr>
      </w:r>
    </w:p>
    <w:p>
      <w:pPr>
        <w:pStyle w:val="Normal"/>
        <w:rPr>
          <w:rFonts w:ascii="Calibri" w:hAnsi="Calibri" w:asciiTheme="minorHAnsi" w:hAnsiTheme="minorHAnsi"/>
          <w:sz w:val="18"/>
          <w:szCs w:val="18"/>
        </w:rPr>
      </w:pPr>
      <w:r>
        <w:rPr>
          <w:rFonts w:asciiTheme="minorHAnsi" w:hAnsiTheme="minorHAnsi" w:ascii="Calibri" w:hAnsi="Calibri"/>
          <w:sz w:val="18"/>
          <w:szCs w:val="18"/>
        </w:rPr>
      </w:r>
    </w:p>
    <w:p>
      <w:pPr>
        <w:pStyle w:val="Normal"/>
        <w:rPr>
          <w:rFonts w:ascii="Calibri" w:hAnsi="Calibri" w:asciiTheme="minorHAnsi" w:hAnsiTheme="minorHAnsi"/>
          <w:sz w:val="18"/>
          <w:szCs w:val="18"/>
        </w:rPr>
      </w:pPr>
      <w:r>
        <w:rPr>
          <w:rFonts w:asciiTheme="minorHAnsi" w:hAnsiTheme="minorHAnsi" w:ascii="Calibri" w:hAnsi="Calibri"/>
          <w:sz w:val="18"/>
          <w:szCs w:val="18"/>
        </w:rPr>
      </w:r>
    </w:p>
    <w:p>
      <w:pPr>
        <w:pStyle w:val="Normal"/>
        <w:rPr>
          <w:rFonts w:ascii="Calibri" w:hAnsi="Calibri" w:asciiTheme="minorHAnsi" w:hAnsiTheme="minorHAnsi"/>
          <w:sz w:val="18"/>
          <w:szCs w:val="18"/>
        </w:rPr>
      </w:pPr>
      <w:r>
        <w:rPr>
          <w:rFonts w:asciiTheme="minorHAnsi" w:hAnsiTheme="minorHAnsi" w:ascii="Calibri" w:hAnsi="Calibri"/>
          <w:sz w:val="18"/>
          <w:szCs w:val="18"/>
        </w:rPr>
      </w:r>
    </w:p>
    <w:p>
      <w:pPr>
        <w:pStyle w:val="Normal"/>
        <w:rPr>
          <w:rFonts w:ascii="Calibri" w:hAnsi="Calibri" w:asciiTheme="minorHAnsi" w:hAnsiTheme="minorHAnsi"/>
          <w:sz w:val="18"/>
          <w:szCs w:val="18"/>
        </w:rPr>
      </w:pPr>
      <w:r>
        <w:rPr>
          <w:rFonts w:asciiTheme="minorHAnsi" w:hAnsiTheme="minorHAnsi" w:ascii="Calibri" w:hAnsi="Calibri"/>
          <w:sz w:val="18"/>
          <w:szCs w:val="18"/>
        </w:rPr>
      </w:r>
    </w:p>
    <w:p>
      <w:pPr>
        <w:pStyle w:val="Normal"/>
        <w:rPr>
          <w:rFonts w:ascii="Calibri" w:hAnsi="Calibri" w:asciiTheme="minorHAnsi" w:hAnsiTheme="minorHAnsi"/>
          <w:sz w:val="18"/>
          <w:szCs w:val="18"/>
        </w:rPr>
      </w:pPr>
      <w:r>
        <w:rPr>
          <w:rFonts w:asciiTheme="minorHAnsi" w:hAnsiTheme="minorHAnsi" w:ascii="Calibri" w:hAnsi="Calibri"/>
          <w:sz w:val="18"/>
          <w:szCs w:val="18"/>
        </w:rPr>
      </w:r>
    </w:p>
    <w:p>
      <w:pPr>
        <w:pStyle w:val="Normal"/>
        <w:rPr>
          <w:rFonts w:ascii="Calibri" w:hAnsi="Calibri" w:asciiTheme="minorHAnsi" w:hAnsiTheme="minorHAnsi"/>
          <w:sz w:val="18"/>
          <w:szCs w:val="18"/>
        </w:rPr>
      </w:pPr>
      <w:r>
        <w:rPr>
          <w:rFonts w:asciiTheme="minorHAnsi" w:hAnsiTheme="minorHAnsi" w:ascii="Calibri" w:hAnsi="Calibri"/>
          <w:sz w:val="18"/>
          <w:szCs w:val="18"/>
        </w:rPr>
      </w:r>
    </w:p>
    <w:p>
      <w:pPr>
        <w:pStyle w:val="Normal"/>
        <w:rPr>
          <w:rFonts w:ascii="Calibri" w:hAnsi="Calibri" w:asciiTheme="minorHAnsi" w:hAnsiTheme="minorHAnsi"/>
          <w:sz w:val="18"/>
          <w:szCs w:val="18"/>
        </w:rPr>
      </w:pPr>
      <w:r>
        <w:rPr>
          <w:rFonts w:asciiTheme="minorHAnsi" w:hAnsiTheme="minorHAnsi" w:ascii="Calibri" w:hAnsi="Calibri"/>
          <w:sz w:val="18"/>
          <w:szCs w:val="18"/>
        </w:rPr>
      </w:r>
    </w:p>
    <w:p>
      <w:pPr>
        <w:pStyle w:val="Normal"/>
        <w:spacing w:before="0" w:after="160"/>
        <w:jc w:val="center"/>
        <w:rPr>
          <w:rFonts w:ascii="Calibri" w:hAnsi="Calibri" w:asciiTheme="minorHAnsi" w:hAnsiTheme="minorHAnsi"/>
          <w:b/>
          <w:b/>
          <w:sz w:val="28"/>
          <w:szCs w:val="28"/>
        </w:rPr>
      </w:pPr>
      <w:r>
        <w:rPr>
          <w:rFonts w:asciiTheme="minorHAnsi" w:hAnsiTheme="minorHAnsi" w:ascii="Calibri" w:hAnsi="Calibri"/>
          <w:b/>
          <w:sz w:val="28"/>
          <w:szCs w:val="28"/>
        </w:rPr>
      </w:r>
    </w:p>
    <w:p>
      <w:pPr>
        <w:pStyle w:val="Normal"/>
        <w:spacing w:before="0" w:after="160"/>
        <w:rPr>
          <w:rFonts w:ascii="Calibri" w:hAnsi="Calibri" w:asciiTheme="minorHAnsi" w:hAnsiTheme="minorHAnsi"/>
          <w:b/>
          <w:b/>
          <w:sz w:val="28"/>
          <w:szCs w:val="28"/>
        </w:rPr>
      </w:pPr>
      <w:r>
        <w:rPr>
          <w:rFonts w:asciiTheme="minorHAnsi" w:hAnsiTheme="minorHAnsi" w:ascii="Calibri" w:hAnsi="Calibri"/>
          <w:b/>
          <w:sz w:val="28"/>
          <w:szCs w:val="28"/>
        </w:rPr>
      </w:r>
    </w:p>
    <w:p>
      <w:pPr>
        <w:pStyle w:val="Normal"/>
        <w:spacing w:before="0" w:after="160"/>
        <w:jc w:val="center"/>
        <w:rPr>
          <w:rFonts w:ascii="Calibri" w:hAnsi="Calibri" w:eastAsia="Calibri" w:cs="Calibri" w:asciiTheme="minorHAnsi" w:hAnsiTheme="minorHAnsi"/>
          <w:sz w:val="18"/>
          <w:szCs w:val="18"/>
        </w:rPr>
      </w:pPr>
      <w:r>
        <w:rPr>
          <w:b/>
          <w:sz w:val="28"/>
          <w:szCs w:val="28"/>
        </w:rPr>
        <w:t>Annex 1: Threat and Hazards Assessment Table</w:t>
      </w:r>
    </w:p>
    <w:p>
      <w:pPr>
        <w:pStyle w:val="Title"/>
        <w:jc w:val="center"/>
        <w:rPr>
          <w:rFonts w:ascii="Calibri" w:hAnsi="Calibri" w:eastAsia="Times New Roman" w:cs="Times New Roman" w:asciiTheme="minorHAnsi" w:hAnsiTheme="minorHAnsi"/>
          <w:b/>
          <w:b/>
          <w:szCs w:val="28"/>
        </w:rPr>
      </w:pPr>
      <w:r>
        <w:rPr>
          <w:rFonts w:eastAsia="Times New Roman" w:cs="Times New Roman" w:ascii="Times New Roman" w:hAnsi="Times New Roman"/>
          <w:b/>
          <w:szCs w:val="28"/>
        </w:rPr>
        <w:t>*Adjust based on threats pertinent in your state/country</w:t>
      </w:r>
    </w:p>
    <w:tbl>
      <w:tblPr>
        <w:tblStyle w:val="LightGrid-Accent4"/>
        <w:tblW w:w="11250" w:type="dxa"/>
        <w:jc w:val="left"/>
        <w:tblInd w:w="-190" w:type="dxa"/>
        <w:tblCellMar>
          <w:top w:w="0" w:type="dxa"/>
          <w:left w:w="108" w:type="dxa"/>
          <w:bottom w:w="0" w:type="dxa"/>
          <w:right w:w="108" w:type="dxa"/>
        </w:tblCellMar>
        <w:tblLook w:firstRow="1" w:noVBand="1" w:lastRow="0" w:firstColumn="1" w:lastColumn="0" w:noHBand="0" w:val="04a0"/>
      </w:tblPr>
      <w:tblGrid>
        <w:gridCol w:w="3712"/>
        <w:gridCol w:w="3780"/>
        <w:gridCol w:w="3758"/>
      </w:tblGrid>
      <w:tr>
        <w:trPr>
          <w:cnfStyle w:val="100000000000" w:firstRow="1" w:lastRow="0" w:firstColumn="0" w:lastColumn="0" w:oddVBand="0" w:evenVBand="0" w:oddHBand="0" w:evenHBand="0" w:firstRowFirstColumn="0" w:firstRowLastColumn="0" w:lastRowFirstColumn="0" w:lastRowLastColumn="0"/>
        </w:trPr>
        <w:tc>
          <w:tcPr>
            <w:tcW w:w="3712" w:type="dxa"/>
            <w:cnfStyle w:val="001000000000" w:firstRow="0" w:lastRow="0" w:firstColumn="1" w:lastColumn="0" w:oddVBand="0" w:evenVBand="0" w:oddHBand="0" w:evenHBand="0" w:firstRowFirstColumn="0" w:firstRowLastColumn="0" w:lastRowFirstColumn="0" w:lastRowLastColumn="0"/>
            <w:tcBorders>
              <w:bottom w:val="single" w:sz="18" w:space="0" w:color="FFC000"/>
            </w:tcBorders>
            <w:shd w:fill="auto" w:val="clear"/>
          </w:tcPr>
          <w:p>
            <w:pPr>
              <w:pStyle w:val="Normal"/>
              <w:spacing w:lineRule="auto" w:line="240" w:before="0" w:after="0"/>
              <w:rPr>
                <w:rFonts w:ascii="Arial" w:hAnsi="Arial" w:cs="Arial"/>
                <w:sz w:val="20"/>
                <w:szCs w:val="20"/>
              </w:rPr>
            </w:pPr>
            <w:r>
              <w:rPr>
                <w:rFonts w:eastAsia="" w:cs="Arial" w:ascii="Arial" w:hAnsi="Arial" w:eastAsiaTheme="majorEastAsia"/>
                <w:b/>
                <w:bCs/>
                <w:sz w:val="20"/>
                <w:szCs w:val="20"/>
              </w:rPr>
              <w:t>Natural</w:t>
            </w:r>
          </w:p>
        </w:tc>
        <w:tc>
          <w:tcPr>
            <w:tcW w:w="3780" w:type="dxa"/>
            <w:tcBorders>
              <w:bottom w:val="single" w:sz="18" w:space="0" w:color="FFC000"/>
            </w:tcBorders>
            <w:shd w:fill="auto" w:val="clear"/>
          </w:tcPr>
          <w:p>
            <w:pPr>
              <w:pStyle w:val="Normal"/>
              <w:spacing w:lineRule="auto" w:line="240" w:before="0" w:after="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eastAsia="" w:cs="Arial" w:ascii="Arial" w:hAnsi="Arial" w:eastAsiaTheme="majorEastAsia"/>
                <w:b/>
                <w:bCs/>
                <w:sz w:val="20"/>
                <w:szCs w:val="20"/>
              </w:rPr>
              <w:t>Technological</w:t>
            </w:r>
          </w:p>
        </w:tc>
        <w:tc>
          <w:tcPr>
            <w:tcW w:w="3758" w:type="dxa"/>
            <w:tcBorders>
              <w:bottom w:val="single" w:sz="18" w:space="0" w:color="FFC000"/>
            </w:tcBorders>
            <w:shd w:fill="auto" w:val="clear"/>
          </w:tcPr>
          <w:p>
            <w:pPr>
              <w:pStyle w:val="Normal"/>
              <w:spacing w:lineRule="auto" w:line="240" w:before="0" w:after="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eastAsia="" w:cs="Arial" w:ascii="Arial" w:hAnsi="Arial" w:eastAsiaTheme="majorEastAsia"/>
                <w:b/>
                <w:bCs/>
                <w:sz w:val="20"/>
                <w:szCs w:val="20"/>
              </w:rPr>
              <w:t>Human-caused</w:t>
            </w:r>
          </w:p>
        </w:tc>
      </w:tr>
      <w:tr>
        <w:trPr>
          <w:cnfStyle w:val="000000100000" w:firstRow="0" w:lastRow="0" w:firstColumn="0" w:lastColumn="0" w:oddVBand="0" w:evenVBand="0" w:oddHBand="1" w:evenHBand="0" w:firstRowFirstColumn="0" w:firstRowLastColumn="0" w:lastRowFirstColumn="0" w:lastRowLastColumn="0"/>
        </w:trPr>
        <w:tc>
          <w:tcPr>
            <w:tcW w:w="3712" w:type="dxa"/>
            <w:cnfStyle w:val="001000000000" w:firstRow="0" w:lastRow="0" w:firstColumn="1" w:lastColumn="0" w:oddVBand="0" w:evenVBand="0" w:oddHBand="0" w:evenHBand="0" w:firstRowFirstColumn="0" w:firstRowLastColumn="0" w:lastRowFirstColumn="0" w:lastRowLastColumn="0"/>
            <w:tcBorders/>
            <w:shd w:color="auto" w:fill="FFEFC0" w:themeFill="accent4" w:themeFillTint="3f" w:val="clear"/>
          </w:tcPr>
          <w:p>
            <w:pPr>
              <w:pStyle w:val="Normal"/>
              <w:rPr>
                <w:rFonts w:ascii="Arial" w:hAnsi="Arial" w:cs="Arial"/>
                <w:b w:val="false"/>
                <w:b w:val="false"/>
                <w:sz w:val="20"/>
                <w:szCs w:val="20"/>
              </w:rPr>
            </w:pPr>
            <w:r>
              <w:rPr>
                <w:rFonts w:eastAsia="" w:cs="Arial" w:ascii="Arial" w:hAnsi="Arial" w:eastAsiaTheme="majorEastAsia"/>
                <w:b w:val="false"/>
                <w:bCs/>
                <w:sz w:val="20"/>
                <w:szCs w:val="20"/>
              </w:rPr>
              <w:t>Resulting from acts of nature</w:t>
            </w:r>
          </w:p>
        </w:tc>
        <w:tc>
          <w:tcPr>
            <w:tcW w:w="3780" w:type="dxa"/>
            <w:tcBorders/>
            <w:shd w:color="auto" w:fill="FFEFC0" w:themeFill="accent4" w:themeFillTint="3f" w:val="clear"/>
          </w:tcPr>
          <w:p>
            <w:pPr>
              <w:pStyle w:val="Normal"/>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eastAsia="" w:cs="Arial" w:ascii="Arial" w:hAnsi="Arial" w:eastAsiaTheme="minorEastAsia"/>
                <w:sz w:val="20"/>
                <w:szCs w:val="20"/>
              </w:rPr>
              <w:t>Involves accidents or the failures of systems and structures</w:t>
            </w:r>
          </w:p>
        </w:tc>
        <w:tc>
          <w:tcPr>
            <w:tcW w:w="3758" w:type="dxa"/>
            <w:tcBorders/>
            <w:shd w:color="auto" w:fill="FFEFC0" w:themeFill="accent4" w:themeFillTint="3f" w:val="clear"/>
          </w:tcPr>
          <w:p>
            <w:pPr>
              <w:pStyle w:val="Normal"/>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eastAsia="" w:cs="Arial" w:ascii="Arial" w:hAnsi="Arial" w:eastAsiaTheme="minorEastAsia"/>
                <w:sz w:val="20"/>
                <w:szCs w:val="20"/>
              </w:rPr>
              <w:t>Caused by the intentional actions of an adversary</w:t>
            </w:r>
          </w:p>
        </w:tc>
      </w:tr>
      <w:tr>
        <w:trPr>
          <w:cnfStyle w:val="000000010000" w:firstRow="0" w:lastRow="0" w:firstColumn="0" w:lastColumn="0" w:oddVBand="0" w:evenVBand="0" w:oddHBand="0" w:evenHBand="1" w:firstRowFirstColumn="0" w:firstRowLastColumn="0" w:lastRowFirstColumn="0" w:lastRowLastColumn="0"/>
        </w:trPr>
        <w:tc>
          <w:tcPr>
            <w:tcW w:w="3712" w:type="dxa"/>
            <w:cnfStyle w:val="001000000000" w:firstRow="0" w:lastRow="0" w:firstColumn="1" w:lastColumn="0" w:oddVBand="0" w:evenVBand="0" w:oddHBand="0" w:evenHBand="0" w:firstRowFirstColumn="0" w:firstRowLastColumn="0" w:lastRowFirstColumn="0" w:lastRowLastColumn="0"/>
            <w:tcBorders/>
            <w:shd w:fill="auto" w:val="clear"/>
          </w:tcPr>
          <w:p>
            <w:pPr>
              <w:pStyle w:val="Normal"/>
              <w:numPr>
                <w:ilvl w:val="0"/>
                <w:numId w:val="0"/>
              </w:numPr>
              <w:tabs>
                <w:tab w:val="clear" w:pos="720"/>
                <w:tab w:val="left" w:pos="20" w:leader="none"/>
                <w:tab w:val="left" w:pos="209" w:leader="none"/>
              </w:tabs>
              <w:suppressAutoHyphens w:val="true"/>
              <w:outlineLvl w:val="0"/>
              <w:rPr>
                <w:rFonts w:ascii="Calibri Light" w:hAnsi="Calibri Light" w:eastAsia="" w:cs="" w:asciiTheme="majorHAnsi" w:cstheme="majorBidi" w:eastAsiaTheme="majorEastAsia" w:hAnsiTheme="majorHAnsi"/>
                <w:b/>
                <w:b/>
                <w:bCs/>
              </w:rPr>
            </w:pPr>
            <w:r>
              <w:rPr>
                <w:rFonts w:eastAsia="" w:cs="Arial" w:ascii="Arial" w:hAnsi="Arial" w:eastAsiaTheme="majorEastAsia"/>
                <w:b/>
                <w:bCs/>
                <w:color w:val="000000"/>
                <w:sz w:val="19"/>
                <w:szCs w:val="19"/>
              </w:rPr>
              <w:t>Severe Winter Weather</w:t>
            </w:r>
            <w:r>
              <w:rPr>
                <w:rFonts w:eastAsia="" w:cs="Arial" w:ascii="Arial" w:hAnsi="Arial" w:eastAsiaTheme="majorEastAsia"/>
                <w:b/>
                <w:bCs/>
                <w:color w:val="000000"/>
                <w:sz w:val="19"/>
                <w:szCs w:val="19"/>
                <w:u w:val="none" w:color="000000"/>
              </w:rPr>
              <w:t xml:space="preserve">- </w:t>
            </w:r>
            <w:r>
              <w:rPr>
                <w:rFonts w:eastAsia="" w:cs="Arial" w:ascii="Arial" w:hAnsi="Arial" w:eastAsiaTheme="majorEastAsia"/>
                <w:b w:val="false"/>
                <w:bCs w:val="false"/>
                <w:color w:val="000000"/>
                <w:sz w:val="19"/>
                <w:szCs w:val="19"/>
                <w:u w:val="none" w:color="000000"/>
              </w:rPr>
              <w:t>winter storms, which often affect the Northeast, result in extreme cold, severe winds, snow accumulation, compromised transit system, blocked highways, roads, and bridges.</w:t>
            </w:r>
            <w:r>
              <w:rPr>
                <w:rFonts w:eastAsia="" w:cs="Arial" w:ascii="Arial" w:hAnsi="Arial" w:eastAsiaTheme="majorEastAsia"/>
                <w:b w:val="false"/>
                <w:bCs w:val="false"/>
                <w:color w:val="000000"/>
                <w:sz w:val="19"/>
                <w:szCs w:val="19"/>
                <w:u w:val="none" w:color="000000"/>
                <w:vertAlign w:val="superscript"/>
              </w:rPr>
              <w:t>2</w:t>
            </w:r>
            <w:r>
              <w:rPr>
                <w:rFonts w:eastAsia="" w:cs="Arial" w:ascii="Arial" w:hAnsi="Arial" w:eastAsiaTheme="majorEastAsia"/>
                <w:b w:val="false"/>
                <w:bCs w:val="false"/>
                <w:color w:val="000000"/>
                <w:sz w:val="19"/>
                <w:szCs w:val="19"/>
                <w:u w:val="none" w:color="000000"/>
              </w:rPr>
              <w:t xml:space="preserve"> </w:t>
              <w:br/>
            </w:r>
          </w:p>
          <w:p>
            <w:pPr>
              <w:pStyle w:val="Normal"/>
              <w:rPr>
                <w:rFonts w:ascii="Arial" w:hAnsi="Arial" w:cs="Arial"/>
                <w:b w:val="false"/>
                <w:b w:val="false"/>
                <w:bCs w:val="false"/>
                <w:sz w:val="19"/>
                <w:szCs w:val="19"/>
              </w:rPr>
            </w:pPr>
            <w:r>
              <w:rPr>
                <w:rFonts w:eastAsia="" w:cs="Arial" w:ascii="Arial" w:hAnsi="Arial" w:eastAsiaTheme="majorEastAsia"/>
                <w:b/>
                <w:bCs/>
                <w:sz w:val="19"/>
                <w:szCs w:val="19"/>
              </w:rPr>
              <w:t xml:space="preserve">Seasonal Influenza or other communicable diseases: </w:t>
            </w:r>
            <w:r>
              <w:rPr>
                <w:rFonts w:eastAsia="" w:cs="Arial" w:ascii="Arial" w:hAnsi="Arial" w:eastAsiaTheme="majorEastAsia"/>
                <w:b w:val="false"/>
                <w:bCs w:val="false"/>
                <w:sz w:val="19"/>
                <w:szCs w:val="19"/>
              </w:rPr>
              <w:t>Center for renowned academic, healthcare and financial institutions - easily vulnerable to communicable diseases such as Ebola virus due to primary source exposure and international community.</w:t>
            </w:r>
          </w:p>
          <w:p>
            <w:pPr>
              <w:pStyle w:val="Normal"/>
              <w:rPr>
                <w:rFonts w:ascii="Arial" w:hAnsi="Arial" w:eastAsia="" w:cs="Arial" w:eastAsiaTheme="majorEastAsia"/>
                <w:b/>
                <w:b/>
                <w:bCs/>
                <w:sz w:val="19"/>
                <w:szCs w:val="19"/>
              </w:rPr>
            </w:pPr>
            <w:r>
              <w:rPr>
                <w:rFonts w:eastAsia="" w:cs="Arial" w:eastAsiaTheme="majorEastAsia" w:ascii="Arial" w:hAnsi="Arial"/>
                <w:b/>
                <w:bCs/>
                <w:sz w:val="19"/>
                <w:szCs w:val="19"/>
              </w:rPr>
            </w:r>
          </w:p>
          <w:p>
            <w:pPr>
              <w:pStyle w:val="Normal"/>
              <w:rPr>
                <w:rFonts w:ascii="Calibri Light" w:hAnsi="Calibri Light" w:eastAsia="" w:cs="" w:asciiTheme="majorHAnsi" w:cstheme="majorBidi" w:eastAsiaTheme="majorEastAsia" w:hAnsiTheme="majorHAnsi"/>
                <w:b/>
                <w:b/>
                <w:bCs/>
              </w:rPr>
            </w:pPr>
            <w:r>
              <w:rPr>
                <w:rFonts w:eastAsia="" w:cs="Arial" w:ascii="Arial" w:hAnsi="Arial" w:eastAsiaTheme="majorEastAsia"/>
                <w:b/>
                <w:bCs/>
                <w:sz w:val="19"/>
                <w:szCs w:val="19"/>
              </w:rPr>
              <w:t>Hurricanes:</w:t>
            </w:r>
            <w:r>
              <w:rPr>
                <w:rFonts w:eastAsia="" w:cs="Arial" w:ascii="Arial" w:hAnsi="Arial" w:eastAsiaTheme="majorEastAsia"/>
                <w:b w:val="false"/>
                <w:bCs w:val="false"/>
                <w:sz w:val="19"/>
                <w:szCs w:val="19"/>
              </w:rPr>
              <w:t xml:space="preserve"> Due to extreme weather. The east coast is always at risk of being hit with Hurricanes causing massive infrastructure damage</w:t>
            </w:r>
            <w:r>
              <w:rPr>
                <w:rFonts w:eastAsia="" w:cs="Arial" w:ascii="Arial" w:hAnsi="Arial" w:eastAsiaTheme="majorEastAsia"/>
                <w:b/>
                <w:bCs/>
                <w:sz w:val="19"/>
                <w:szCs w:val="19"/>
              </w:rPr>
              <w:t xml:space="preserve"> </w:t>
            </w:r>
            <w:r>
              <w:rPr>
                <w:rFonts w:eastAsia="" w:cs="Arial" w:ascii="Arial" w:hAnsi="Arial" w:eastAsiaTheme="majorEastAsia"/>
                <w:b w:val="false"/>
                <w:bCs w:val="false"/>
                <w:sz w:val="19"/>
                <w:szCs w:val="19"/>
              </w:rPr>
              <w:t>power outages and floods.</w:t>
            </w:r>
            <w:r>
              <w:rPr>
                <w:rFonts w:eastAsia="" w:cs="Arial" w:ascii="Arial" w:hAnsi="Arial" w:eastAsiaTheme="majorEastAsia"/>
                <w:b w:val="false"/>
                <w:bCs w:val="false"/>
                <w:color w:val="000000"/>
                <w:sz w:val="19"/>
                <w:szCs w:val="19"/>
                <w:u w:val="none" w:color="000000"/>
                <w:vertAlign w:val="superscript"/>
              </w:rPr>
              <w:t>2</w:t>
            </w:r>
          </w:p>
          <w:p>
            <w:pPr>
              <w:pStyle w:val="Normal"/>
              <w:numPr>
                <w:ilvl w:val="0"/>
                <w:numId w:val="0"/>
              </w:numPr>
              <w:tabs>
                <w:tab w:val="clear" w:pos="720"/>
                <w:tab w:val="left" w:pos="20" w:leader="none"/>
                <w:tab w:val="left" w:pos="209" w:leader="none"/>
              </w:tabs>
              <w:suppressAutoHyphens w:val="true"/>
              <w:ind w:left="189" w:hanging="189"/>
              <w:outlineLvl w:val="0"/>
              <w:rPr>
                <w:rFonts w:ascii="Arial" w:hAnsi="Arial" w:eastAsia="Cambria" w:cs="Arial"/>
                <w:b/>
                <w:b/>
                <w:bCs/>
                <w:color w:val="000000"/>
                <w:sz w:val="19"/>
                <w:szCs w:val="19"/>
                <w:u w:val="none" w:color="000000"/>
              </w:rPr>
            </w:pPr>
            <w:r>
              <w:rPr>
                <w:rFonts w:eastAsia="Cambria" w:cs="Arial" w:ascii="Arial" w:hAnsi="Arial"/>
                <w:b/>
                <w:bCs/>
                <w:color w:val="000000"/>
                <w:sz w:val="19"/>
                <w:szCs w:val="19"/>
                <w:u w:val="none" w:color="000000"/>
              </w:rPr>
            </w:r>
          </w:p>
          <w:p>
            <w:pPr>
              <w:pStyle w:val="Normal"/>
              <w:rPr>
                <w:rFonts w:ascii="Calibri Light" w:hAnsi="Calibri Light" w:eastAsia="" w:cs="" w:asciiTheme="majorHAnsi" w:cstheme="majorBidi" w:eastAsiaTheme="majorEastAsia" w:hAnsiTheme="majorHAnsi"/>
                <w:b/>
                <w:b/>
                <w:bCs/>
              </w:rPr>
            </w:pPr>
            <w:r>
              <w:rPr>
                <w:rFonts w:eastAsia="" w:cs="Arial" w:ascii="Arial" w:hAnsi="Arial" w:eastAsiaTheme="majorEastAsia"/>
                <w:b/>
                <w:bCs/>
                <w:color w:val="000000"/>
                <w:sz w:val="19"/>
                <w:szCs w:val="19"/>
                <w:lang w:val="de-DE"/>
              </w:rPr>
              <w:t>Pandemics</w:t>
            </w:r>
            <w:r>
              <w:rPr>
                <w:rFonts w:eastAsia="" w:cs="Arial" w:ascii="Arial" w:hAnsi="Arial" w:eastAsiaTheme="majorEastAsia"/>
                <w:b/>
                <w:bCs/>
                <w:color w:val="000000"/>
                <w:sz w:val="19"/>
                <w:szCs w:val="19"/>
                <w:u w:val="none" w:color="000000"/>
              </w:rPr>
              <w:t>-</w:t>
            </w:r>
            <w:r>
              <w:rPr>
                <w:rFonts w:eastAsia="" w:cs="Arial" w:ascii="Arial" w:hAnsi="Arial" w:eastAsiaTheme="majorEastAsia"/>
                <w:b w:val="false"/>
                <w:bCs w:val="false"/>
                <w:color w:val="000000"/>
                <w:sz w:val="19"/>
                <w:szCs w:val="19"/>
                <w:u w:val="none" w:color="000000"/>
              </w:rPr>
              <w:t xml:space="preserve"> New York is the epicenter of the current pandemic- the coronavirus, also known as Covid-19. This current pandemic is due to population density and people arriving all over the globe from international airports.</w:t>
            </w:r>
            <w:r>
              <w:rPr>
                <w:rFonts w:eastAsia="" w:cs="Arial" w:ascii="Arial" w:hAnsi="Arial" w:eastAsiaTheme="majorEastAsia"/>
                <w:b w:val="false"/>
                <w:bCs w:val="false"/>
                <w:color w:val="000000"/>
                <w:sz w:val="19"/>
                <w:szCs w:val="19"/>
                <w:u w:val="none" w:color="000000"/>
                <w:vertAlign w:val="superscript"/>
              </w:rPr>
              <w:t>3</w:t>
            </w:r>
          </w:p>
          <w:p>
            <w:pPr>
              <w:pStyle w:val="Normal"/>
              <w:rPr>
                <w:rFonts w:ascii="Arial" w:hAnsi="Arial" w:eastAsia="" w:cs="Arial" w:eastAsiaTheme="majorEastAsia"/>
                <w:b w:val="false"/>
                <w:b w:val="false"/>
                <w:bCs w:val="false"/>
                <w:sz w:val="19"/>
                <w:szCs w:val="19"/>
              </w:rPr>
            </w:pPr>
            <w:r>
              <w:rPr>
                <w:rFonts w:eastAsia="" w:cs="Arial" w:eastAsiaTheme="majorEastAsia" w:ascii="Arial" w:hAnsi="Arial"/>
                <w:b w:val="false"/>
                <w:bCs w:val="false"/>
                <w:sz w:val="19"/>
                <w:szCs w:val="19"/>
              </w:rPr>
            </w:r>
          </w:p>
          <w:p>
            <w:pPr>
              <w:pStyle w:val="Normal"/>
              <w:rPr>
                <w:rFonts w:ascii="Calibri Light" w:hAnsi="Calibri Light" w:eastAsia="" w:cs="" w:asciiTheme="majorHAnsi" w:cstheme="majorBidi" w:eastAsiaTheme="majorEastAsia" w:hAnsiTheme="majorHAnsi"/>
                <w:b/>
                <w:b/>
                <w:bCs/>
              </w:rPr>
            </w:pPr>
            <w:r>
              <w:rPr>
                <w:rFonts w:eastAsia="" w:cs="Arial" w:ascii="Arial" w:hAnsi="Arial" w:eastAsiaTheme="majorEastAsia"/>
                <w:b/>
                <w:bCs/>
                <w:sz w:val="19"/>
                <w:szCs w:val="19"/>
              </w:rPr>
              <w:t>Floods</w:t>
            </w:r>
            <w:r>
              <w:rPr>
                <w:rFonts w:eastAsia="" w:cs="Arial" w:ascii="Arial" w:hAnsi="Arial" w:eastAsiaTheme="majorEastAsia"/>
                <w:b w:val="false"/>
                <w:bCs w:val="false"/>
                <w:sz w:val="19"/>
                <w:szCs w:val="19"/>
              </w:rPr>
              <w:t xml:space="preserve"> – New York City has had a significant number of historical flood events, most recent was Superstorm Sandy in October 2012.</w:t>
            </w:r>
            <w:r>
              <w:rPr>
                <w:rFonts w:eastAsia="" w:cs="Arial" w:ascii="Arial" w:hAnsi="Arial" w:eastAsiaTheme="majorEastAsia"/>
                <w:b w:val="false"/>
                <w:bCs w:val="false"/>
                <w:sz w:val="19"/>
                <w:szCs w:val="19"/>
                <w:vertAlign w:val="superscript"/>
              </w:rPr>
              <w:t xml:space="preserve">1 </w:t>
            </w:r>
            <w:r>
              <w:rPr>
                <w:rFonts w:eastAsia="" w:cs="Arial" w:ascii="Arial" w:hAnsi="Arial" w:eastAsiaTheme="majorEastAsia"/>
                <w:b w:val="false"/>
                <w:bCs w:val="false"/>
                <w:sz w:val="19"/>
                <w:szCs w:val="19"/>
              </w:rPr>
              <w:t xml:space="preserve">Frequent water main breaks also severely impacted the transit system, as well as residential and commercial property damage. </w:t>
            </w:r>
          </w:p>
          <w:p>
            <w:pPr>
              <w:pStyle w:val="Normal"/>
              <w:rPr>
                <w:rFonts w:ascii="Arial" w:hAnsi="Arial" w:eastAsia="" w:cs="Arial" w:eastAsiaTheme="majorEastAsia"/>
                <w:b w:val="false"/>
                <w:b w:val="false"/>
                <w:bCs w:val="false"/>
                <w:sz w:val="19"/>
                <w:szCs w:val="19"/>
              </w:rPr>
            </w:pPr>
            <w:r>
              <w:rPr>
                <w:rFonts w:eastAsia="" w:cs="Arial" w:eastAsiaTheme="majorEastAsia" w:ascii="Arial" w:hAnsi="Arial"/>
                <w:b w:val="false"/>
                <w:bCs w:val="false"/>
                <w:sz w:val="19"/>
                <w:szCs w:val="19"/>
              </w:rPr>
            </w:r>
          </w:p>
          <w:p>
            <w:pPr>
              <w:pStyle w:val="Normal"/>
              <w:rPr>
                <w:rFonts w:ascii="Calibri Light" w:hAnsi="Calibri Light" w:eastAsia="" w:cs="" w:asciiTheme="majorHAnsi" w:cstheme="majorBidi" w:eastAsiaTheme="majorEastAsia" w:hAnsiTheme="majorHAnsi"/>
                <w:b/>
                <w:b/>
                <w:bCs/>
              </w:rPr>
            </w:pPr>
            <w:r>
              <w:rPr>
                <w:rFonts w:eastAsia="" w:cs="Arial" w:ascii="Arial" w:hAnsi="Arial" w:eastAsiaTheme="majorEastAsia"/>
                <w:b/>
                <w:bCs/>
                <w:sz w:val="19"/>
                <w:szCs w:val="19"/>
              </w:rPr>
              <w:t xml:space="preserve">Fire: </w:t>
            </w:r>
            <w:r>
              <w:rPr>
                <w:rFonts w:eastAsia="" w:cs="Arial" w:ascii="Arial" w:hAnsi="Arial" w:eastAsiaTheme="majorEastAsia"/>
                <w:b w:val="false"/>
                <w:bCs w:val="false"/>
                <w:sz w:val="19"/>
                <w:szCs w:val="19"/>
              </w:rPr>
              <w:t>With increased temperatures and lack of or improperly set up smoke detectors, fires can destroy Universities, business, homes and contribute to premature deaths while also affecting the economy.</w:t>
            </w:r>
            <w:r>
              <w:rPr>
                <w:rFonts w:eastAsia="" w:cs="Arial" w:ascii="Arial" w:hAnsi="Arial" w:eastAsiaTheme="majorEastAsia"/>
                <w:b w:val="false"/>
                <w:bCs w:val="false"/>
                <w:sz w:val="19"/>
                <w:szCs w:val="19"/>
                <w:vertAlign w:val="superscript"/>
              </w:rPr>
              <w:t>9</w:t>
            </w:r>
            <w:r>
              <w:rPr>
                <w:rFonts w:eastAsia="" w:cs="Arial" w:ascii="Arial" w:hAnsi="Arial" w:eastAsiaTheme="majorEastAsia"/>
                <w:b w:val="false"/>
                <w:bCs w:val="false"/>
                <w:sz w:val="19"/>
                <w:szCs w:val="19"/>
              </w:rPr>
              <w:t xml:space="preserve"> </w:t>
            </w:r>
          </w:p>
        </w:tc>
        <w:tc>
          <w:tcPr>
            <w:tcW w:w="3780" w:type="dxa"/>
            <w:tcBorders/>
            <w:shd w:fill="auto" w:val="clear"/>
          </w:tcPr>
          <w:p>
            <w:pPr>
              <w:pStyle w:val="Normal"/>
              <w:cnfStyle w:val="000000010000" w:firstRow="0" w:lastRow="0" w:firstColumn="0" w:lastColumn="0" w:oddVBand="0" w:evenVBand="0" w:oddHBand="0" w:evenHBand="1" w:firstRowFirstColumn="0" w:firstRowLastColumn="0" w:lastRowFirstColumn="0" w:lastRowLastColumn="0"/>
              <w:rPr>
                <w:rFonts w:eastAsia="" w:eastAsiaTheme="minorEastAsia"/>
              </w:rPr>
            </w:pPr>
            <w:r>
              <w:rPr>
                <w:rFonts w:eastAsia="" w:cs="Arial" w:ascii="Arial" w:hAnsi="Arial" w:eastAsiaTheme="minorEastAsia"/>
                <w:b/>
                <w:bCs/>
                <w:sz w:val="19"/>
                <w:szCs w:val="19"/>
              </w:rPr>
              <w:t>Train/subway interruption/derailment</w:t>
            </w:r>
            <w:r>
              <w:rPr>
                <w:rFonts w:eastAsia="" w:cs="Arial" w:ascii="Arial" w:hAnsi="Arial" w:eastAsiaTheme="minorEastAsia"/>
                <w:sz w:val="19"/>
                <w:szCs w:val="19"/>
              </w:rPr>
              <w:t>: Many NYC residents depend on MTA transit services to commute to school, work, and it is a means of transportation for tourists. A derailed train can result in fatal mass casualties and disruption of service. Thus, the maintenance of MTA services can be affected by extreme weather conditions and system failures.</w:t>
            </w:r>
            <w:r>
              <w:rPr>
                <w:rFonts w:eastAsia="" w:cs="Arial" w:ascii="Arial" w:hAnsi="Arial" w:eastAsiaTheme="minorEastAsia"/>
                <w:sz w:val="19"/>
                <w:szCs w:val="19"/>
                <w:vertAlign w:val="superscript"/>
              </w:rPr>
              <w:t>4</w:t>
            </w:r>
          </w:p>
          <w:p>
            <w:pPr>
              <w:pStyle w:val="Normal"/>
              <w:cnfStyle w:val="000000010000" w:firstRow="0" w:lastRow="0" w:firstColumn="0" w:lastColumn="0" w:oddVBand="0" w:evenVBand="0" w:oddHBand="0" w:evenHBand="1" w:firstRowFirstColumn="0" w:firstRowLastColumn="0" w:lastRowFirstColumn="0" w:lastRowLastColumn="0"/>
              <w:rPr>
                <w:rFonts w:ascii="Arial" w:hAnsi="Arial" w:eastAsia="" w:cs="Arial" w:eastAsiaTheme="minorEastAsia"/>
                <w:sz w:val="19"/>
                <w:szCs w:val="19"/>
              </w:rPr>
            </w:pPr>
            <w:r>
              <w:rPr>
                <w:rFonts w:eastAsia="" w:cs="Arial" w:eastAsiaTheme="minorEastAsia" w:ascii="Arial" w:hAnsi="Arial"/>
                <w:sz w:val="19"/>
                <w:szCs w:val="19"/>
              </w:rPr>
            </w:r>
          </w:p>
          <w:p>
            <w:pPr>
              <w:pStyle w:val="Normal"/>
              <w:cnfStyle w:val="000000010000" w:firstRow="0" w:lastRow="0" w:firstColumn="0" w:lastColumn="0" w:oddVBand="0" w:evenVBand="0" w:oddHBand="0" w:evenHBand="1" w:firstRowFirstColumn="0" w:firstRowLastColumn="0" w:lastRowFirstColumn="0" w:lastRowLastColumn="0"/>
              <w:rPr>
                <w:rFonts w:ascii="Arial" w:hAnsi="Arial" w:cs="Arial"/>
                <w:sz w:val="19"/>
                <w:szCs w:val="19"/>
              </w:rPr>
            </w:pPr>
            <w:r>
              <w:rPr>
                <w:rFonts w:eastAsia="" w:cs="Arial" w:ascii="Arial" w:hAnsi="Arial" w:eastAsiaTheme="minorEastAsia"/>
                <w:b/>
                <w:sz w:val="19"/>
                <w:szCs w:val="19"/>
              </w:rPr>
              <w:t xml:space="preserve">Information Technology and IT disruption, and interruption– </w:t>
            </w:r>
            <w:r>
              <w:rPr>
                <w:rFonts w:eastAsia="" w:cs="Arial" w:ascii="Arial" w:hAnsi="Arial" w:eastAsiaTheme="minorEastAsia"/>
                <w:bCs/>
                <w:sz w:val="19"/>
                <w:szCs w:val="19"/>
              </w:rPr>
              <w:t xml:space="preserve">We live in a digital environment, any disruption would impair our quality of life and would affect </w:t>
            </w:r>
            <w:r>
              <w:rPr>
                <w:rFonts w:eastAsia="" w:cs="Arial" w:ascii="Arial" w:hAnsi="Arial" w:eastAsiaTheme="minorEastAsia"/>
                <w:sz w:val="19"/>
                <w:szCs w:val="19"/>
              </w:rPr>
              <w:t>numerous financial, health, and academic institutions.</w:t>
            </w:r>
          </w:p>
          <w:p>
            <w:pPr>
              <w:pStyle w:val="Normal"/>
              <w:cnfStyle w:val="000000010000" w:firstRow="0" w:lastRow="0" w:firstColumn="0" w:lastColumn="0" w:oddVBand="0" w:evenVBand="0" w:oddHBand="0" w:evenHBand="1" w:firstRowFirstColumn="0" w:firstRowLastColumn="0" w:lastRowFirstColumn="0" w:lastRowLastColumn="0"/>
              <w:rPr>
                <w:rFonts w:ascii="Arial" w:hAnsi="Arial" w:eastAsia="" w:cs="Arial" w:eastAsiaTheme="minorEastAsia"/>
                <w:sz w:val="19"/>
                <w:szCs w:val="19"/>
              </w:rPr>
            </w:pPr>
            <w:r>
              <w:rPr>
                <w:rFonts w:eastAsia="" w:cs="Arial" w:eastAsiaTheme="minorEastAsia" w:ascii="Arial" w:hAnsi="Arial"/>
                <w:sz w:val="19"/>
                <w:szCs w:val="19"/>
              </w:rPr>
            </w:r>
          </w:p>
          <w:p>
            <w:pPr>
              <w:pStyle w:val="Normal"/>
              <w:cnfStyle w:val="000000010000" w:firstRow="0" w:lastRow="0" w:firstColumn="0" w:lastColumn="0" w:oddVBand="0" w:evenVBand="0" w:oddHBand="0" w:evenHBand="1" w:firstRowFirstColumn="0" w:firstRowLastColumn="0" w:lastRowFirstColumn="0" w:lastRowLastColumn="0"/>
              <w:rPr>
                <w:rFonts w:eastAsia="" w:eastAsiaTheme="minorEastAsia"/>
              </w:rPr>
            </w:pPr>
            <w:r>
              <w:rPr>
                <w:rFonts w:eastAsia="" w:cs="Arial" w:ascii="Arial" w:hAnsi="Arial" w:eastAsiaTheme="minorEastAsia"/>
                <w:b/>
                <w:bCs/>
                <w:sz w:val="19"/>
                <w:szCs w:val="19"/>
              </w:rPr>
              <w:t>Cyberattacks</w:t>
            </w:r>
            <w:r>
              <w:rPr>
                <w:rFonts w:eastAsia="" w:cs="Arial" w:ascii="Arial" w:hAnsi="Arial" w:eastAsiaTheme="minorEastAsia"/>
                <w:sz w:val="19"/>
                <w:szCs w:val="19"/>
              </w:rPr>
              <w:t xml:space="preserve"> </w:t>
            </w:r>
            <w:r>
              <w:rPr>
                <w:rFonts w:eastAsia="" w:cs="Arial" w:ascii="Arial" w:hAnsi="Arial" w:eastAsiaTheme="minorEastAsia"/>
                <w:b/>
                <w:bCs/>
                <w:sz w:val="19"/>
                <w:szCs w:val="19"/>
              </w:rPr>
              <w:t>and data breaches</w:t>
            </w:r>
            <w:r>
              <w:rPr>
                <w:rFonts w:eastAsia="" w:cs="Arial" w:ascii="Arial" w:hAnsi="Arial" w:eastAsiaTheme="minorEastAsia"/>
                <w:sz w:val="19"/>
                <w:szCs w:val="19"/>
              </w:rPr>
              <w:t>– 90% of Cyber-attacks and data breaches occur in New York City and California.</w:t>
            </w:r>
            <w:r>
              <w:rPr>
                <w:rFonts w:eastAsia="" w:cs="Arial" w:ascii="Arial" w:hAnsi="Arial" w:eastAsiaTheme="minorEastAsia"/>
                <w:sz w:val="19"/>
                <w:szCs w:val="19"/>
                <w:vertAlign w:val="superscript"/>
              </w:rPr>
              <w:t>6</w:t>
            </w:r>
            <w:r>
              <w:rPr>
                <w:rFonts w:eastAsia="" w:cs="Arial" w:ascii="Arial" w:hAnsi="Arial" w:eastAsiaTheme="minorEastAsia"/>
                <w:sz w:val="19"/>
                <w:szCs w:val="19"/>
              </w:rPr>
              <w:t xml:space="preserve"> Both workplace and in our homes is at high risk of cyberattacks given the increasing use of technology used in the group practice, patient records, classrooms, and dental equipment. </w:t>
            </w:r>
          </w:p>
          <w:p>
            <w:pPr>
              <w:pStyle w:val="Normal"/>
              <w:cnfStyle w:val="000000010000" w:firstRow="0" w:lastRow="0" w:firstColumn="0" w:lastColumn="0" w:oddVBand="0" w:evenVBand="0" w:oddHBand="0" w:evenHBand="1" w:firstRowFirstColumn="0" w:firstRowLastColumn="0" w:lastRowFirstColumn="0" w:lastRowLastColumn="0"/>
              <w:rPr>
                <w:rFonts w:ascii="Arial" w:hAnsi="Arial" w:eastAsia="" w:cs="Arial" w:eastAsiaTheme="minorEastAsia"/>
                <w:sz w:val="19"/>
                <w:szCs w:val="19"/>
              </w:rPr>
            </w:pPr>
            <w:r>
              <w:rPr>
                <w:rFonts w:eastAsia="" w:cs="Arial" w:eastAsiaTheme="minorEastAsia" w:ascii="Arial" w:hAnsi="Arial"/>
                <w:sz w:val="19"/>
                <w:szCs w:val="19"/>
              </w:rPr>
            </w:r>
          </w:p>
          <w:p>
            <w:pPr>
              <w:pStyle w:val="Normal"/>
              <w:cnfStyle w:val="000000010000" w:firstRow="0" w:lastRow="0" w:firstColumn="0" w:lastColumn="0" w:oddVBand="0" w:evenVBand="0" w:oddHBand="0" w:evenHBand="1" w:firstRowFirstColumn="0" w:firstRowLastColumn="0" w:lastRowFirstColumn="0" w:lastRowLastColumn="0"/>
              <w:rPr>
                <w:rFonts w:ascii="Arial" w:hAnsi="Arial" w:eastAsia="" w:cs="Arial" w:eastAsiaTheme="minorEastAsia"/>
                <w:sz w:val="19"/>
                <w:szCs w:val="19"/>
              </w:rPr>
            </w:pPr>
            <w:r>
              <w:rPr>
                <w:rFonts w:eastAsia="" w:cs="Arial" w:eastAsiaTheme="minorEastAsia" w:ascii="Arial" w:hAnsi="Arial"/>
                <w:sz w:val="19"/>
                <w:szCs w:val="19"/>
              </w:rPr>
            </w:r>
          </w:p>
          <w:p>
            <w:pPr>
              <w:pStyle w:val="Normal"/>
              <w:cnfStyle w:val="000000010000" w:firstRow="0" w:lastRow="0" w:firstColumn="0" w:lastColumn="0" w:oddVBand="0" w:evenVBand="0" w:oddHBand="0" w:evenHBand="1" w:firstRowFirstColumn="0" w:firstRowLastColumn="0" w:lastRowFirstColumn="0" w:lastRowLastColumn="0"/>
              <w:rPr>
                <w:rFonts w:eastAsia="" w:eastAsiaTheme="minorEastAsia"/>
              </w:rPr>
            </w:pPr>
            <w:r>
              <w:rPr>
                <w:rFonts w:eastAsia="" w:cs="Arial" w:ascii="Arial" w:hAnsi="Arial" w:eastAsiaTheme="minorEastAsia"/>
                <w:b/>
                <w:bCs/>
                <w:sz w:val="19"/>
                <w:szCs w:val="19"/>
              </w:rPr>
              <w:t>Power outage:</w:t>
            </w:r>
            <w:r>
              <w:rPr>
                <w:rFonts w:eastAsia="" w:cs="Arial" w:ascii="Arial" w:hAnsi="Arial" w:eastAsiaTheme="minorEastAsia"/>
                <w:sz w:val="19"/>
                <w:szCs w:val="19"/>
              </w:rPr>
              <w:t xml:space="preserve"> Due to climate change, severe weather, and other factors; lack of power disrupts every facet of people’s quality of life from heat to the city’s transit system.</w:t>
            </w:r>
            <w:r>
              <w:rPr>
                <w:rFonts w:eastAsia="" w:cs="Arial" w:ascii="Arial" w:hAnsi="Arial" w:eastAsiaTheme="minorEastAsia"/>
                <w:sz w:val="19"/>
                <w:szCs w:val="19"/>
                <w:vertAlign w:val="superscript"/>
              </w:rPr>
              <w:t>5</w:t>
            </w:r>
            <w:r>
              <w:rPr>
                <w:rFonts w:eastAsia="" w:cs="Arial" w:ascii="Arial" w:hAnsi="Arial" w:eastAsiaTheme="minorEastAsia"/>
                <w:sz w:val="19"/>
                <w:szCs w:val="19"/>
              </w:rPr>
              <w:t xml:space="preserve"> </w:t>
            </w:r>
          </w:p>
          <w:p>
            <w:pPr>
              <w:pStyle w:val="Normal"/>
              <w:cnfStyle w:val="000000010000" w:firstRow="0" w:lastRow="0" w:firstColumn="0" w:lastColumn="0" w:oddVBand="0" w:evenVBand="0" w:oddHBand="0" w:evenHBand="1" w:firstRowFirstColumn="0" w:firstRowLastColumn="0" w:lastRowFirstColumn="0" w:lastRowLastColumn="0"/>
              <w:rPr>
                <w:rFonts w:ascii="Arial" w:hAnsi="Arial" w:eastAsia="" w:cs="Arial" w:eastAsiaTheme="minorEastAsia"/>
                <w:sz w:val="19"/>
                <w:szCs w:val="19"/>
              </w:rPr>
            </w:pPr>
            <w:r>
              <w:rPr>
                <w:rFonts w:eastAsia="" w:cs="Arial" w:eastAsiaTheme="minorEastAsia" w:ascii="Arial" w:hAnsi="Arial"/>
                <w:sz w:val="19"/>
                <w:szCs w:val="19"/>
              </w:rPr>
            </w:r>
          </w:p>
          <w:p>
            <w:pPr>
              <w:pStyle w:val="Normal"/>
              <w:cnfStyle w:val="000000010000" w:firstRow="0" w:lastRow="0" w:firstColumn="0" w:lastColumn="0" w:oddVBand="0" w:evenVBand="0" w:oddHBand="0" w:evenHBand="1" w:firstRowFirstColumn="0" w:firstRowLastColumn="0" w:lastRowFirstColumn="0" w:lastRowLastColumn="0"/>
              <w:rPr>
                <w:rFonts w:ascii="Arial" w:hAnsi="Arial" w:eastAsia="" w:cs="Arial" w:eastAsiaTheme="minorEastAsia"/>
                <w:sz w:val="19"/>
                <w:szCs w:val="19"/>
              </w:rPr>
            </w:pPr>
            <w:r>
              <w:rPr>
                <w:rFonts w:eastAsia="" w:cs="Arial" w:eastAsiaTheme="minorEastAsia" w:ascii="Arial" w:hAnsi="Arial"/>
                <w:sz w:val="19"/>
                <w:szCs w:val="19"/>
              </w:rPr>
            </w:r>
          </w:p>
          <w:p>
            <w:pPr>
              <w:pStyle w:val="Normal"/>
              <w:cnfStyle w:val="000000010000" w:firstRow="0" w:lastRow="0" w:firstColumn="0" w:lastColumn="0" w:oddVBand="0" w:evenVBand="0" w:oddHBand="0" w:evenHBand="1" w:firstRowFirstColumn="0" w:firstRowLastColumn="0" w:lastRowFirstColumn="0" w:lastRowLastColumn="0"/>
              <w:rPr>
                <w:rFonts w:ascii="Arial" w:hAnsi="Arial" w:eastAsia="" w:cs="Arial" w:eastAsiaTheme="minorEastAsia"/>
                <w:sz w:val="19"/>
                <w:szCs w:val="19"/>
              </w:rPr>
            </w:pPr>
            <w:r>
              <w:rPr>
                <w:rFonts w:eastAsia="" w:cs="Arial" w:eastAsiaTheme="minorEastAsia" w:ascii="Arial" w:hAnsi="Arial"/>
                <w:sz w:val="19"/>
                <w:szCs w:val="19"/>
              </w:rPr>
            </w:r>
          </w:p>
          <w:p>
            <w:pPr>
              <w:pStyle w:val="Normal"/>
              <w:cnfStyle w:val="000000010000" w:firstRow="0" w:lastRow="0" w:firstColumn="0" w:lastColumn="0" w:oddVBand="0" w:evenVBand="0" w:oddHBand="0" w:evenHBand="1" w:firstRowFirstColumn="0" w:firstRowLastColumn="0" w:lastRowFirstColumn="0" w:lastRowLastColumn="0"/>
              <w:rPr>
                <w:rFonts w:ascii="Arial" w:hAnsi="Arial" w:eastAsia="" w:cs="Arial" w:eastAsiaTheme="minorEastAsia"/>
                <w:sz w:val="19"/>
                <w:szCs w:val="19"/>
              </w:rPr>
            </w:pPr>
            <w:r>
              <w:rPr>
                <w:rFonts w:eastAsia="" w:cs="Arial" w:eastAsiaTheme="minorEastAsia" w:ascii="Arial" w:hAnsi="Arial"/>
                <w:sz w:val="19"/>
                <w:szCs w:val="19"/>
              </w:rPr>
            </w:r>
          </w:p>
          <w:p>
            <w:pPr>
              <w:pStyle w:val="Normal"/>
              <w:cnfStyle w:val="000000010000" w:firstRow="0" w:lastRow="0" w:firstColumn="0" w:lastColumn="0" w:oddVBand="0" w:evenVBand="0" w:oddHBand="0" w:evenHBand="1" w:firstRowFirstColumn="0" w:firstRowLastColumn="0" w:lastRowFirstColumn="0" w:lastRowLastColumn="0"/>
              <w:rPr>
                <w:rFonts w:ascii="Arial" w:hAnsi="Arial" w:eastAsia="" w:cs="Arial" w:eastAsiaTheme="minorEastAsia"/>
                <w:sz w:val="19"/>
                <w:szCs w:val="19"/>
              </w:rPr>
            </w:pPr>
            <w:r>
              <w:rPr>
                <w:rFonts w:eastAsia="" w:cs="Arial" w:eastAsiaTheme="minorEastAsia" w:ascii="Arial" w:hAnsi="Arial"/>
                <w:sz w:val="19"/>
                <w:szCs w:val="19"/>
              </w:rPr>
            </w:r>
          </w:p>
          <w:p>
            <w:pPr>
              <w:pStyle w:val="ListParagraph"/>
              <w:ind w:left="288" w:hanging="0"/>
              <w:cnfStyle w:val="000000010000" w:firstRow="0" w:lastRow="0" w:firstColumn="0" w:lastColumn="0" w:oddVBand="0" w:evenVBand="0" w:oddHBand="0" w:evenHBand="1" w:firstRowFirstColumn="0" w:firstRowLastColumn="0" w:lastRowFirstColumn="0" w:lastRowLastColumn="0"/>
              <w:rPr>
                <w:rFonts w:ascii="Arial" w:hAnsi="Arial" w:eastAsia="" w:cs="Arial" w:eastAsiaTheme="minorEastAsia"/>
                <w:sz w:val="19"/>
                <w:szCs w:val="19"/>
              </w:rPr>
            </w:pPr>
            <w:r>
              <w:rPr>
                <w:rFonts w:eastAsia="" w:cs="Arial" w:eastAsiaTheme="minorEastAsia" w:ascii="Arial" w:hAnsi="Arial"/>
                <w:sz w:val="19"/>
                <w:szCs w:val="19"/>
              </w:rPr>
            </w:r>
          </w:p>
        </w:tc>
        <w:tc>
          <w:tcPr>
            <w:tcW w:w="3758" w:type="dxa"/>
            <w:tcBorders/>
            <w:shd w:fill="auto" w:val="clear"/>
          </w:tcPr>
          <w:p>
            <w:pPr>
              <w:pStyle w:val="Normal"/>
              <w:cnfStyle w:val="000000010000" w:firstRow="0" w:lastRow="0" w:firstColumn="0" w:lastColumn="0" w:oddVBand="0" w:evenVBand="0" w:oddHBand="0" w:evenHBand="1" w:firstRowFirstColumn="0" w:firstRowLastColumn="0" w:lastRowFirstColumn="0" w:lastRowLastColumn="0"/>
              <w:rPr>
                <w:rFonts w:ascii="Arial" w:hAnsi="Arial" w:cs="Arial"/>
                <w:sz w:val="19"/>
                <w:szCs w:val="19"/>
              </w:rPr>
            </w:pPr>
            <w:r>
              <w:rPr>
                <w:rFonts w:eastAsia="" w:cs="Arial" w:ascii="Arial" w:hAnsi="Arial" w:eastAsiaTheme="minorEastAsia"/>
                <w:b/>
                <w:bCs/>
                <w:sz w:val="19"/>
                <w:szCs w:val="19"/>
              </w:rPr>
              <w:t>Terrorism</w:t>
            </w:r>
            <w:r>
              <w:rPr>
                <w:rFonts w:eastAsia="" w:cs="Arial" w:ascii="Arial" w:hAnsi="Arial" w:eastAsiaTheme="minorEastAsia"/>
                <w:sz w:val="19"/>
                <w:szCs w:val="19"/>
              </w:rPr>
              <w:t>-NYC is a prime target given its large population density and its reputation of being a central hub for tourism</w:t>
            </w:r>
            <w:r>
              <w:rPr>
                <w:rFonts w:eastAsia="" w:cs="Arial" w:ascii="Arial" w:hAnsi="Arial" w:eastAsiaTheme="minorEastAsia"/>
                <w:sz w:val="19"/>
                <w:szCs w:val="19"/>
                <w:vertAlign w:val="superscript"/>
              </w:rPr>
              <w:t>7</w:t>
            </w:r>
            <w:r>
              <w:rPr>
                <w:rFonts w:eastAsia="" w:cs="Arial" w:ascii="Arial" w:hAnsi="Arial" w:eastAsiaTheme="minorEastAsia"/>
                <w:sz w:val="19"/>
                <w:szCs w:val="19"/>
              </w:rPr>
              <w:t xml:space="preserve">. </w:t>
            </w:r>
          </w:p>
          <w:p>
            <w:pPr>
              <w:pStyle w:val="Normal"/>
              <w:cnfStyle w:val="000000010000" w:firstRow="0" w:lastRow="0" w:firstColumn="0" w:lastColumn="0" w:oddVBand="0" w:evenVBand="0" w:oddHBand="0" w:evenHBand="1" w:firstRowFirstColumn="0" w:firstRowLastColumn="0" w:lastRowFirstColumn="0" w:lastRowLastColumn="0"/>
              <w:rPr>
                <w:rFonts w:ascii="Arial" w:hAnsi="Arial" w:eastAsia="" w:cs="Arial" w:eastAsiaTheme="minorEastAsia"/>
                <w:sz w:val="19"/>
                <w:szCs w:val="19"/>
              </w:rPr>
            </w:pPr>
            <w:r>
              <w:rPr>
                <w:rFonts w:eastAsia="" w:cs="Arial" w:eastAsiaTheme="minorEastAsia" w:ascii="Arial" w:hAnsi="Arial"/>
                <w:sz w:val="19"/>
                <w:szCs w:val="19"/>
              </w:rPr>
            </w:r>
          </w:p>
          <w:p>
            <w:pPr>
              <w:pStyle w:val="Normal"/>
              <w:cnfStyle w:val="000000010000" w:firstRow="0" w:lastRow="0" w:firstColumn="0" w:lastColumn="0" w:oddVBand="0" w:evenVBand="0" w:oddHBand="0" w:evenHBand="1" w:firstRowFirstColumn="0" w:firstRowLastColumn="0" w:lastRowFirstColumn="0" w:lastRowLastColumn="0"/>
              <w:rPr>
                <w:rFonts w:eastAsia="" w:eastAsiaTheme="minorEastAsia"/>
              </w:rPr>
            </w:pPr>
            <w:r>
              <w:rPr>
                <w:rFonts w:eastAsia="" w:cs="Arial" w:ascii="Arial" w:hAnsi="Arial" w:eastAsiaTheme="minorEastAsia"/>
                <w:b/>
                <w:bCs/>
                <w:sz w:val="19"/>
                <w:szCs w:val="19"/>
              </w:rPr>
              <w:t>Workplace Violence</w:t>
            </w:r>
            <w:r>
              <w:rPr>
                <w:rFonts w:eastAsia="" w:cs="Arial" w:ascii="Arial" w:hAnsi="Arial" w:eastAsiaTheme="minorEastAsia"/>
                <w:sz w:val="19"/>
                <w:szCs w:val="19"/>
              </w:rPr>
              <w:t>– The staff may face risks of violence from combative patients. This can jeopardize the safety of the front desk staff and fellow patients. This often leads to lock down and interrupt the essential services to the community, jeopardizing staff safety and patients’ treatments.</w:t>
            </w:r>
            <w:r>
              <w:rPr>
                <w:rFonts w:eastAsia="" w:cs="Arial" w:ascii="Arial" w:hAnsi="Arial" w:eastAsiaTheme="minorEastAsia"/>
                <w:b/>
                <w:bCs/>
                <w:sz w:val="19"/>
                <w:szCs w:val="19"/>
                <w:vertAlign w:val="superscript"/>
              </w:rPr>
              <w:t>8</w:t>
            </w:r>
            <w:r>
              <w:rPr>
                <w:rFonts w:eastAsia="" w:cs="Arial" w:ascii="Arial" w:hAnsi="Arial" w:eastAsiaTheme="minorEastAsia"/>
                <w:sz w:val="19"/>
                <w:szCs w:val="19"/>
              </w:rPr>
              <w:t xml:space="preserve"> </w:t>
            </w:r>
          </w:p>
          <w:p>
            <w:pPr>
              <w:pStyle w:val="Normal"/>
              <w:cnfStyle w:val="000000010000" w:firstRow="0" w:lastRow="0" w:firstColumn="0" w:lastColumn="0" w:oddVBand="0" w:evenVBand="0" w:oddHBand="0" w:evenHBand="1" w:firstRowFirstColumn="0" w:firstRowLastColumn="0" w:lastRowFirstColumn="0" w:lastRowLastColumn="0"/>
              <w:rPr>
                <w:rFonts w:ascii="Arial" w:hAnsi="Arial" w:eastAsia="" w:cs="Arial" w:eastAsiaTheme="minorEastAsia"/>
                <w:sz w:val="19"/>
                <w:szCs w:val="19"/>
              </w:rPr>
            </w:pPr>
            <w:r>
              <w:rPr>
                <w:rFonts w:eastAsia="" w:cs="Arial" w:eastAsiaTheme="minorEastAsia" w:ascii="Arial" w:hAnsi="Arial"/>
                <w:sz w:val="19"/>
                <w:szCs w:val="19"/>
              </w:rPr>
            </w:r>
          </w:p>
          <w:p>
            <w:pPr>
              <w:pStyle w:val="Normal"/>
              <w:cnfStyle w:val="000000010000" w:firstRow="0" w:lastRow="0" w:firstColumn="0" w:lastColumn="0" w:oddVBand="0" w:evenVBand="0" w:oddHBand="0" w:evenHBand="1" w:firstRowFirstColumn="0" w:firstRowLastColumn="0" w:lastRowFirstColumn="0" w:lastRowLastColumn="0"/>
              <w:rPr>
                <w:rFonts w:ascii="Arial" w:hAnsi="Arial" w:cs="Arial"/>
                <w:sz w:val="19"/>
                <w:szCs w:val="19"/>
              </w:rPr>
            </w:pPr>
            <w:r>
              <w:rPr>
                <w:rFonts w:eastAsia="" w:cs="Arial" w:ascii="Arial" w:hAnsi="Arial" w:eastAsiaTheme="minorEastAsia"/>
                <w:b/>
                <w:bCs/>
                <w:sz w:val="19"/>
                <w:szCs w:val="19"/>
              </w:rPr>
              <w:t xml:space="preserve">Active Shooter: </w:t>
            </w:r>
            <w:r>
              <w:rPr>
                <w:rFonts w:eastAsia="" w:cs="Arial" w:ascii="Arial" w:hAnsi="Arial" w:eastAsiaTheme="minorEastAsia"/>
                <w:sz w:val="19"/>
                <w:szCs w:val="19"/>
              </w:rPr>
              <w:t>Given the prevalence of active shooter incidents in recent years, people have become very familiar with the impact it has on communities and the mental health of survivors and their families.</w:t>
            </w:r>
          </w:p>
          <w:p>
            <w:pPr>
              <w:pStyle w:val="Normal"/>
              <w:cnfStyle w:val="000000010000" w:firstRow="0" w:lastRow="0" w:firstColumn="0" w:lastColumn="0" w:oddVBand="0" w:evenVBand="0" w:oddHBand="0" w:evenHBand="1" w:firstRowFirstColumn="0" w:firstRowLastColumn="0" w:lastRowFirstColumn="0" w:lastRowLastColumn="0"/>
              <w:rPr>
                <w:rFonts w:ascii="Arial" w:hAnsi="Arial" w:eastAsia="" w:cs="Arial" w:eastAsiaTheme="minorEastAsia"/>
                <w:b/>
                <w:b/>
                <w:bCs/>
                <w:sz w:val="19"/>
                <w:szCs w:val="19"/>
              </w:rPr>
            </w:pPr>
            <w:r>
              <w:rPr>
                <w:rFonts w:eastAsia="" w:cs="Arial" w:eastAsiaTheme="minorEastAsia" w:ascii="Arial" w:hAnsi="Arial"/>
                <w:b/>
                <w:bCs/>
                <w:sz w:val="19"/>
                <w:szCs w:val="19"/>
              </w:rPr>
            </w:r>
          </w:p>
          <w:p>
            <w:pPr>
              <w:pStyle w:val="Normal"/>
              <w:cnfStyle w:val="000000010000" w:firstRow="0" w:lastRow="0" w:firstColumn="0" w:lastColumn="0" w:oddVBand="0" w:evenVBand="0" w:oddHBand="0" w:evenHBand="1" w:firstRowFirstColumn="0" w:firstRowLastColumn="0" w:lastRowFirstColumn="0" w:lastRowLastColumn="0"/>
              <w:rPr>
                <w:rFonts w:ascii="Arial" w:hAnsi="Arial" w:cs="Arial"/>
                <w:b/>
                <w:b/>
                <w:bCs/>
                <w:sz w:val="19"/>
                <w:szCs w:val="19"/>
              </w:rPr>
            </w:pPr>
            <w:r>
              <w:rPr>
                <w:rFonts w:eastAsia="" w:cs="Arial" w:ascii="Arial" w:hAnsi="Arial" w:eastAsiaTheme="minorEastAsia"/>
                <w:b/>
                <w:bCs/>
                <w:sz w:val="19"/>
                <w:szCs w:val="19"/>
              </w:rPr>
              <w:t xml:space="preserve">Demonstrations/Protests: </w:t>
            </w:r>
            <w:r>
              <w:rPr>
                <w:rFonts w:eastAsia="" w:cs="Arial" w:ascii="Arial" w:hAnsi="Arial" w:eastAsiaTheme="minorEastAsia"/>
                <w:sz w:val="19"/>
                <w:szCs w:val="19"/>
              </w:rPr>
              <w:t>Demonstrating free speech is our constitutional right; when it’s a large gathering it can interfere with public safety, interrupt traffic and mass transit.  However; if it becomes violent, it jeopardizes people’s lives and destruction of commercial and private property.</w:t>
            </w:r>
            <w:r>
              <w:rPr>
                <w:rFonts w:eastAsia="" w:cs="Arial" w:ascii="Arial" w:hAnsi="Arial" w:eastAsiaTheme="minorEastAsia"/>
                <w:b/>
                <w:bCs/>
                <w:sz w:val="19"/>
                <w:szCs w:val="19"/>
              </w:rPr>
              <w:t xml:space="preserve">  </w:t>
            </w:r>
          </w:p>
          <w:p>
            <w:pPr>
              <w:pStyle w:val="Normal"/>
              <w:cnfStyle w:val="000000010000" w:firstRow="0" w:lastRow="0" w:firstColumn="0" w:lastColumn="0" w:oddVBand="0" w:evenVBand="0" w:oddHBand="0" w:evenHBand="1" w:firstRowFirstColumn="0" w:firstRowLastColumn="0" w:lastRowFirstColumn="0" w:lastRowLastColumn="0"/>
              <w:rPr>
                <w:rFonts w:ascii="Arial" w:hAnsi="Arial" w:eastAsia="" w:cs="Arial" w:eastAsiaTheme="minorEastAsia"/>
                <w:b/>
                <w:b/>
                <w:bCs/>
                <w:sz w:val="19"/>
                <w:szCs w:val="19"/>
              </w:rPr>
            </w:pPr>
            <w:r>
              <w:rPr>
                <w:rFonts w:eastAsia="" w:cs="Arial" w:eastAsiaTheme="minorEastAsia" w:ascii="Arial" w:hAnsi="Arial"/>
                <w:b/>
                <w:bCs/>
                <w:sz w:val="19"/>
                <w:szCs w:val="19"/>
              </w:rPr>
            </w:r>
          </w:p>
          <w:p>
            <w:pPr>
              <w:pStyle w:val="Normal"/>
              <w:cnfStyle w:val="000000010000" w:firstRow="0" w:lastRow="0" w:firstColumn="0" w:lastColumn="0" w:oddVBand="0" w:evenVBand="0" w:oddHBand="0" w:evenHBand="1" w:firstRowFirstColumn="0" w:firstRowLastColumn="0" w:lastRowFirstColumn="0" w:lastRowLastColumn="0"/>
              <w:rPr>
                <w:rFonts w:ascii="Arial" w:hAnsi="Arial" w:cs="Arial"/>
                <w:sz w:val="19"/>
                <w:szCs w:val="19"/>
              </w:rPr>
            </w:pPr>
            <w:r>
              <w:rPr>
                <w:rFonts w:eastAsia="" w:cs="Arial" w:ascii="Arial" w:hAnsi="Arial" w:eastAsiaTheme="minorEastAsia"/>
                <w:b/>
                <w:bCs/>
                <w:color w:val="222222"/>
                <w:sz w:val="19"/>
                <w:szCs w:val="19"/>
                <w:shd w:fill="FFFFFF" w:val="clear"/>
              </w:rPr>
              <w:t>Radiation Chemical biohazards</w:t>
            </w:r>
            <w:r>
              <w:rPr>
                <w:rFonts w:eastAsia="" w:cs="Arial" w:ascii="Arial" w:hAnsi="Arial" w:eastAsiaTheme="minorEastAsia"/>
                <w:color w:val="222222"/>
                <w:sz w:val="19"/>
                <w:szCs w:val="19"/>
                <w:shd w:fill="FFFFFF" w:val="clear"/>
              </w:rPr>
              <w:t>: Digital imaging and chemical biohazards are common elements in a dental office. Continuous exposure to I</w:t>
            </w:r>
            <w:r>
              <w:rPr>
                <w:rFonts w:eastAsia="" w:cs="Arial" w:ascii="Arial" w:hAnsi="Arial" w:eastAsiaTheme="minorEastAsia"/>
                <w:sz w:val="19"/>
                <w:szCs w:val="19"/>
                <w:shd w:fill="FFFFFF" w:val="clear"/>
              </w:rPr>
              <w:t xml:space="preserve">onizing radiation and biohazards pose a threat to the health of the dentists and staff. </w:t>
            </w:r>
          </w:p>
          <w:p>
            <w:pPr>
              <w:pStyle w:val="Normal"/>
              <w:cnfStyle w:val="000000010000" w:firstRow="0" w:lastRow="0" w:firstColumn="0" w:lastColumn="0" w:oddVBand="0" w:evenVBand="0" w:oddHBand="0" w:evenHBand="1" w:firstRowFirstColumn="0" w:firstRowLastColumn="0" w:lastRowFirstColumn="0" w:lastRowLastColumn="0"/>
              <w:rPr>
                <w:rFonts w:ascii="Arial" w:hAnsi="Arial" w:eastAsia="" w:cs="Arial"/>
                <w:color w:val="222222"/>
                <w:sz w:val="19"/>
                <w:szCs w:val="19"/>
                <w:highlight w:val="white"/>
              </w:rPr>
            </w:pPr>
            <w:r>
              <w:rPr>
                <w:rFonts w:eastAsia="" w:cs="Arial" w:ascii="Arial" w:hAnsi="Arial"/>
                <w:color w:val="222222"/>
                <w:sz w:val="19"/>
                <w:szCs w:val="19"/>
                <w:highlight w:val="white"/>
              </w:rPr>
            </w:r>
          </w:p>
          <w:p>
            <w:pPr>
              <w:pStyle w:val="Normal"/>
              <w:cnfStyle w:val="000000010000" w:firstRow="0" w:lastRow="0" w:firstColumn="0" w:lastColumn="0" w:oddVBand="0" w:evenVBand="0" w:oddHBand="0" w:evenHBand="1" w:firstRowFirstColumn="0" w:firstRowLastColumn="0" w:lastRowFirstColumn="0" w:lastRowLastColumn="0"/>
              <w:rPr>
                <w:rFonts w:ascii="Arial" w:hAnsi="Arial" w:cs="Arial"/>
                <w:sz w:val="19"/>
                <w:szCs w:val="19"/>
              </w:rPr>
            </w:pPr>
            <w:r>
              <w:rPr>
                <w:rFonts w:eastAsia="" w:cs="Arial" w:ascii="Arial" w:hAnsi="Arial" w:eastAsiaTheme="minorEastAsia"/>
                <w:b/>
                <w:bCs/>
                <w:color w:val="222222"/>
                <w:sz w:val="19"/>
                <w:szCs w:val="19"/>
                <w:shd w:fill="FFFFFF" w:val="clear"/>
              </w:rPr>
              <w:t>Shelter in place and or evacuations</w:t>
            </w:r>
            <w:r>
              <w:rPr>
                <w:rFonts w:eastAsia="" w:cs="Arial" w:ascii="Arial" w:hAnsi="Arial" w:eastAsiaTheme="minorEastAsia"/>
                <w:color w:val="222222"/>
                <w:sz w:val="19"/>
                <w:szCs w:val="19"/>
                <w:shd w:fill="FFFFFF" w:val="clear"/>
              </w:rPr>
              <w:t xml:space="preserve">: From natural or man-made threats both external and internal the dental office pose a threat to everyone in the vicinity. </w:t>
            </w:r>
          </w:p>
          <w:p>
            <w:pPr>
              <w:pStyle w:val="Normal"/>
              <w:cnfStyle w:val="000000010000" w:firstRow="0" w:lastRow="0" w:firstColumn="0" w:lastColumn="0" w:oddVBand="0" w:evenVBand="0" w:oddHBand="0" w:evenHBand="1" w:firstRowFirstColumn="0" w:firstRowLastColumn="0" w:lastRowFirstColumn="0" w:lastRowLastColumn="0"/>
              <w:rPr>
                <w:rFonts w:ascii="Arial" w:hAnsi="Arial" w:eastAsia="" w:cs="Arial" w:eastAsiaTheme="minorEastAsia"/>
                <w:b/>
                <w:b/>
                <w:bCs/>
                <w:sz w:val="19"/>
                <w:szCs w:val="19"/>
              </w:rPr>
            </w:pPr>
            <w:r>
              <w:rPr>
                <w:rFonts w:eastAsia="" w:cs="Arial" w:eastAsiaTheme="minorEastAsia" w:ascii="Arial" w:hAnsi="Arial"/>
                <w:b/>
                <w:bCs/>
                <w:sz w:val="19"/>
                <w:szCs w:val="19"/>
              </w:rPr>
            </w:r>
          </w:p>
        </w:tc>
      </w:tr>
    </w:tbl>
    <w:p>
      <w:pPr>
        <w:pStyle w:val="Normal"/>
        <w:widowControl w:val="false"/>
        <w:rPr>
          <w:rFonts w:ascii="Calibri" w:hAnsi="Calibri" w:asciiTheme="minorHAnsi" w:hAnsiTheme="minorHAnsi"/>
          <w:b/>
          <w:b/>
          <w:sz w:val="28"/>
          <w:szCs w:val="28"/>
        </w:rPr>
      </w:pPr>
      <w:r>
        <w:rPr>
          <w:rFonts w:asciiTheme="minorHAnsi" w:hAnsiTheme="minorHAnsi" w:ascii="Calibri" w:hAnsi="Calibri"/>
          <w:b/>
          <w:sz w:val="28"/>
          <w:szCs w:val="28"/>
        </w:rPr>
      </w:r>
    </w:p>
    <w:p>
      <w:pPr>
        <w:pStyle w:val="Normal"/>
        <w:widowControl w:val="false"/>
        <w:rPr>
          <w:rFonts w:ascii="Calibri" w:hAnsi="Calibri" w:asciiTheme="minorHAnsi" w:hAnsiTheme="minorHAnsi"/>
          <w:b/>
          <w:b/>
          <w:sz w:val="28"/>
          <w:szCs w:val="28"/>
        </w:rPr>
      </w:pPr>
      <w:r>
        <w:rPr>
          <w:rFonts w:asciiTheme="minorHAnsi" w:hAnsiTheme="minorHAnsi" w:ascii="Calibri" w:hAnsi="Calibri"/>
          <w:b/>
          <w:sz w:val="28"/>
          <w:szCs w:val="28"/>
        </w:rPr>
      </w:r>
    </w:p>
    <w:p>
      <w:pPr>
        <w:pStyle w:val="Normal"/>
        <w:widowControl w:val="false"/>
        <w:rPr>
          <w:rFonts w:ascii="Calibri" w:hAnsi="Calibri" w:asciiTheme="minorHAnsi" w:hAnsiTheme="minorHAnsi"/>
          <w:b/>
          <w:b/>
          <w:sz w:val="28"/>
          <w:szCs w:val="28"/>
        </w:rPr>
      </w:pPr>
      <w:r>
        <w:rPr>
          <w:rFonts w:asciiTheme="minorHAnsi" w:hAnsiTheme="minorHAnsi" w:ascii="Calibri" w:hAnsi="Calibri"/>
          <w:b/>
          <w:sz w:val="28"/>
          <w:szCs w:val="28"/>
        </w:rPr>
      </w:r>
    </w:p>
    <w:p>
      <w:pPr>
        <w:pStyle w:val="Normal"/>
        <w:widowControl w:val="false"/>
        <w:rPr>
          <w:rFonts w:ascii="Calibri" w:hAnsi="Calibri" w:asciiTheme="minorHAnsi" w:hAnsiTheme="minorHAnsi"/>
          <w:b/>
          <w:b/>
          <w:sz w:val="28"/>
          <w:szCs w:val="28"/>
        </w:rPr>
      </w:pPr>
      <w:r>
        <w:rPr>
          <w:rFonts w:asciiTheme="minorHAnsi" w:hAnsiTheme="minorHAnsi" w:ascii="Calibri" w:hAnsi="Calibri"/>
          <w:b/>
          <w:sz w:val="28"/>
          <w:szCs w:val="28"/>
        </w:rPr>
      </w:r>
    </w:p>
    <w:p>
      <w:pPr>
        <w:pStyle w:val="Normal"/>
        <w:widowControl w:val="false"/>
        <w:rPr>
          <w:rFonts w:ascii="Calibri" w:hAnsi="Calibri" w:asciiTheme="minorHAnsi" w:hAnsiTheme="minorHAnsi"/>
          <w:b/>
          <w:b/>
          <w:sz w:val="28"/>
          <w:szCs w:val="28"/>
        </w:rPr>
      </w:pPr>
      <w:r>
        <w:rPr>
          <w:rFonts w:asciiTheme="minorHAnsi" w:hAnsiTheme="minorHAnsi" w:ascii="Calibri" w:hAnsi="Calibri"/>
          <w:b/>
          <w:sz w:val="28"/>
          <w:szCs w:val="28"/>
        </w:rPr>
      </w:r>
    </w:p>
    <w:p>
      <w:pPr>
        <w:pStyle w:val="Normal"/>
        <w:widowControl w:val="false"/>
        <w:jc w:val="center"/>
        <w:rPr>
          <w:rFonts w:ascii="Calibri" w:hAnsi="Calibri" w:asciiTheme="minorHAnsi" w:hAnsiTheme="minorHAnsi"/>
          <w:b/>
          <w:b/>
          <w:sz w:val="28"/>
          <w:szCs w:val="28"/>
        </w:rPr>
      </w:pPr>
      <w:r>
        <w:rPr>
          <w:rFonts w:asciiTheme="minorHAnsi" w:hAnsiTheme="minorHAnsi" w:ascii="Calibri" w:hAnsi="Calibri"/>
          <w:b/>
          <w:sz w:val="28"/>
          <w:szCs w:val="28"/>
        </w:rPr>
      </w:r>
    </w:p>
    <w:p>
      <w:pPr>
        <w:pStyle w:val="Normal"/>
        <w:widowControl w:val="false"/>
        <w:jc w:val="center"/>
        <w:rPr>
          <w:rFonts w:ascii="Calibri" w:hAnsi="Calibri" w:asciiTheme="minorHAnsi" w:hAnsiTheme="minorHAnsi"/>
          <w:b/>
          <w:b/>
          <w:sz w:val="28"/>
          <w:szCs w:val="28"/>
        </w:rPr>
      </w:pPr>
      <w:r>
        <w:rPr>
          <w:b/>
          <w:sz w:val="28"/>
          <w:szCs w:val="28"/>
        </w:rPr>
        <w:t>Annex 2: Incident Command Organizational Chart</w:t>
      </w:r>
    </w:p>
    <w:p>
      <w:pPr>
        <w:pStyle w:val="Normal"/>
        <w:jc w:val="center"/>
        <w:rPr>
          <w:rFonts w:ascii="Calibri" w:hAnsi="Calibri" w:asciiTheme="minorHAnsi" w:hAnsiTheme="minorHAnsi"/>
          <w:sz w:val="28"/>
          <w:szCs w:val="28"/>
        </w:rPr>
      </w:pPr>
      <w:r>
        <w:rPr>
          <w:sz w:val="28"/>
          <w:szCs w:val="28"/>
        </w:rPr>
        <w:t>Dental Office/Facility</w:t>
      </w:r>
    </w:p>
    <w:p>
      <w:pPr>
        <w:pStyle w:val="Normal"/>
        <w:jc w:val="center"/>
        <w:rPr>
          <w:sz w:val="32"/>
          <w:szCs w:val="32"/>
        </w:rPr>
      </w:pPr>
      <w:r>
        <w:rPr/>
        <w:drawing>
          <wp:inline distT="0" distB="0" distL="0" distR="0" wp14:anchorId="1D8959E4">
            <wp:extent cx="5027930" cy="5727065"/>
            <wp:effectExtent l="0" t="0" r="4445" b="614045"/>
            <wp:docPr id="5" name="Diagram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mc:AlternateContent>
          <mc:Choice Requires="wps">
            <w:drawing>
              <wp:anchor behindDoc="0" distT="0" distB="0" distL="0" distR="0" simplePos="0" locked="0" layoutInCell="1" allowOverlap="1" relativeHeight="3" wp14:anchorId="6E8966F2">
                <wp:simplePos x="0" y="0"/>
                <wp:positionH relativeFrom="column">
                  <wp:posOffset>2503170</wp:posOffset>
                </wp:positionH>
                <wp:positionV relativeFrom="paragraph">
                  <wp:posOffset>5608955</wp:posOffset>
                </wp:positionV>
                <wp:extent cx="690880" cy="1605280"/>
                <wp:effectExtent l="12700" t="12700" r="11430" b="11430"/>
                <wp:wrapNone/>
                <wp:docPr id="4" name="Rectangle 3"/>
                <a:graphic xmlns:a="http://schemas.openxmlformats.org/drawingml/2006/main">
                  <a:graphicData uri="http://schemas.microsoft.com/office/word/2010/wordprocessingShape">
                    <wps:wsp>
                      <wps:cNvSpPr/>
                      <wps:spPr>
                        <a:xfrm>
                          <a:off x="0" y="0"/>
                          <a:ext cx="690120" cy="1604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 fillcolor="white" stroked="t" style="position:absolute;margin-left:197.1pt;margin-top:441.65pt;width:54.3pt;height:126.3pt" wp14:anchorId="6E8966F2">
                <w10:wrap type="none"/>
                <v:fill o:detectmouseclick="t" type="solid" color2="black"/>
                <v:stroke color="white" weight="12600" joinstyle="miter" endcap="flat"/>
              </v:rect>
            </w:pict>
          </mc:Fallback>
        </mc:AlternateContent>
      </w:r>
    </w:p>
    <w:p>
      <w:pPr>
        <w:pStyle w:val="Normal"/>
        <w:rPr>
          <w:sz w:val="32"/>
          <w:szCs w:val="32"/>
        </w:rPr>
      </w:pPr>
      <w:r>
        <w:rPr>
          <w:sz w:val="32"/>
          <w:szCs w:val="32"/>
        </w:rPr>
      </w:r>
    </w:p>
    <w:p>
      <w:pPr>
        <w:pStyle w:val="Normal"/>
        <w:rPr>
          <w:sz w:val="32"/>
          <w:szCs w:val="32"/>
        </w:rPr>
      </w:pPr>
      <w:r>
        <w:rPr>
          <w:sz w:val="32"/>
          <w:szCs w:val="32"/>
        </w:rPr>
      </w:r>
    </w:p>
    <w:p>
      <w:pPr>
        <w:pStyle w:val="Normal"/>
        <w:rPr>
          <w:sz w:val="32"/>
          <w:szCs w:val="32"/>
        </w:rPr>
      </w:pPr>
      <w:r>
        <w:rPr>
          <w:sz w:val="32"/>
          <w:szCs w:val="32"/>
        </w:rPr>
      </w:r>
    </w:p>
    <w:p>
      <w:pPr>
        <w:pStyle w:val="Normal"/>
        <w:rPr>
          <w:sz w:val="32"/>
          <w:szCs w:val="32"/>
        </w:rPr>
      </w:pPr>
      <w:r>
        <w:rPr>
          <w:sz w:val="32"/>
          <w:szCs w:val="32"/>
        </w:rPr>
      </w:r>
    </w:p>
    <w:p>
      <w:pPr>
        <w:pStyle w:val="Normal"/>
        <w:jc w:val="center"/>
        <w:rPr>
          <w:rFonts w:ascii="Calibri" w:hAnsi="Calibri" w:cs="Arial" w:asciiTheme="minorHAnsi" w:hAnsiTheme="minorHAnsi"/>
          <w:b/>
          <w:b/>
          <w:bCs/>
          <w:sz w:val="28"/>
          <w:szCs w:val="28"/>
        </w:rPr>
      </w:pPr>
      <w:r>
        <w:rPr>
          <w:rFonts w:cs="Arial" w:ascii="Calibri" w:hAnsi="Calibri"/>
          <w:b/>
          <w:bCs/>
          <w:sz w:val="28"/>
          <w:szCs w:val="28"/>
        </w:rPr>
      </w:r>
    </w:p>
    <w:p>
      <w:pPr>
        <w:pStyle w:val="Normal"/>
        <w:jc w:val="center"/>
        <w:rPr>
          <w:rFonts w:ascii="Calibri" w:hAnsi="Calibri" w:cs="Arial" w:asciiTheme="minorHAnsi" w:hAnsiTheme="minorHAnsi"/>
          <w:b/>
          <w:b/>
          <w:bCs/>
          <w:sz w:val="28"/>
          <w:szCs w:val="28"/>
        </w:rPr>
      </w:pPr>
      <w:r>
        <w:rPr>
          <w:rFonts w:cs="Arial" w:ascii="Calibri" w:hAnsi="Calibri"/>
          <w:b/>
          <w:bCs/>
          <w:sz w:val="28"/>
          <w:szCs w:val="28"/>
        </w:rPr>
      </w:r>
    </w:p>
    <w:p>
      <w:pPr>
        <w:pStyle w:val="Normal"/>
        <w:jc w:val="center"/>
        <w:rPr>
          <w:rFonts w:ascii="Calibri" w:hAnsi="Calibri" w:cs="Arial" w:asciiTheme="minorHAnsi" w:hAnsiTheme="minorHAnsi"/>
          <w:b/>
          <w:b/>
          <w:bCs/>
          <w:sz w:val="28"/>
          <w:szCs w:val="28"/>
        </w:rPr>
      </w:pPr>
      <w:r>
        <w:rPr>
          <w:rFonts w:cs="Arial" w:ascii="Calibri" w:hAnsi="Calibri"/>
          <w:b/>
          <w:bCs/>
          <w:sz w:val="28"/>
          <w:szCs w:val="28"/>
        </w:rPr>
      </w:r>
    </w:p>
    <w:p>
      <w:pPr>
        <w:pStyle w:val="Normal"/>
        <w:jc w:val="center"/>
        <w:rPr>
          <w:rFonts w:ascii="Calibri" w:hAnsi="Calibri" w:cs="Arial" w:asciiTheme="minorHAnsi" w:hAnsiTheme="minorHAnsi"/>
          <w:b/>
          <w:b/>
          <w:bCs/>
          <w:sz w:val="28"/>
          <w:szCs w:val="28"/>
        </w:rPr>
      </w:pPr>
      <w:r>
        <w:rPr>
          <w:rFonts w:cs="Arial" w:ascii="Calibri" w:hAnsi="Calibri"/>
          <w:b/>
          <w:bCs/>
          <w:sz w:val="28"/>
          <w:szCs w:val="28"/>
        </w:rPr>
      </w:r>
    </w:p>
    <w:p>
      <w:pPr>
        <w:pStyle w:val="Normal"/>
        <w:jc w:val="center"/>
        <w:rPr>
          <w:rFonts w:ascii="Calibri" w:hAnsi="Calibri" w:cs="Arial" w:asciiTheme="minorHAnsi" w:hAnsiTheme="minorHAnsi"/>
          <w:b/>
          <w:b/>
          <w:bCs/>
          <w:sz w:val="28"/>
          <w:szCs w:val="28"/>
        </w:rPr>
      </w:pPr>
      <w:r>
        <w:rPr>
          <w:rFonts w:cs="Arial" w:ascii="Calibri" w:hAnsi="Calibri"/>
          <w:b/>
          <w:bCs/>
          <w:sz w:val="28"/>
          <w:szCs w:val="28"/>
        </w:rPr>
      </w:r>
    </w:p>
    <w:p>
      <w:pPr>
        <w:pStyle w:val="Normal"/>
        <w:jc w:val="center"/>
        <w:rPr>
          <w:rFonts w:ascii="Calibri" w:hAnsi="Calibri" w:cs="Arial" w:asciiTheme="minorHAnsi" w:hAnsiTheme="minorHAnsi"/>
          <w:b/>
          <w:b/>
          <w:bCs/>
          <w:sz w:val="28"/>
          <w:szCs w:val="28"/>
        </w:rPr>
      </w:pPr>
      <w:r>
        <w:rPr>
          <w:rFonts w:cs="Arial" w:ascii="Calibri" w:hAnsi="Calibri"/>
          <w:b/>
          <w:bCs/>
          <w:sz w:val="28"/>
          <w:szCs w:val="28"/>
        </w:rPr>
      </w:r>
    </w:p>
    <w:p>
      <w:pPr>
        <w:pStyle w:val="Normal"/>
        <w:jc w:val="center"/>
        <w:rPr>
          <w:rFonts w:cs="Arial"/>
          <w:b/>
          <w:b/>
          <w:bCs/>
        </w:rPr>
      </w:pPr>
      <w:r>
        <w:rPr>
          <w:rFonts w:cs="Arial"/>
          <w:b/>
          <w:bCs/>
        </w:rPr>
      </w:r>
    </w:p>
    <w:p>
      <w:pPr>
        <w:pStyle w:val="Normal"/>
        <w:jc w:val="center"/>
        <w:rPr>
          <w:rFonts w:ascii="Times New Roman" w:hAnsi="Times New Roman"/>
          <w:sz w:val="28"/>
          <w:szCs w:val="28"/>
        </w:rPr>
      </w:pPr>
      <w:r>
        <w:rPr>
          <w:rFonts w:cs="Arial"/>
          <w:b/>
          <w:bCs/>
          <w:sz w:val="28"/>
          <w:szCs w:val="28"/>
        </w:rPr>
        <w:t>Annex 3</w:t>
      </w:r>
      <w:r>
        <w:rPr>
          <w:rFonts w:cs="Arial"/>
          <w:sz w:val="28"/>
          <w:szCs w:val="28"/>
        </w:rPr>
        <w:t xml:space="preserve">: </w:t>
      </w:r>
      <w:r>
        <w:rPr>
          <w:sz w:val="28"/>
          <w:szCs w:val="28"/>
        </w:rPr>
        <w:t>Sequence for Donning Personal Protective Equipment</w:t>
      </w:r>
    </w:p>
    <w:p>
      <w:pPr>
        <w:pStyle w:val="Normal"/>
        <w:jc w:val="center"/>
        <w:rPr>
          <w:rFonts w:ascii="Calibri" w:hAnsi="Calibri" w:asciiTheme="minorHAnsi" w:hAnsiTheme="minorHAnsi"/>
        </w:rPr>
      </w:pPr>
      <w:r>
        <w:rPr/>
        <w:drawing>
          <wp:inline distT="0" distB="0" distL="0" distR="0">
            <wp:extent cx="6035040" cy="3546475"/>
            <wp:effectExtent l="0" t="0" r="0" b="0"/>
            <wp:docPr id="6"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 screenshot of a social media post&#10;&#10;Description automatically generated"/>
                    <pic:cNvPicPr>
                      <a:picLocks noChangeAspect="1" noChangeArrowheads="1"/>
                    </pic:cNvPicPr>
                  </pic:nvPicPr>
                  <pic:blipFill>
                    <a:blip r:embed="rId17"/>
                    <a:stretch>
                      <a:fillRect/>
                    </a:stretch>
                  </pic:blipFill>
                  <pic:spPr bwMode="auto">
                    <a:xfrm>
                      <a:off x="0" y="0"/>
                      <a:ext cx="6035040" cy="3546475"/>
                    </a:xfrm>
                    <a:prstGeom prst="rect">
                      <a:avLst/>
                    </a:prstGeom>
                  </pic:spPr>
                </pic:pic>
              </a:graphicData>
            </a:graphic>
          </wp:inline>
        </w:drawing>
      </w:r>
      <w:r>
        <w:rPr/>
        <w:drawing>
          <wp:inline distT="0" distB="0" distL="0" distR="0">
            <wp:extent cx="6400800" cy="3987165"/>
            <wp:effectExtent l="0" t="0" r="0" b="0"/>
            <wp:docPr id="7"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6" descr=""/>
                    <pic:cNvPicPr>
                      <a:picLocks noChangeAspect="1" noChangeArrowheads="1"/>
                    </pic:cNvPicPr>
                  </pic:nvPicPr>
                  <pic:blipFill>
                    <a:blip r:embed="rId18"/>
                    <a:stretch>
                      <a:fillRect/>
                    </a:stretch>
                  </pic:blipFill>
                  <pic:spPr bwMode="auto">
                    <a:xfrm>
                      <a:off x="0" y="0"/>
                      <a:ext cx="6400800" cy="3987165"/>
                    </a:xfrm>
                    <a:prstGeom prst="rect">
                      <a:avLst/>
                    </a:prstGeom>
                  </pic:spPr>
                </pic:pic>
              </a:graphicData>
            </a:graphic>
          </wp:inline>
        </w:drawing>
      </w:r>
    </w:p>
    <w:p>
      <w:pPr>
        <w:pStyle w:val="Normal"/>
        <w:jc w:val="center"/>
        <w:rPr>
          <w:rFonts w:ascii="Calibri" w:hAnsi="Calibri" w:asciiTheme="minorHAnsi" w:hAnsiTheme="minorHAnsi"/>
        </w:rPr>
      </w:pPr>
      <w:r>
        <w:drawing>
          <wp:anchor behindDoc="0" distT="0" distB="0" distL="114300" distR="114300" simplePos="0" locked="0" layoutInCell="1" allowOverlap="1" relativeHeight="4">
            <wp:simplePos x="0" y="0"/>
            <wp:positionH relativeFrom="column">
              <wp:posOffset>66675</wp:posOffset>
            </wp:positionH>
            <wp:positionV relativeFrom="paragraph">
              <wp:posOffset>200025</wp:posOffset>
            </wp:positionV>
            <wp:extent cx="6252845" cy="7570470"/>
            <wp:effectExtent l="0" t="0" r="0" b="0"/>
            <wp:wrapTight wrapText="bothSides">
              <wp:wrapPolygon edited="0">
                <wp:start x="732" y="534"/>
                <wp:lineTo x="668" y="558"/>
                <wp:lineTo x="636" y="582"/>
                <wp:lineTo x="604" y="607"/>
                <wp:lineTo x="604" y="631"/>
                <wp:lineTo x="604" y="655"/>
                <wp:lineTo x="604" y="680"/>
                <wp:lineTo x="604" y="703"/>
                <wp:lineTo x="604" y="727"/>
                <wp:lineTo x="636" y="752"/>
                <wp:lineTo x="668" y="776"/>
                <wp:lineTo x="732" y="800"/>
                <wp:lineTo x="764" y="825"/>
                <wp:lineTo x="540" y="849"/>
                <wp:lineTo x="540" y="873"/>
                <wp:lineTo x="540" y="898"/>
                <wp:lineTo x="540" y="922"/>
                <wp:lineTo x="540" y="946"/>
                <wp:lineTo x="636" y="970"/>
                <wp:lineTo x="1940" y="1991"/>
                <wp:lineTo x="636" y="2015"/>
                <wp:lineTo x="604" y="2040"/>
                <wp:lineTo x="572" y="2064"/>
                <wp:lineTo x="572" y="2087"/>
                <wp:lineTo x="572" y="2112"/>
                <wp:lineTo x="572" y="2136"/>
                <wp:lineTo x="572" y="2160"/>
                <wp:lineTo x="572" y="2185"/>
                <wp:lineTo x="572" y="2209"/>
                <wp:lineTo x="572" y="2233"/>
                <wp:lineTo x="572" y="2258"/>
                <wp:lineTo x="572" y="2282"/>
                <wp:lineTo x="572" y="2306"/>
                <wp:lineTo x="572" y="2331"/>
                <wp:lineTo x="572" y="2355"/>
                <wp:lineTo x="572" y="2379"/>
                <wp:lineTo x="572" y="2404"/>
                <wp:lineTo x="572" y="2428"/>
                <wp:lineTo x="572" y="2452"/>
                <wp:lineTo x="572" y="2477"/>
                <wp:lineTo x="604" y="2501"/>
                <wp:lineTo x="1177" y="2525"/>
                <wp:lineTo x="636" y="2792"/>
                <wp:lineTo x="572" y="2816"/>
                <wp:lineTo x="572" y="2840"/>
                <wp:lineTo x="540" y="2865"/>
                <wp:lineTo x="540" y="2889"/>
                <wp:lineTo x="540" y="2913"/>
                <wp:lineTo x="572" y="2938"/>
                <wp:lineTo x="572" y="2962"/>
                <wp:lineTo x="636" y="2986"/>
                <wp:lineTo x="540" y="3011"/>
                <wp:lineTo x="540" y="3035"/>
                <wp:lineTo x="540" y="3059"/>
                <wp:lineTo x="540" y="3084"/>
                <wp:lineTo x="636" y="3108"/>
                <wp:lineTo x="1050" y="3132"/>
                <wp:lineTo x="1081" y="3157"/>
                <wp:lineTo x="1813" y="3254"/>
                <wp:lineTo x="572" y="3278"/>
                <wp:lineTo x="572" y="3303"/>
                <wp:lineTo x="572" y="3327"/>
                <wp:lineTo x="572" y="3351"/>
                <wp:lineTo x="572" y="3376"/>
                <wp:lineTo x="572" y="3400"/>
                <wp:lineTo x="572" y="3424"/>
                <wp:lineTo x="572" y="3449"/>
                <wp:lineTo x="572" y="3473"/>
                <wp:lineTo x="572" y="3496"/>
                <wp:lineTo x="572" y="3521"/>
                <wp:lineTo x="572" y="3545"/>
                <wp:lineTo x="986" y="3569"/>
                <wp:lineTo x="827" y="4687"/>
                <wp:lineTo x="540" y="4711"/>
                <wp:lineTo x="540" y="4736"/>
                <wp:lineTo x="540" y="4760"/>
                <wp:lineTo x="572" y="4784"/>
                <wp:lineTo x="636" y="4809"/>
                <wp:lineTo x="636" y="4833"/>
                <wp:lineTo x="636" y="4857"/>
                <wp:lineTo x="636" y="4881"/>
                <wp:lineTo x="636" y="4905"/>
                <wp:lineTo x="636" y="4929"/>
                <wp:lineTo x="636" y="4954"/>
                <wp:lineTo x="636" y="4978"/>
                <wp:lineTo x="1177" y="5002"/>
                <wp:lineTo x="1972" y="5027"/>
                <wp:lineTo x="1972" y="5051"/>
                <wp:lineTo x="2449" y="5173"/>
                <wp:lineTo x="2417" y="5197"/>
                <wp:lineTo x="2417" y="5221"/>
                <wp:lineTo x="604" y="5246"/>
                <wp:lineTo x="572" y="5270"/>
                <wp:lineTo x="572" y="5294"/>
                <wp:lineTo x="540" y="5319"/>
                <wp:lineTo x="540" y="5343"/>
                <wp:lineTo x="540" y="5367"/>
                <wp:lineTo x="540" y="5392"/>
                <wp:lineTo x="540" y="5416"/>
                <wp:lineTo x="572" y="5440"/>
                <wp:lineTo x="572" y="5464"/>
                <wp:lineTo x="668" y="5489"/>
                <wp:lineTo x="9479" y="5513"/>
                <wp:lineTo x="9798" y="5537"/>
                <wp:lineTo x="604" y="5658"/>
                <wp:lineTo x="572" y="5682"/>
                <wp:lineTo x="572" y="5707"/>
                <wp:lineTo x="572" y="5731"/>
                <wp:lineTo x="572" y="5755"/>
                <wp:lineTo x="572" y="5780"/>
                <wp:lineTo x="764" y="5804"/>
                <wp:lineTo x="764" y="5828"/>
                <wp:lineTo x="764" y="5853"/>
                <wp:lineTo x="764" y="5877"/>
                <wp:lineTo x="764" y="5901"/>
                <wp:lineTo x="764" y="5926"/>
                <wp:lineTo x="795" y="5950"/>
                <wp:lineTo x="859" y="5974"/>
                <wp:lineTo x="3213" y="5999"/>
                <wp:lineTo x="4771" y="6023"/>
                <wp:lineTo x="604" y="6120"/>
                <wp:lineTo x="572" y="6145"/>
                <wp:lineTo x="572" y="6169"/>
                <wp:lineTo x="540" y="6193"/>
                <wp:lineTo x="540" y="6218"/>
                <wp:lineTo x="540" y="6242"/>
                <wp:lineTo x="540" y="6265"/>
                <wp:lineTo x="572" y="6290"/>
                <wp:lineTo x="572" y="6314"/>
                <wp:lineTo x="572" y="6338"/>
                <wp:lineTo x="572" y="6362"/>
                <wp:lineTo x="572" y="6387"/>
                <wp:lineTo x="572" y="6411"/>
                <wp:lineTo x="827" y="6435"/>
                <wp:lineTo x="2576" y="6460"/>
                <wp:lineTo x="2576" y="6484"/>
                <wp:lineTo x="732" y="6606"/>
                <wp:lineTo x="700" y="6630"/>
                <wp:lineTo x="700" y="6654"/>
                <wp:lineTo x="604" y="6679"/>
                <wp:lineTo x="572" y="6703"/>
                <wp:lineTo x="572" y="6727"/>
                <wp:lineTo x="540" y="6752"/>
                <wp:lineTo x="540" y="6776"/>
                <wp:lineTo x="540" y="6800"/>
                <wp:lineTo x="540" y="6825"/>
                <wp:lineTo x="540" y="6849"/>
                <wp:lineTo x="572" y="6873"/>
                <wp:lineTo x="572" y="6898"/>
                <wp:lineTo x="668" y="6922"/>
                <wp:lineTo x="3117" y="6946"/>
                <wp:lineTo x="3117" y="6970"/>
                <wp:lineTo x="1654" y="7553"/>
                <wp:lineTo x="572" y="7578"/>
                <wp:lineTo x="572" y="7602"/>
                <wp:lineTo x="572" y="7626"/>
                <wp:lineTo x="572" y="7651"/>
                <wp:lineTo x="572" y="7674"/>
                <wp:lineTo x="572" y="7698"/>
                <wp:lineTo x="572" y="7723"/>
                <wp:lineTo x="572" y="7747"/>
                <wp:lineTo x="572" y="7771"/>
                <wp:lineTo x="572" y="7796"/>
                <wp:lineTo x="572" y="7820"/>
                <wp:lineTo x="572" y="7844"/>
                <wp:lineTo x="986" y="7869"/>
                <wp:lineTo x="1335" y="7893"/>
                <wp:lineTo x="1335" y="7917"/>
                <wp:lineTo x="604" y="8039"/>
                <wp:lineTo x="572" y="8063"/>
                <wp:lineTo x="572" y="8087"/>
                <wp:lineTo x="572" y="8112"/>
                <wp:lineTo x="572" y="8136"/>
                <wp:lineTo x="572" y="8160"/>
                <wp:lineTo x="540" y="8185"/>
                <wp:lineTo x="540" y="8209"/>
                <wp:lineTo x="540" y="8233"/>
                <wp:lineTo x="540" y="8258"/>
                <wp:lineTo x="540" y="8282"/>
                <wp:lineTo x="572" y="8306"/>
                <wp:lineTo x="572" y="8331"/>
                <wp:lineTo x="732" y="8354"/>
                <wp:lineTo x="4771" y="8378"/>
                <wp:lineTo x="4771" y="8403"/>
                <wp:lineTo x="2195" y="8524"/>
                <wp:lineTo x="2163" y="8549"/>
                <wp:lineTo x="2163" y="8573"/>
                <wp:lineTo x="604" y="8597"/>
                <wp:lineTo x="572" y="8622"/>
                <wp:lineTo x="572" y="8646"/>
                <wp:lineTo x="540" y="8670"/>
                <wp:lineTo x="540" y="8695"/>
                <wp:lineTo x="540" y="8719"/>
                <wp:lineTo x="540" y="8743"/>
                <wp:lineTo x="540" y="8768"/>
                <wp:lineTo x="572" y="8792"/>
                <wp:lineTo x="604" y="8816"/>
                <wp:lineTo x="668" y="8841"/>
                <wp:lineTo x="1050" y="8865"/>
                <wp:lineTo x="1050" y="8889"/>
                <wp:lineTo x="1145" y="8987"/>
                <wp:lineTo x="1145" y="9011"/>
                <wp:lineTo x="1145" y="9035"/>
                <wp:lineTo x="572" y="9058"/>
                <wp:lineTo x="572" y="9083"/>
                <wp:lineTo x="572" y="9107"/>
                <wp:lineTo x="540" y="9131"/>
                <wp:lineTo x="540" y="9156"/>
                <wp:lineTo x="540" y="9180"/>
                <wp:lineTo x="540" y="9204"/>
                <wp:lineTo x="540" y="9229"/>
                <wp:lineTo x="572" y="9253"/>
                <wp:lineTo x="572" y="9277"/>
                <wp:lineTo x="859" y="9302"/>
                <wp:lineTo x="11388" y="9326"/>
                <wp:lineTo x="11420" y="9350"/>
                <wp:lineTo x="1272" y="9472"/>
                <wp:lineTo x="1240" y="9496"/>
                <wp:lineTo x="1240" y="9521"/>
                <wp:lineTo x="604" y="9545"/>
                <wp:lineTo x="572" y="9569"/>
                <wp:lineTo x="540" y="9594"/>
                <wp:lineTo x="540" y="9618"/>
                <wp:lineTo x="540" y="9642"/>
                <wp:lineTo x="572" y="9667"/>
                <wp:lineTo x="604" y="9691"/>
                <wp:lineTo x="540" y="9715"/>
                <wp:lineTo x="540" y="9740"/>
                <wp:lineTo x="540" y="9763"/>
                <wp:lineTo x="636" y="9787"/>
                <wp:lineTo x="3690" y="9812"/>
                <wp:lineTo x="3722" y="9836"/>
                <wp:lineTo x="1527" y="9957"/>
                <wp:lineTo x="1495" y="9982"/>
                <wp:lineTo x="1495" y="10006"/>
                <wp:lineTo x="572" y="10030"/>
                <wp:lineTo x="572" y="10055"/>
                <wp:lineTo x="572" y="10079"/>
                <wp:lineTo x="540" y="10103"/>
                <wp:lineTo x="540" y="10128"/>
                <wp:lineTo x="540" y="10152"/>
                <wp:lineTo x="540" y="10176"/>
                <wp:lineTo x="540" y="10201"/>
                <wp:lineTo x="540" y="10225"/>
                <wp:lineTo x="540" y="10249"/>
                <wp:lineTo x="540" y="10274"/>
                <wp:lineTo x="572" y="10298"/>
                <wp:lineTo x="572" y="10322"/>
                <wp:lineTo x="1240" y="10443"/>
                <wp:lineTo x="1208" y="10467"/>
                <wp:lineTo x="1208" y="10492"/>
                <wp:lineTo x="572" y="10516"/>
                <wp:lineTo x="572" y="10540"/>
                <wp:lineTo x="572" y="10565"/>
                <wp:lineTo x="572" y="10589"/>
                <wp:lineTo x="572" y="10613"/>
                <wp:lineTo x="540" y="10638"/>
                <wp:lineTo x="540" y="10662"/>
                <wp:lineTo x="540" y="10686"/>
                <wp:lineTo x="540" y="10711"/>
                <wp:lineTo x="572" y="10735"/>
                <wp:lineTo x="636" y="10759"/>
                <wp:lineTo x="5121" y="10784"/>
                <wp:lineTo x="5121" y="10808"/>
                <wp:lineTo x="859" y="11391"/>
                <wp:lineTo x="636" y="11415"/>
                <wp:lineTo x="636" y="11439"/>
                <wp:lineTo x="604" y="11464"/>
                <wp:lineTo x="604" y="11488"/>
                <wp:lineTo x="604" y="11512"/>
                <wp:lineTo x="572" y="11537"/>
                <wp:lineTo x="572" y="11561"/>
                <wp:lineTo x="572" y="11585"/>
                <wp:lineTo x="540" y="11610"/>
                <wp:lineTo x="540" y="11634"/>
                <wp:lineTo x="540" y="11658"/>
                <wp:lineTo x="540" y="11683"/>
                <wp:lineTo x="1081" y="11707"/>
                <wp:lineTo x="1940" y="11731"/>
                <wp:lineTo x="1940" y="11755"/>
                <wp:lineTo x="540" y="12848"/>
                <wp:lineTo x="540" y="12872"/>
                <wp:lineTo x="540" y="12897"/>
                <wp:lineTo x="540" y="12921"/>
                <wp:lineTo x="572" y="12945"/>
                <wp:lineTo x="572" y="12970"/>
                <wp:lineTo x="604" y="12994"/>
                <wp:lineTo x="604" y="13018"/>
                <wp:lineTo x="636" y="13043"/>
                <wp:lineTo x="636" y="13067"/>
                <wp:lineTo x="636" y="13091"/>
                <wp:lineTo x="636" y="13116"/>
                <wp:lineTo x="922" y="13140"/>
                <wp:lineTo x="1208" y="13164"/>
                <wp:lineTo x="1240" y="13189"/>
                <wp:lineTo x="540" y="15034"/>
                <wp:lineTo x="509" y="15059"/>
                <wp:lineTo x="540" y="15083"/>
                <wp:lineTo x="2195" y="15180"/>
                <wp:lineTo x="1272" y="15205"/>
                <wp:lineTo x="572" y="15229"/>
                <wp:lineTo x="572" y="15253"/>
                <wp:lineTo x="572" y="15277"/>
                <wp:lineTo x="572" y="15302"/>
                <wp:lineTo x="572" y="15325"/>
                <wp:lineTo x="572" y="15349"/>
                <wp:lineTo x="572" y="15374"/>
                <wp:lineTo x="572" y="15398"/>
                <wp:lineTo x="572" y="15422"/>
                <wp:lineTo x="572" y="15447"/>
                <wp:lineTo x="572" y="15471"/>
                <wp:lineTo x="572" y="15495"/>
                <wp:lineTo x="922" y="15520"/>
                <wp:lineTo x="2035" y="15544"/>
                <wp:lineTo x="4422" y="15568"/>
                <wp:lineTo x="1527" y="17123"/>
                <wp:lineTo x="572" y="17147"/>
                <wp:lineTo x="540" y="17172"/>
                <wp:lineTo x="540" y="17196"/>
                <wp:lineTo x="540" y="17220"/>
                <wp:lineTo x="540" y="17245"/>
                <wp:lineTo x="540" y="17269"/>
                <wp:lineTo x="540" y="17293"/>
                <wp:lineTo x="540" y="17318"/>
                <wp:lineTo x="540" y="17342"/>
                <wp:lineTo x="540" y="17366"/>
                <wp:lineTo x="540" y="17391"/>
                <wp:lineTo x="572" y="17414"/>
                <wp:lineTo x="859" y="17438"/>
                <wp:lineTo x="986" y="17463"/>
                <wp:lineTo x="1018" y="17487"/>
                <wp:lineTo x="1304" y="17584"/>
                <wp:lineTo x="1272" y="17609"/>
                <wp:lineTo x="1272" y="17633"/>
                <wp:lineTo x="572" y="17657"/>
                <wp:lineTo x="572" y="17682"/>
                <wp:lineTo x="540" y="17706"/>
                <wp:lineTo x="540" y="17730"/>
                <wp:lineTo x="540" y="17755"/>
                <wp:lineTo x="540" y="17779"/>
                <wp:lineTo x="540" y="17803"/>
                <wp:lineTo x="540" y="17828"/>
                <wp:lineTo x="540" y="17852"/>
                <wp:lineTo x="540" y="17876"/>
                <wp:lineTo x="540" y="17901"/>
                <wp:lineTo x="572" y="17925"/>
                <wp:lineTo x="572" y="17949"/>
                <wp:lineTo x="1749" y="18071"/>
                <wp:lineTo x="1718" y="18094"/>
                <wp:lineTo x="1718" y="18118"/>
                <wp:lineTo x="604" y="18143"/>
                <wp:lineTo x="572" y="18167"/>
                <wp:lineTo x="540" y="18191"/>
                <wp:lineTo x="540" y="18216"/>
                <wp:lineTo x="540" y="18240"/>
                <wp:lineTo x="540" y="18264"/>
                <wp:lineTo x="540" y="18289"/>
                <wp:lineTo x="540" y="18313"/>
                <wp:lineTo x="572" y="18337"/>
                <wp:lineTo x="572" y="18362"/>
                <wp:lineTo x="636" y="18386"/>
                <wp:lineTo x="1463" y="18410"/>
                <wp:lineTo x="1463" y="18435"/>
                <wp:lineTo x="636" y="19503"/>
                <wp:lineTo x="572" y="19527"/>
                <wp:lineTo x="540" y="19552"/>
                <wp:lineTo x="540" y="19576"/>
                <wp:lineTo x="540" y="19600"/>
                <wp:lineTo x="540" y="19625"/>
                <wp:lineTo x="540" y="19649"/>
                <wp:lineTo x="572" y="19673"/>
                <wp:lineTo x="636" y="19698"/>
                <wp:lineTo x="540" y="19722"/>
                <wp:lineTo x="540" y="19746"/>
                <wp:lineTo x="540" y="19771"/>
                <wp:lineTo x="540" y="19795"/>
                <wp:lineTo x="636" y="19819"/>
                <wp:lineTo x="4039" y="19843"/>
                <wp:lineTo x="4039" y="19868"/>
                <wp:lineTo x="11197" y="20912"/>
                <wp:lineTo x="11197" y="20936"/>
                <wp:lineTo x="11166" y="20960"/>
                <wp:lineTo x="11166" y="20985"/>
                <wp:lineTo x="11166" y="21009"/>
                <wp:lineTo x="11166" y="21033"/>
                <wp:lineTo x="11166" y="21058"/>
                <wp:lineTo x="11166" y="21082"/>
                <wp:lineTo x="11166" y="21106"/>
                <wp:lineTo x="11166" y="21131"/>
                <wp:lineTo x="11166" y="21155"/>
                <wp:lineTo x="11197" y="21179"/>
                <wp:lineTo x="11197" y="21204"/>
                <wp:lineTo x="18482" y="21228"/>
                <wp:lineTo x="18513" y="21228"/>
                <wp:lineTo x="20486" y="21204"/>
                <wp:lineTo x="20518" y="21179"/>
                <wp:lineTo x="20518" y="21155"/>
                <wp:lineTo x="20518" y="21131"/>
                <wp:lineTo x="20549" y="21106"/>
                <wp:lineTo x="20549" y="21082"/>
                <wp:lineTo x="20549" y="21058"/>
                <wp:lineTo x="20549" y="21033"/>
                <wp:lineTo x="20518" y="21009"/>
                <wp:lineTo x="20518" y="20985"/>
                <wp:lineTo x="20518" y="20960"/>
                <wp:lineTo x="20518" y="20936"/>
                <wp:lineTo x="20486" y="20912"/>
                <wp:lineTo x="11706" y="19868"/>
                <wp:lineTo x="11737" y="19843"/>
                <wp:lineTo x="17336" y="19819"/>
                <wp:lineTo x="17400" y="19795"/>
                <wp:lineTo x="17432" y="19771"/>
                <wp:lineTo x="17400" y="19746"/>
                <wp:lineTo x="17400" y="19722"/>
                <wp:lineTo x="17432" y="19698"/>
                <wp:lineTo x="17432" y="19673"/>
                <wp:lineTo x="17432" y="19649"/>
                <wp:lineTo x="17432" y="19625"/>
                <wp:lineTo x="17400" y="19600"/>
                <wp:lineTo x="17368" y="19576"/>
                <wp:lineTo x="16446" y="19552"/>
                <wp:lineTo x="16446" y="19527"/>
                <wp:lineTo x="16414" y="19503"/>
                <wp:lineTo x="1972" y="18435"/>
                <wp:lineTo x="1972" y="18410"/>
                <wp:lineTo x="4612" y="18386"/>
                <wp:lineTo x="5217" y="18362"/>
                <wp:lineTo x="5217" y="18337"/>
                <wp:lineTo x="5217" y="18313"/>
                <wp:lineTo x="5217" y="18289"/>
                <wp:lineTo x="5090" y="18264"/>
                <wp:lineTo x="5090" y="18240"/>
                <wp:lineTo x="5121" y="18216"/>
                <wp:lineTo x="5121" y="18191"/>
                <wp:lineTo x="5121" y="18167"/>
                <wp:lineTo x="5090" y="18143"/>
                <wp:lineTo x="4485" y="18118"/>
                <wp:lineTo x="4485" y="18094"/>
                <wp:lineTo x="4485" y="18071"/>
                <wp:lineTo x="12883" y="17949"/>
                <wp:lineTo x="12883" y="17925"/>
                <wp:lineTo x="19849" y="17901"/>
                <wp:lineTo x="19913" y="17876"/>
                <wp:lineTo x="19945" y="17852"/>
                <wp:lineTo x="19945" y="17828"/>
                <wp:lineTo x="19945" y="17803"/>
                <wp:lineTo x="19945" y="17779"/>
                <wp:lineTo x="19913" y="17755"/>
                <wp:lineTo x="19913" y="17730"/>
                <wp:lineTo x="19913" y="17706"/>
                <wp:lineTo x="19913" y="17682"/>
                <wp:lineTo x="19913" y="17657"/>
                <wp:lineTo x="18896" y="17633"/>
                <wp:lineTo x="18896" y="17609"/>
                <wp:lineTo x="18896" y="17584"/>
                <wp:lineTo x="18991" y="17487"/>
                <wp:lineTo x="19023" y="17463"/>
                <wp:lineTo x="19499" y="17438"/>
                <wp:lineTo x="19722" y="17414"/>
                <wp:lineTo x="19754" y="17391"/>
                <wp:lineTo x="19754" y="17366"/>
                <wp:lineTo x="19754" y="17342"/>
                <wp:lineTo x="19754" y="17318"/>
                <wp:lineTo x="19754" y="17293"/>
                <wp:lineTo x="19818" y="17269"/>
                <wp:lineTo x="19818" y="17245"/>
                <wp:lineTo x="19818" y="17220"/>
                <wp:lineTo x="19818" y="17196"/>
                <wp:lineTo x="18736" y="17172"/>
                <wp:lineTo x="18736" y="17147"/>
                <wp:lineTo x="18704" y="17123"/>
                <wp:lineTo x="4612" y="15568"/>
                <wp:lineTo x="4644" y="15544"/>
                <wp:lineTo x="12215" y="15520"/>
                <wp:lineTo x="12278" y="15495"/>
                <wp:lineTo x="12278" y="15471"/>
                <wp:lineTo x="12278" y="15447"/>
                <wp:lineTo x="12278" y="15422"/>
                <wp:lineTo x="12310" y="15398"/>
                <wp:lineTo x="12310" y="15374"/>
                <wp:lineTo x="12310" y="15349"/>
                <wp:lineTo x="12278" y="15325"/>
                <wp:lineTo x="12278" y="15302"/>
                <wp:lineTo x="12247" y="15277"/>
                <wp:lineTo x="11961" y="15253"/>
                <wp:lineTo x="11961" y="15229"/>
                <wp:lineTo x="4358" y="15205"/>
                <wp:lineTo x="2259" y="15180"/>
                <wp:lineTo x="18991" y="15083"/>
                <wp:lineTo x="18991" y="15059"/>
                <wp:lineTo x="18991" y="15034"/>
                <wp:lineTo x="6267" y="13189"/>
                <wp:lineTo x="6299" y="13164"/>
                <wp:lineTo x="6267" y="13140"/>
                <wp:lineTo x="4167" y="13116"/>
                <wp:lineTo x="4199" y="13091"/>
                <wp:lineTo x="4231" y="13067"/>
                <wp:lineTo x="4231" y="13043"/>
                <wp:lineTo x="4231" y="13018"/>
                <wp:lineTo x="4231" y="12994"/>
                <wp:lineTo x="4231" y="12970"/>
                <wp:lineTo x="4199" y="12945"/>
                <wp:lineTo x="4199" y="12921"/>
                <wp:lineTo x="4167" y="12897"/>
                <wp:lineTo x="3944" y="12872"/>
                <wp:lineTo x="3944" y="12848"/>
                <wp:lineTo x="9447" y="11755"/>
                <wp:lineTo x="9479" y="11731"/>
                <wp:lineTo x="16891" y="11707"/>
                <wp:lineTo x="17082" y="11683"/>
                <wp:lineTo x="17082" y="11658"/>
                <wp:lineTo x="17082" y="11634"/>
                <wp:lineTo x="17082" y="11610"/>
                <wp:lineTo x="17082" y="11585"/>
                <wp:lineTo x="17145" y="11561"/>
                <wp:lineTo x="17145" y="11537"/>
                <wp:lineTo x="17177" y="11512"/>
                <wp:lineTo x="17177" y="11488"/>
                <wp:lineTo x="17177" y="11464"/>
                <wp:lineTo x="17177" y="11439"/>
                <wp:lineTo x="17145" y="11415"/>
                <wp:lineTo x="17114" y="11391"/>
                <wp:lineTo x="5217" y="10808"/>
                <wp:lineTo x="5217" y="10784"/>
                <wp:lineTo x="9130" y="10759"/>
                <wp:lineTo x="9320" y="10735"/>
                <wp:lineTo x="9320" y="10711"/>
                <wp:lineTo x="9320" y="10686"/>
                <wp:lineTo x="9320" y="10662"/>
                <wp:lineTo x="9193" y="10638"/>
                <wp:lineTo x="9193" y="10613"/>
                <wp:lineTo x="9193" y="10589"/>
                <wp:lineTo x="9193" y="10565"/>
                <wp:lineTo x="9193" y="10540"/>
                <wp:lineTo x="9193" y="10516"/>
                <wp:lineTo x="8334" y="10492"/>
                <wp:lineTo x="8334" y="10467"/>
                <wp:lineTo x="8270" y="10443"/>
                <wp:lineTo x="11261" y="10322"/>
                <wp:lineTo x="12756" y="10298"/>
                <wp:lineTo x="19786" y="10274"/>
                <wp:lineTo x="19849" y="10249"/>
                <wp:lineTo x="19849" y="10225"/>
                <wp:lineTo x="19881" y="10201"/>
                <wp:lineTo x="19881" y="10176"/>
                <wp:lineTo x="19849" y="10152"/>
                <wp:lineTo x="19849" y="10128"/>
                <wp:lineTo x="19849" y="10103"/>
                <wp:lineTo x="19849" y="10079"/>
                <wp:lineTo x="19849" y="10055"/>
                <wp:lineTo x="19849" y="10030"/>
                <wp:lineTo x="19086" y="10006"/>
                <wp:lineTo x="19086" y="9982"/>
                <wp:lineTo x="19054" y="9957"/>
                <wp:lineTo x="15778" y="9836"/>
                <wp:lineTo x="17336" y="9812"/>
                <wp:lineTo x="18991" y="9787"/>
                <wp:lineTo x="19054" y="9763"/>
                <wp:lineTo x="19054" y="9740"/>
                <wp:lineTo x="19054" y="9715"/>
                <wp:lineTo x="18991" y="9691"/>
                <wp:lineTo x="18991" y="9667"/>
                <wp:lineTo x="18991" y="9642"/>
                <wp:lineTo x="19054" y="9618"/>
                <wp:lineTo x="19054" y="9594"/>
                <wp:lineTo x="19054" y="9569"/>
                <wp:lineTo x="19054" y="9545"/>
                <wp:lineTo x="18991" y="9521"/>
                <wp:lineTo x="18991" y="9496"/>
                <wp:lineTo x="17972" y="9472"/>
                <wp:lineTo x="11610" y="9350"/>
                <wp:lineTo x="11642" y="9326"/>
                <wp:lineTo x="19181" y="9302"/>
                <wp:lineTo x="19245" y="9277"/>
                <wp:lineTo x="19245" y="9253"/>
                <wp:lineTo x="19245" y="9229"/>
                <wp:lineTo x="19245" y="9204"/>
                <wp:lineTo x="19277" y="9180"/>
                <wp:lineTo x="19277" y="9156"/>
                <wp:lineTo x="19277" y="9131"/>
                <wp:lineTo x="19245" y="9107"/>
                <wp:lineTo x="19245" y="9083"/>
                <wp:lineTo x="19213" y="9058"/>
                <wp:lineTo x="18991" y="9035"/>
                <wp:lineTo x="18991" y="9011"/>
                <wp:lineTo x="18991" y="8987"/>
                <wp:lineTo x="18640" y="8889"/>
                <wp:lineTo x="18672" y="8865"/>
                <wp:lineTo x="19404" y="8841"/>
                <wp:lineTo x="19467" y="8816"/>
                <wp:lineTo x="19499" y="8792"/>
                <wp:lineTo x="19499" y="8768"/>
                <wp:lineTo x="19499" y="8743"/>
                <wp:lineTo x="19499" y="8719"/>
                <wp:lineTo x="19499" y="8695"/>
                <wp:lineTo x="19467" y="8670"/>
                <wp:lineTo x="19499" y="8646"/>
                <wp:lineTo x="19499" y="8622"/>
                <wp:lineTo x="19467" y="8597"/>
                <wp:lineTo x="18896" y="8573"/>
                <wp:lineTo x="18896" y="8549"/>
                <wp:lineTo x="18896" y="8524"/>
                <wp:lineTo x="17782" y="8403"/>
                <wp:lineTo x="17814" y="8378"/>
                <wp:lineTo x="18799" y="8354"/>
                <wp:lineTo x="18864" y="8331"/>
                <wp:lineTo x="18896" y="8306"/>
                <wp:lineTo x="18864" y="8282"/>
                <wp:lineTo x="18864" y="8258"/>
                <wp:lineTo x="18896" y="8233"/>
                <wp:lineTo x="18896" y="8209"/>
                <wp:lineTo x="18896" y="8185"/>
                <wp:lineTo x="18896" y="8160"/>
                <wp:lineTo x="18864" y="8136"/>
                <wp:lineTo x="18832" y="8112"/>
                <wp:lineTo x="18482" y="8087"/>
                <wp:lineTo x="18482" y="8063"/>
                <wp:lineTo x="18482" y="8039"/>
                <wp:lineTo x="15651" y="7917"/>
                <wp:lineTo x="19181" y="7893"/>
                <wp:lineTo x="20390" y="7869"/>
                <wp:lineTo x="20454" y="7844"/>
                <wp:lineTo x="20486" y="7820"/>
                <wp:lineTo x="20454" y="7796"/>
                <wp:lineTo x="20454" y="7771"/>
                <wp:lineTo x="20486" y="7747"/>
                <wp:lineTo x="20486" y="7723"/>
                <wp:lineTo x="20486" y="7698"/>
                <wp:lineTo x="20486" y="7674"/>
                <wp:lineTo x="20454" y="7651"/>
                <wp:lineTo x="20422" y="7626"/>
                <wp:lineTo x="19627" y="7602"/>
                <wp:lineTo x="19627" y="7578"/>
                <wp:lineTo x="19627" y="7553"/>
                <wp:lineTo x="3181" y="6970"/>
                <wp:lineTo x="3213" y="6946"/>
                <wp:lineTo x="14951" y="6922"/>
                <wp:lineTo x="15141" y="6898"/>
                <wp:lineTo x="15173" y="6873"/>
                <wp:lineTo x="15173" y="6849"/>
                <wp:lineTo x="15141" y="6825"/>
                <wp:lineTo x="15046" y="6800"/>
                <wp:lineTo x="15046" y="6776"/>
                <wp:lineTo x="15046" y="6752"/>
                <wp:lineTo x="15046" y="6727"/>
                <wp:lineTo x="15014" y="6703"/>
                <wp:lineTo x="14982" y="6679"/>
                <wp:lineTo x="14569" y="6654"/>
                <wp:lineTo x="14569" y="6630"/>
                <wp:lineTo x="14505" y="6606"/>
                <wp:lineTo x="19467" y="6484"/>
                <wp:lineTo x="19467" y="6460"/>
                <wp:lineTo x="20263" y="6435"/>
                <wp:lineTo x="20390" y="6411"/>
                <wp:lineTo x="20422" y="6387"/>
                <wp:lineTo x="20422" y="6362"/>
                <wp:lineTo x="20422" y="6338"/>
                <wp:lineTo x="20422" y="6314"/>
                <wp:lineTo x="20422" y="6290"/>
                <wp:lineTo x="20422" y="6265"/>
                <wp:lineTo x="20422" y="6242"/>
                <wp:lineTo x="20422" y="6218"/>
                <wp:lineTo x="20422" y="6193"/>
                <wp:lineTo x="20422" y="6169"/>
                <wp:lineTo x="20422" y="6145"/>
                <wp:lineTo x="20390" y="6120"/>
                <wp:lineTo x="8143" y="6023"/>
                <wp:lineTo x="8175" y="5999"/>
                <wp:lineTo x="19213" y="5974"/>
                <wp:lineTo x="19340" y="5950"/>
                <wp:lineTo x="19372" y="5926"/>
                <wp:lineTo x="19372" y="5901"/>
                <wp:lineTo x="19372" y="5877"/>
                <wp:lineTo x="19372" y="5853"/>
                <wp:lineTo x="19372" y="5828"/>
                <wp:lineTo x="19372" y="5804"/>
                <wp:lineTo x="19372" y="5780"/>
                <wp:lineTo x="19372" y="5755"/>
                <wp:lineTo x="19372" y="5731"/>
                <wp:lineTo x="19372" y="5707"/>
                <wp:lineTo x="19372" y="5682"/>
                <wp:lineTo x="19340" y="5658"/>
                <wp:lineTo x="12851" y="5537"/>
                <wp:lineTo x="16796" y="5513"/>
                <wp:lineTo x="19786" y="5489"/>
                <wp:lineTo x="19849" y="5464"/>
                <wp:lineTo x="19849" y="5440"/>
                <wp:lineTo x="19881" y="5416"/>
                <wp:lineTo x="19881" y="5392"/>
                <wp:lineTo x="19849" y="5367"/>
                <wp:lineTo x="19849" y="5343"/>
                <wp:lineTo x="19849" y="5319"/>
                <wp:lineTo x="19849" y="5294"/>
                <wp:lineTo x="19849" y="5270"/>
                <wp:lineTo x="19849" y="5246"/>
                <wp:lineTo x="18004" y="5221"/>
                <wp:lineTo x="18004" y="5197"/>
                <wp:lineTo x="18004" y="5173"/>
                <wp:lineTo x="17591" y="5051"/>
                <wp:lineTo x="17623" y="5027"/>
                <wp:lineTo x="17623" y="5002"/>
                <wp:lineTo x="17655" y="4978"/>
                <wp:lineTo x="17655" y="4954"/>
                <wp:lineTo x="17655" y="4929"/>
                <wp:lineTo x="17686" y="4905"/>
                <wp:lineTo x="17686" y="4881"/>
                <wp:lineTo x="17686" y="4857"/>
                <wp:lineTo x="17718" y="4833"/>
                <wp:lineTo x="17718" y="4809"/>
                <wp:lineTo x="17718" y="4784"/>
                <wp:lineTo x="17686" y="4760"/>
                <wp:lineTo x="16860" y="4736"/>
                <wp:lineTo x="16860" y="4711"/>
                <wp:lineTo x="16860" y="4687"/>
                <wp:lineTo x="8875" y="3569"/>
                <wp:lineTo x="8970" y="3545"/>
                <wp:lineTo x="9002" y="3521"/>
                <wp:lineTo x="9002" y="3496"/>
                <wp:lineTo x="9002" y="3473"/>
                <wp:lineTo x="9033" y="3449"/>
                <wp:lineTo x="9033" y="3424"/>
                <wp:lineTo x="9033" y="3400"/>
                <wp:lineTo x="9033" y="3376"/>
                <wp:lineTo x="9033" y="3351"/>
                <wp:lineTo x="9002" y="3327"/>
                <wp:lineTo x="9002" y="3303"/>
                <wp:lineTo x="8970" y="3278"/>
                <wp:lineTo x="8906" y="3254"/>
                <wp:lineTo x="1432" y="3157"/>
                <wp:lineTo x="1432" y="3132"/>
                <wp:lineTo x="7253" y="3108"/>
                <wp:lineTo x="7411" y="3084"/>
                <wp:lineTo x="7411" y="3059"/>
                <wp:lineTo x="7411" y="3035"/>
                <wp:lineTo x="7411" y="3011"/>
                <wp:lineTo x="7253" y="2986"/>
                <wp:lineTo x="7253" y="2962"/>
                <wp:lineTo x="7411" y="2938"/>
                <wp:lineTo x="7411" y="2913"/>
                <wp:lineTo x="7411" y="2889"/>
                <wp:lineTo x="7411" y="2865"/>
                <wp:lineTo x="7253" y="2840"/>
                <wp:lineTo x="7221" y="2816"/>
                <wp:lineTo x="5789" y="2792"/>
                <wp:lineTo x="6712" y="2525"/>
                <wp:lineTo x="6743" y="2501"/>
                <wp:lineTo x="6743" y="2477"/>
                <wp:lineTo x="6743" y="2452"/>
                <wp:lineTo x="6743" y="2428"/>
                <wp:lineTo x="6743" y="2404"/>
                <wp:lineTo x="6648" y="2379"/>
                <wp:lineTo x="6648" y="2355"/>
                <wp:lineTo x="6648" y="2331"/>
                <wp:lineTo x="6648" y="2306"/>
                <wp:lineTo x="6648" y="2282"/>
                <wp:lineTo x="6648" y="2258"/>
                <wp:lineTo x="6743" y="2233"/>
                <wp:lineTo x="6743" y="2209"/>
                <wp:lineTo x="6743" y="2185"/>
                <wp:lineTo x="6743" y="2160"/>
                <wp:lineTo x="6743" y="2136"/>
                <wp:lineTo x="6648" y="2112"/>
                <wp:lineTo x="6648" y="2087"/>
                <wp:lineTo x="6648" y="2064"/>
                <wp:lineTo x="6616" y="2040"/>
                <wp:lineTo x="3976" y="2015"/>
                <wp:lineTo x="1972" y="1991"/>
                <wp:lineTo x="732" y="970"/>
                <wp:lineTo x="3022" y="946"/>
                <wp:lineTo x="3054" y="922"/>
                <wp:lineTo x="3054" y="898"/>
                <wp:lineTo x="3022" y="873"/>
                <wp:lineTo x="2863" y="849"/>
                <wp:lineTo x="2863" y="825"/>
                <wp:lineTo x="2863" y="800"/>
                <wp:lineTo x="3054" y="776"/>
                <wp:lineTo x="3054" y="752"/>
                <wp:lineTo x="3054" y="727"/>
                <wp:lineTo x="3054" y="703"/>
                <wp:lineTo x="2895" y="680"/>
                <wp:lineTo x="2895" y="655"/>
                <wp:lineTo x="3085" y="631"/>
                <wp:lineTo x="3117" y="607"/>
                <wp:lineTo x="3117" y="582"/>
                <wp:lineTo x="3117" y="558"/>
                <wp:lineTo x="859" y="534"/>
                <wp:lineTo x="732" y="534"/>
              </wp:wrapPolygon>
            </wp:wrapTight>
            <wp:docPr id="8" name="Picture 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A screenshot of a social media post&#10;&#10;Description automatically generated"/>
                    <pic:cNvPicPr>
                      <a:picLocks noChangeAspect="1" noChangeArrowheads="1"/>
                    </pic:cNvPicPr>
                  </pic:nvPicPr>
                  <pic:blipFill>
                    <a:blip r:embed="rId19"/>
                    <a:stretch>
                      <a:fillRect/>
                    </a:stretch>
                  </pic:blipFill>
                  <pic:spPr bwMode="auto">
                    <a:xfrm>
                      <a:off x="0" y="0"/>
                      <a:ext cx="6252845" cy="7570470"/>
                    </a:xfrm>
                    <a:prstGeom prst="rect">
                      <a:avLst/>
                    </a:prstGeom>
                  </pic:spPr>
                </pic:pic>
              </a:graphicData>
            </a:graphic>
          </wp:anchor>
        </w:drawing>
      </w:r>
      <w:r>
        <w:rPr>
          <w:b/>
          <w:bCs/>
          <w:sz w:val="28"/>
          <w:szCs w:val="28"/>
        </w:rPr>
        <w:t>A</w:t>
      </w:r>
      <w:r>
        <w:rPr>
          <w:b/>
          <w:bCs/>
          <w:sz w:val="28"/>
          <w:szCs w:val="28"/>
        </w:rPr>
        <w:t>nnex 4</w:t>
      </w:r>
      <w:r>
        <w:rPr>
          <w:sz w:val="28"/>
          <w:szCs w:val="28"/>
        </w:rPr>
        <w:t>: Patient Consent Form</w:t>
      </w:r>
    </w:p>
    <w:p>
      <w:pPr>
        <w:pStyle w:val="Normal"/>
        <w:rPr>
          <w:rFonts w:ascii="Calibri" w:hAnsi="Calibri"/>
          <w:b/>
          <w:b/>
          <w:bCs/>
          <w:color w:val="000000" w:themeColor="text1"/>
        </w:rPr>
      </w:pPr>
      <w:r>
        <w:rPr>
          <w:rFonts w:ascii="Calibri" w:hAnsi="Calibri"/>
          <w:b/>
          <w:bCs/>
          <w:color w:val="000000" w:themeColor="text1"/>
        </w:rPr>
      </w:r>
    </w:p>
    <w:p>
      <w:pPr>
        <w:pStyle w:val="Normal"/>
        <w:rPr>
          <w:rFonts w:ascii="Calibri" w:hAnsi="Calibri"/>
          <w:b/>
          <w:b/>
          <w:bCs/>
          <w:color w:val="000000" w:themeColor="text1"/>
        </w:rPr>
      </w:pPr>
      <w:r>
        <w:rPr>
          <w:rFonts w:ascii="Calibri" w:hAnsi="Calibri"/>
          <w:b/>
          <w:bCs/>
          <w:color w:val="000000" w:themeColor="text1"/>
        </w:rPr>
      </w:r>
      <w:r>
        <w:br w:type="page"/>
      </w:r>
    </w:p>
    <w:p>
      <w:pPr>
        <w:pStyle w:val="Normal"/>
        <w:jc w:val="center"/>
        <w:rPr>
          <w:rFonts w:ascii="Calibri" w:hAnsi="Calibri"/>
          <w:color w:val="000000" w:themeColor="text1"/>
        </w:rPr>
      </w:pPr>
      <w:r>
        <w:rPr>
          <w:b/>
          <w:bCs/>
          <w:color w:val="000000" w:themeColor="text1"/>
          <w:sz w:val="28"/>
          <w:szCs w:val="28"/>
        </w:rPr>
        <w:t xml:space="preserve">Annex 5: </w:t>
      </w:r>
      <w:r>
        <w:rPr>
          <w:color w:val="000000" w:themeColor="text1"/>
          <w:sz w:val="28"/>
          <w:szCs w:val="28"/>
        </w:rPr>
        <w:t>Patient Screening Form</w:t>
      </w:r>
    </w:p>
    <w:p>
      <w:pPr>
        <w:pStyle w:val="Normal"/>
        <w:rPr>
          <w:rFonts w:ascii="Calibri" w:hAnsi="Calibri"/>
          <w:b/>
          <w:b/>
          <w:bCs/>
          <w:color w:val="000000" w:themeColor="text1"/>
        </w:rPr>
      </w:pPr>
      <w:r>
        <w:rPr>
          <w:rFonts w:ascii="Calibri" w:hAnsi="Calibri"/>
          <w:b/>
          <w:bCs/>
          <w:color w:val="000000" w:themeColor="text1"/>
        </w:rPr>
        <w:drawing>
          <wp:anchor behindDoc="0" distT="0" distB="0" distL="114300" distR="114300" simplePos="0" locked="0" layoutInCell="1" allowOverlap="1" relativeHeight="5">
            <wp:simplePos x="0" y="0"/>
            <wp:positionH relativeFrom="column">
              <wp:posOffset>25400</wp:posOffset>
            </wp:positionH>
            <wp:positionV relativeFrom="paragraph">
              <wp:posOffset>17780</wp:posOffset>
            </wp:positionV>
            <wp:extent cx="5791200" cy="7507605"/>
            <wp:effectExtent l="0" t="0" r="0" b="0"/>
            <wp:wrapTight wrapText="bothSides">
              <wp:wrapPolygon edited="0">
                <wp:start x="679" y="223"/>
                <wp:lineTo x="613" y="248"/>
                <wp:lineTo x="581" y="273"/>
                <wp:lineTo x="549" y="298"/>
                <wp:lineTo x="549" y="323"/>
                <wp:lineTo x="516" y="348"/>
                <wp:lineTo x="516" y="373"/>
                <wp:lineTo x="549" y="398"/>
                <wp:lineTo x="549" y="423"/>
                <wp:lineTo x="549" y="447"/>
                <wp:lineTo x="613" y="472"/>
                <wp:lineTo x="647" y="497"/>
                <wp:lineTo x="679" y="522"/>
                <wp:lineTo x="484" y="547"/>
                <wp:lineTo x="452" y="572"/>
                <wp:lineTo x="452" y="597"/>
                <wp:lineTo x="452" y="622"/>
                <wp:lineTo x="484" y="647"/>
                <wp:lineTo x="549" y="672"/>
                <wp:lineTo x="679" y="1568"/>
                <wp:lineTo x="613" y="1593"/>
                <wp:lineTo x="581" y="1618"/>
                <wp:lineTo x="549" y="1643"/>
                <wp:lineTo x="549" y="1668"/>
                <wp:lineTo x="516" y="1693"/>
                <wp:lineTo x="516" y="1718"/>
                <wp:lineTo x="484" y="1742"/>
                <wp:lineTo x="484" y="1767"/>
                <wp:lineTo x="484" y="1792"/>
                <wp:lineTo x="484" y="1817"/>
                <wp:lineTo x="484" y="1842"/>
                <wp:lineTo x="484" y="1867"/>
                <wp:lineTo x="484" y="1892"/>
                <wp:lineTo x="484" y="1917"/>
                <wp:lineTo x="516" y="1942"/>
                <wp:lineTo x="516" y="1967"/>
                <wp:lineTo x="516" y="1992"/>
                <wp:lineTo x="549" y="2017"/>
                <wp:lineTo x="581" y="2041"/>
                <wp:lineTo x="613" y="2066"/>
                <wp:lineTo x="711" y="2091"/>
                <wp:lineTo x="10929" y="2116"/>
                <wp:lineTo x="10961" y="2141"/>
                <wp:lineTo x="10961" y="2165"/>
                <wp:lineTo x="10993" y="2190"/>
                <wp:lineTo x="11058" y="2215"/>
                <wp:lineTo x="226" y="3187"/>
                <wp:lineTo x="226" y="3212"/>
                <wp:lineTo x="226" y="3237"/>
                <wp:lineTo x="226" y="3262"/>
                <wp:lineTo x="226" y="3287"/>
                <wp:lineTo x="226" y="3312"/>
                <wp:lineTo x="226" y="3337"/>
                <wp:lineTo x="226" y="3362"/>
                <wp:lineTo x="226" y="3386"/>
                <wp:lineTo x="226" y="3411"/>
                <wp:lineTo x="226" y="3436"/>
                <wp:lineTo x="226" y="3460"/>
                <wp:lineTo x="226" y="3485"/>
                <wp:lineTo x="226" y="3510"/>
                <wp:lineTo x="226" y="3535"/>
                <wp:lineTo x="226" y="3560"/>
                <wp:lineTo x="226" y="3585"/>
                <wp:lineTo x="226" y="3610"/>
                <wp:lineTo x="226" y="3635"/>
                <wp:lineTo x="226" y="3660"/>
                <wp:lineTo x="226" y="3685"/>
                <wp:lineTo x="226" y="3710"/>
                <wp:lineTo x="226" y="3735"/>
                <wp:lineTo x="226" y="3760"/>
                <wp:lineTo x="226" y="3785"/>
                <wp:lineTo x="226" y="3810"/>
                <wp:lineTo x="226" y="3835"/>
                <wp:lineTo x="226" y="3860"/>
                <wp:lineTo x="226" y="3884"/>
                <wp:lineTo x="226" y="3909"/>
                <wp:lineTo x="226" y="3934"/>
                <wp:lineTo x="226" y="3959"/>
                <wp:lineTo x="226" y="3984"/>
                <wp:lineTo x="226" y="4009"/>
                <wp:lineTo x="226" y="4034"/>
                <wp:lineTo x="226" y="4058"/>
                <wp:lineTo x="226" y="4083"/>
                <wp:lineTo x="226" y="4108"/>
                <wp:lineTo x="226" y="4133"/>
                <wp:lineTo x="226" y="4158"/>
                <wp:lineTo x="226" y="4183"/>
                <wp:lineTo x="226" y="4208"/>
                <wp:lineTo x="226" y="4233"/>
                <wp:lineTo x="226" y="4258"/>
                <wp:lineTo x="226" y="4283"/>
                <wp:lineTo x="226" y="4308"/>
                <wp:lineTo x="226" y="4332"/>
                <wp:lineTo x="226" y="4357"/>
                <wp:lineTo x="226" y="4382"/>
                <wp:lineTo x="226" y="4407"/>
                <wp:lineTo x="226" y="4432"/>
                <wp:lineTo x="226" y="4457"/>
                <wp:lineTo x="226" y="4482"/>
                <wp:lineTo x="226" y="4507"/>
                <wp:lineTo x="226" y="4532"/>
                <wp:lineTo x="226" y="4557"/>
                <wp:lineTo x="226" y="4582"/>
                <wp:lineTo x="226" y="4607"/>
                <wp:lineTo x="226" y="4632"/>
                <wp:lineTo x="226" y="4657"/>
                <wp:lineTo x="226" y="4682"/>
                <wp:lineTo x="226" y="4707"/>
                <wp:lineTo x="226" y="4731"/>
                <wp:lineTo x="226" y="4755"/>
                <wp:lineTo x="226" y="4780"/>
                <wp:lineTo x="226" y="4805"/>
                <wp:lineTo x="226" y="4830"/>
                <wp:lineTo x="226" y="4855"/>
                <wp:lineTo x="226" y="4880"/>
                <wp:lineTo x="226" y="4905"/>
                <wp:lineTo x="226" y="4930"/>
                <wp:lineTo x="226" y="4955"/>
                <wp:lineTo x="226" y="4980"/>
                <wp:lineTo x="226" y="5005"/>
                <wp:lineTo x="226" y="5030"/>
                <wp:lineTo x="226" y="5055"/>
                <wp:lineTo x="226" y="5080"/>
                <wp:lineTo x="226" y="5105"/>
                <wp:lineTo x="226" y="5130"/>
                <wp:lineTo x="226" y="5155"/>
                <wp:lineTo x="226" y="5179"/>
                <wp:lineTo x="226" y="5204"/>
                <wp:lineTo x="226" y="5229"/>
                <wp:lineTo x="226" y="5254"/>
                <wp:lineTo x="226" y="5279"/>
                <wp:lineTo x="226" y="5304"/>
                <wp:lineTo x="226" y="5329"/>
                <wp:lineTo x="226" y="5354"/>
                <wp:lineTo x="226" y="5379"/>
                <wp:lineTo x="226" y="5403"/>
                <wp:lineTo x="226" y="5428"/>
                <wp:lineTo x="226" y="5453"/>
                <wp:lineTo x="226" y="5478"/>
                <wp:lineTo x="226" y="5503"/>
                <wp:lineTo x="226" y="5528"/>
                <wp:lineTo x="226" y="5553"/>
                <wp:lineTo x="226" y="5578"/>
                <wp:lineTo x="226" y="5603"/>
                <wp:lineTo x="226" y="5627"/>
                <wp:lineTo x="226" y="5652"/>
                <wp:lineTo x="226" y="5677"/>
                <wp:lineTo x="226" y="5702"/>
                <wp:lineTo x="226" y="5727"/>
                <wp:lineTo x="226" y="5752"/>
                <wp:lineTo x="226" y="5777"/>
                <wp:lineTo x="226" y="5802"/>
                <wp:lineTo x="226" y="5827"/>
                <wp:lineTo x="226" y="5852"/>
                <wp:lineTo x="226" y="5877"/>
                <wp:lineTo x="226" y="5902"/>
                <wp:lineTo x="226" y="5927"/>
                <wp:lineTo x="226" y="5952"/>
                <wp:lineTo x="226" y="5977"/>
                <wp:lineTo x="226" y="6002"/>
                <wp:lineTo x="226" y="6027"/>
                <wp:lineTo x="226" y="6051"/>
                <wp:lineTo x="226" y="6075"/>
                <wp:lineTo x="226" y="6100"/>
                <wp:lineTo x="226" y="6125"/>
                <wp:lineTo x="226" y="6150"/>
                <wp:lineTo x="226" y="6175"/>
                <wp:lineTo x="226" y="6200"/>
                <wp:lineTo x="226" y="6225"/>
                <wp:lineTo x="226" y="6250"/>
                <wp:lineTo x="226" y="6275"/>
                <wp:lineTo x="226" y="6300"/>
                <wp:lineTo x="226" y="6325"/>
                <wp:lineTo x="226" y="6350"/>
                <wp:lineTo x="226" y="6375"/>
                <wp:lineTo x="226" y="6400"/>
                <wp:lineTo x="226" y="6425"/>
                <wp:lineTo x="226" y="6450"/>
                <wp:lineTo x="226" y="6474"/>
                <wp:lineTo x="226" y="6499"/>
                <wp:lineTo x="226" y="6524"/>
                <wp:lineTo x="226" y="6549"/>
                <wp:lineTo x="226" y="6574"/>
                <wp:lineTo x="226" y="6599"/>
                <wp:lineTo x="226" y="6624"/>
                <wp:lineTo x="226" y="6649"/>
                <wp:lineTo x="226" y="6674"/>
                <wp:lineTo x="226" y="6699"/>
                <wp:lineTo x="226" y="6724"/>
                <wp:lineTo x="226" y="6748"/>
                <wp:lineTo x="226" y="6773"/>
                <wp:lineTo x="226" y="6798"/>
                <wp:lineTo x="226" y="6823"/>
                <wp:lineTo x="226" y="6848"/>
                <wp:lineTo x="226" y="6873"/>
                <wp:lineTo x="226" y="6898"/>
                <wp:lineTo x="226" y="6922"/>
                <wp:lineTo x="226" y="6947"/>
                <wp:lineTo x="226" y="6972"/>
                <wp:lineTo x="226" y="6997"/>
                <wp:lineTo x="226" y="7022"/>
                <wp:lineTo x="226" y="7047"/>
                <wp:lineTo x="226" y="7072"/>
                <wp:lineTo x="226" y="7097"/>
                <wp:lineTo x="226" y="7122"/>
                <wp:lineTo x="226" y="7147"/>
                <wp:lineTo x="226" y="7172"/>
                <wp:lineTo x="226" y="7197"/>
                <wp:lineTo x="226" y="7222"/>
                <wp:lineTo x="226" y="7247"/>
                <wp:lineTo x="226" y="7272"/>
                <wp:lineTo x="226" y="7297"/>
                <wp:lineTo x="226" y="7322"/>
                <wp:lineTo x="226" y="7346"/>
                <wp:lineTo x="226" y="7371"/>
                <wp:lineTo x="226" y="7396"/>
                <wp:lineTo x="226" y="7420"/>
                <wp:lineTo x="226" y="7445"/>
                <wp:lineTo x="226" y="7470"/>
                <wp:lineTo x="226" y="7495"/>
                <wp:lineTo x="226" y="7520"/>
                <wp:lineTo x="226" y="7545"/>
                <wp:lineTo x="226" y="7570"/>
                <wp:lineTo x="226" y="7595"/>
                <wp:lineTo x="226" y="7620"/>
                <wp:lineTo x="226" y="7645"/>
                <wp:lineTo x="226" y="7670"/>
                <wp:lineTo x="226" y="7695"/>
                <wp:lineTo x="226" y="7720"/>
                <wp:lineTo x="226" y="7745"/>
                <wp:lineTo x="226" y="7769"/>
                <wp:lineTo x="226" y="7794"/>
                <wp:lineTo x="226" y="7819"/>
                <wp:lineTo x="226" y="7844"/>
                <wp:lineTo x="226" y="7869"/>
                <wp:lineTo x="226" y="7894"/>
                <wp:lineTo x="226" y="7919"/>
                <wp:lineTo x="226" y="7944"/>
                <wp:lineTo x="226" y="7969"/>
                <wp:lineTo x="226" y="7994"/>
                <wp:lineTo x="226" y="8019"/>
                <wp:lineTo x="226" y="8044"/>
                <wp:lineTo x="226" y="8069"/>
                <wp:lineTo x="226" y="8093"/>
                <wp:lineTo x="226" y="8118"/>
                <wp:lineTo x="226" y="8143"/>
                <wp:lineTo x="226" y="8168"/>
                <wp:lineTo x="226" y="8193"/>
                <wp:lineTo x="226" y="8217"/>
                <wp:lineTo x="226" y="8242"/>
                <wp:lineTo x="226" y="8267"/>
                <wp:lineTo x="226" y="8292"/>
                <wp:lineTo x="226" y="8317"/>
                <wp:lineTo x="226" y="8342"/>
                <wp:lineTo x="226" y="8367"/>
                <wp:lineTo x="226" y="8392"/>
                <wp:lineTo x="226" y="8417"/>
                <wp:lineTo x="226" y="8442"/>
                <wp:lineTo x="226" y="8467"/>
                <wp:lineTo x="226" y="8492"/>
                <wp:lineTo x="226" y="8517"/>
                <wp:lineTo x="226" y="8542"/>
                <wp:lineTo x="226" y="8567"/>
                <wp:lineTo x="226" y="8592"/>
                <wp:lineTo x="226" y="8617"/>
                <wp:lineTo x="226" y="8641"/>
                <wp:lineTo x="226" y="8666"/>
                <wp:lineTo x="226" y="8691"/>
                <wp:lineTo x="226" y="8716"/>
                <wp:lineTo x="226" y="8741"/>
                <wp:lineTo x="226" y="8765"/>
                <wp:lineTo x="226" y="8790"/>
                <wp:lineTo x="226" y="8815"/>
                <wp:lineTo x="226" y="8840"/>
                <wp:lineTo x="226" y="8865"/>
                <wp:lineTo x="226" y="8890"/>
                <wp:lineTo x="226" y="8915"/>
                <wp:lineTo x="226" y="8940"/>
                <wp:lineTo x="226" y="8965"/>
                <wp:lineTo x="226" y="8990"/>
                <wp:lineTo x="226" y="9015"/>
                <wp:lineTo x="226" y="9040"/>
                <wp:lineTo x="226" y="9064"/>
                <wp:lineTo x="226" y="9089"/>
                <wp:lineTo x="226" y="9114"/>
                <wp:lineTo x="226" y="9139"/>
                <wp:lineTo x="226" y="9164"/>
                <wp:lineTo x="226" y="9189"/>
                <wp:lineTo x="226" y="9214"/>
                <wp:lineTo x="226" y="9239"/>
                <wp:lineTo x="226" y="9264"/>
                <wp:lineTo x="226" y="9289"/>
                <wp:lineTo x="226" y="9314"/>
                <wp:lineTo x="226" y="9339"/>
                <wp:lineTo x="226" y="9364"/>
                <wp:lineTo x="226" y="9389"/>
                <wp:lineTo x="226" y="9414"/>
                <wp:lineTo x="226" y="9438"/>
                <wp:lineTo x="226" y="9463"/>
                <wp:lineTo x="226" y="9488"/>
                <wp:lineTo x="226" y="9512"/>
                <wp:lineTo x="226" y="9537"/>
                <wp:lineTo x="226" y="9562"/>
                <wp:lineTo x="226" y="9587"/>
                <wp:lineTo x="226" y="9612"/>
                <wp:lineTo x="226" y="9637"/>
                <wp:lineTo x="226" y="9662"/>
                <wp:lineTo x="226" y="9687"/>
                <wp:lineTo x="226" y="9712"/>
                <wp:lineTo x="226" y="9737"/>
                <wp:lineTo x="226" y="9762"/>
                <wp:lineTo x="226" y="9787"/>
                <wp:lineTo x="226" y="9812"/>
                <wp:lineTo x="226" y="9837"/>
                <wp:lineTo x="226" y="9862"/>
                <wp:lineTo x="226" y="9887"/>
                <wp:lineTo x="226" y="9912"/>
                <wp:lineTo x="226" y="9936"/>
                <wp:lineTo x="226" y="9961"/>
                <wp:lineTo x="226" y="9986"/>
                <wp:lineTo x="226" y="10011"/>
                <wp:lineTo x="226" y="10036"/>
                <wp:lineTo x="226" y="10061"/>
                <wp:lineTo x="226" y="10086"/>
                <wp:lineTo x="226" y="10110"/>
                <wp:lineTo x="226" y="10135"/>
                <wp:lineTo x="226" y="10160"/>
                <wp:lineTo x="226" y="10185"/>
                <wp:lineTo x="226" y="10210"/>
                <wp:lineTo x="226" y="10235"/>
                <wp:lineTo x="226" y="10260"/>
                <wp:lineTo x="226" y="10285"/>
                <wp:lineTo x="226" y="10310"/>
                <wp:lineTo x="226" y="10335"/>
                <wp:lineTo x="226" y="10359"/>
                <wp:lineTo x="226" y="10384"/>
                <wp:lineTo x="226" y="10409"/>
                <wp:lineTo x="226" y="10434"/>
                <wp:lineTo x="226" y="10459"/>
                <wp:lineTo x="226" y="10484"/>
                <wp:lineTo x="226" y="10509"/>
                <wp:lineTo x="226" y="10534"/>
                <wp:lineTo x="226" y="10559"/>
                <wp:lineTo x="226" y="10584"/>
                <wp:lineTo x="226" y="10609"/>
                <wp:lineTo x="226" y="10634"/>
                <wp:lineTo x="226" y="10659"/>
                <wp:lineTo x="226" y="10684"/>
                <wp:lineTo x="226" y="10709"/>
                <wp:lineTo x="226" y="10734"/>
                <wp:lineTo x="226" y="10759"/>
                <wp:lineTo x="226" y="10784"/>
                <wp:lineTo x="226" y="10807"/>
                <wp:lineTo x="226" y="10832"/>
                <wp:lineTo x="226" y="10857"/>
                <wp:lineTo x="226" y="10882"/>
                <wp:lineTo x="226" y="10907"/>
                <wp:lineTo x="226" y="10932"/>
                <wp:lineTo x="226" y="10957"/>
                <wp:lineTo x="226" y="10982"/>
                <wp:lineTo x="226" y="11007"/>
                <wp:lineTo x="226" y="11032"/>
                <wp:lineTo x="226" y="11057"/>
                <wp:lineTo x="226" y="11082"/>
                <wp:lineTo x="226" y="11107"/>
                <wp:lineTo x="226" y="11132"/>
                <wp:lineTo x="226" y="11157"/>
                <wp:lineTo x="226" y="11182"/>
                <wp:lineTo x="226" y="11207"/>
                <wp:lineTo x="226" y="11231"/>
                <wp:lineTo x="226" y="11256"/>
                <wp:lineTo x="226" y="11281"/>
                <wp:lineTo x="226" y="11306"/>
                <wp:lineTo x="226" y="11331"/>
                <wp:lineTo x="226" y="11356"/>
                <wp:lineTo x="226" y="11381"/>
                <wp:lineTo x="226" y="11406"/>
                <wp:lineTo x="226" y="11431"/>
                <wp:lineTo x="226" y="11456"/>
                <wp:lineTo x="226" y="11480"/>
                <wp:lineTo x="226" y="11505"/>
                <wp:lineTo x="226" y="11530"/>
                <wp:lineTo x="226" y="11555"/>
                <wp:lineTo x="226" y="11580"/>
                <wp:lineTo x="226" y="11605"/>
                <wp:lineTo x="226" y="11630"/>
                <wp:lineTo x="226" y="11654"/>
                <wp:lineTo x="226" y="11679"/>
                <wp:lineTo x="226" y="11704"/>
                <wp:lineTo x="226" y="11729"/>
                <wp:lineTo x="226" y="11754"/>
                <wp:lineTo x="226" y="11779"/>
                <wp:lineTo x="226" y="11804"/>
                <wp:lineTo x="226" y="11829"/>
                <wp:lineTo x="226" y="11854"/>
                <wp:lineTo x="226" y="11879"/>
                <wp:lineTo x="226" y="11904"/>
                <wp:lineTo x="226" y="11929"/>
                <wp:lineTo x="226" y="11954"/>
                <wp:lineTo x="226" y="11979"/>
                <wp:lineTo x="226" y="12004"/>
                <wp:lineTo x="226" y="12029"/>
                <wp:lineTo x="226" y="12054"/>
                <wp:lineTo x="226" y="12078"/>
                <wp:lineTo x="226" y="12103"/>
                <wp:lineTo x="226" y="12128"/>
                <wp:lineTo x="226" y="12152"/>
                <wp:lineTo x="226" y="12177"/>
                <wp:lineTo x="226" y="12202"/>
                <wp:lineTo x="226" y="12227"/>
                <wp:lineTo x="226" y="12252"/>
                <wp:lineTo x="226" y="12277"/>
                <wp:lineTo x="226" y="12302"/>
                <wp:lineTo x="226" y="12327"/>
                <wp:lineTo x="226" y="12352"/>
                <wp:lineTo x="226" y="12377"/>
                <wp:lineTo x="226" y="12402"/>
                <wp:lineTo x="226" y="12427"/>
                <wp:lineTo x="226" y="12452"/>
                <wp:lineTo x="226" y="12477"/>
                <wp:lineTo x="226" y="12502"/>
                <wp:lineTo x="226" y="12526"/>
                <wp:lineTo x="226" y="12551"/>
                <wp:lineTo x="226" y="12576"/>
                <wp:lineTo x="226" y="12601"/>
                <wp:lineTo x="226" y="12626"/>
                <wp:lineTo x="226" y="12651"/>
                <wp:lineTo x="226" y="12676"/>
                <wp:lineTo x="226" y="12701"/>
                <wp:lineTo x="226" y="12726"/>
                <wp:lineTo x="226" y="12751"/>
                <wp:lineTo x="226" y="12776"/>
                <wp:lineTo x="226" y="12801"/>
                <wp:lineTo x="226" y="12825"/>
                <wp:lineTo x="226" y="12850"/>
                <wp:lineTo x="226" y="12875"/>
                <wp:lineTo x="226" y="12900"/>
                <wp:lineTo x="226" y="12925"/>
                <wp:lineTo x="226" y="12949"/>
                <wp:lineTo x="226" y="12974"/>
                <wp:lineTo x="226" y="12999"/>
                <wp:lineTo x="226" y="13024"/>
                <wp:lineTo x="226" y="13049"/>
                <wp:lineTo x="226" y="13074"/>
                <wp:lineTo x="226" y="13099"/>
                <wp:lineTo x="226" y="13124"/>
                <wp:lineTo x="226" y="13149"/>
                <wp:lineTo x="226" y="13174"/>
                <wp:lineTo x="226" y="13199"/>
                <wp:lineTo x="226" y="13224"/>
                <wp:lineTo x="226" y="13249"/>
                <wp:lineTo x="226" y="13274"/>
                <wp:lineTo x="226" y="13299"/>
                <wp:lineTo x="226" y="13324"/>
                <wp:lineTo x="226" y="13349"/>
                <wp:lineTo x="226" y="13373"/>
                <wp:lineTo x="226" y="13398"/>
                <wp:lineTo x="226" y="13423"/>
                <wp:lineTo x="226" y="13448"/>
                <wp:lineTo x="226" y="13473"/>
                <wp:lineTo x="226" y="13497"/>
                <wp:lineTo x="226" y="13522"/>
                <wp:lineTo x="226" y="13547"/>
                <wp:lineTo x="226" y="13572"/>
                <wp:lineTo x="226" y="13597"/>
                <wp:lineTo x="226" y="13622"/>
                <wp:lineTo x="226" y="13647"/>
                <wp:lineTo x="226" y="13672"/>
                <wp:lineTo x="226" y="13697"/>
                <wp:lineTo x="226" y="13722"/>
                <wp:lineTo x="226" y="13747"/>
                <wp:lineTo x="226" y="13772"/>
                <wp:lineTo x="226" y="13797"/>
                <wp:lineTo x="226" y="13821"/>
                <wp:lineTo x="226" y="13846"/>
                <wp:lineTo x="226" y="13871"/>
                <wp:lineTo x="226" y="13896"/>
                <wp:lineTo x="226" y="13921"/>
                <wp:lineTo x="226" y="13946"/>
                <wp:lineTo x="226" y="13971"/>
                <wp:lineTo x="226" y="13996"/>
                <wp:lineTo x="226" y="14021"/>
                <wp:lineTo x="226" y="14046"/>
                <wp:lineTo x="226" y="14071"/>
                <wp:lineTo x="226" y="14096"/>
                <wp:lineTo x="226" y="14121"/>
                <wp:lineTo x="226" y="14146"/>
                <wp:lineTo x="226" y="14170"/>
                <wp:lineTo x="226" y="14195"/>
                <wp:lineTo x="226" y="14220"/>
                <wp:lineTo x="226" y="14244"/>
                <wp:lineTo x="226" y="14269"/>
                <wp:lineTo x="226" y="14294"/>
                <wp:lineTo x="226" y="14319"/>
                <wp:lineTo x="226" y="14344"/>
                <wp:lineTo x="226" y="14369"/>
                <wp:lineTo x="226" y="14394"/>
                <wp:lineTo x="226" y="14419"/>
                <wp:lineTo x="226" y="14444"/>
                <wp:lineTo x="226" y="14469"/>
                <wp:lineTo x="226" y="14494"/>
                <wp:lineTo x="226" y="14519"/>
                <wp:lineTo x="226" y="14544"/>
                <wp:lineTo x="226" y="14569"/>
                <wp:lineTo x="226" y="14594"/>
                <wp:lineTo x="226" y="14619"/>
                <wp:lineTo x="226" y="14644"/>
                <wp:lineTo x="226" y="14668"/>
                <wp:lineTo x="226" y="14693"/>
                <wp:lineTo x="226" y="14718"/>
                <wp:lineTo x="226" y="14743"/>
                <wp:lineTo x="226" y="14768"/>
                <wp:lineTo x="226" y="14793"/>
                <wp:lineTo x="226" y="14818"/>
                <wp:lineTo x="226" y="14842"/>
                <wp:lineTo x="226" y="14867"/>
                <wp:lineTo x="226" y="14892"/>
                <wp:lineTo x="226" y="14917"/>
                <wp:lineTo x="226" y="14942"/>
                <wp:lineTo x="226" y="14967"/>
                <wp:lineTo x="226" y="14992"/>
                <wp:lineTo x="226" y="15017"/>
                <wp:lineTo x="226" y="15042"/>
                <wp:lineTo x="226" y="15067"/>
                <wp:lineTo x="226" y="15092"/>
                <wp:lineTo x="226" y="15116"/>
                <wp:lineTo x="226" y="15141"/>
                <wp:lineTo x="226" y="15166"/>
                <wp:lineTo x="226" y="15191"/>
                <wp:lineTo x="226" y="15216"/>
                <wp:lineTo x="226" y="15241"/>
                <wp:lineTo x="226" y="15266"/>
                <wp:lineTo x="226" y="15291"/>
                <wp:lineTo x="226" y="15316"/>
                <wp:lineTo x="226" y="15341"/>
                <wp:lineTo x="226" y="15366"/>
                <wp:lineTo x="226" y="15391"/>
                <wp:lineTo x="226" y="15416"/>
                <wp:lineTo x="226" y="15441"/>
                <wp:lineTo x="226" y="15466"/>
                <wp:lineTo x="226" y="15491"/>
                <wp:lineTo x="226" y="15515"/>
                <wp:lineTo x="226" y="15539"/>
                <wp:lineTo x="226" y="15564"/>
                <wp:lineTo x="226" y="15589"/>
                <wp:lineTo x="226" y="15614"/>
                <wp:lineTo x="226" y="15639"/>
                <wp:lineTo x="226" y="15664"/>
                <wp:lineTo x="226" y="15689"/>
                <wp:lineTo x="226" y="15714"/>
                <wp:lineTo x="226" y="15739"/>
                <wp:lineTo x="226" y="15764"/>
                <wp:lineTo x="226" y="15789"/>
                <wp:lineTo x="226" y="15814"/>
                <wp:lineTo x="226" y="15839"/>
                <wp:lineTo x="226" y="15864"/>
                <wp:lineTo x="226" y="15889"/>
                <wp:lineTo x="226" y="15914"/>
                <wp:lineTo x="226" y="15939"/>
                <wp:lineTo x="226" y="15963"/>
                <wp:lineTo x="226" y="15988"/>
                <wp:lineTo x="226" y="16013"/>
                <wp:lineTo x="226" y="16038"/>
                <wp:lineTo x="226" y="16063"/>
                <wp:lineTo x="226" y="16088"/>
                <wp:lineTo x="226" y="16113"/>
                <wp:lineTo x="226" y="16138"/>
                <wp:lineTo x="226" y="16163"/>
                <wp:lineTo x="226" y="16187"/>
                <wp:lineTo x="226" y="16212"/>
                <wp:lineTo x="226" y="16237"/>
                <wp:lineTo x="226" y="16262"/>
                <wp:lineTo x="226" y="16287"/>
                <wp:lineTo x="226" y="16312"/>
                <wp:lineTo x="226" y="16337"/>
                <wp:lineTo x="226" y="16362"/>
                <wp:lineTo x="226" y="16387"/>
                <wp:lineTo x="226" y="16411"/>
                <wp:lineTo x="226" y="16436"/>
                <wp:lineTo x="226" y="16461"/>
                <wp:lineTo x="226" y="16486"/>
                <wp:lineTo x="226" y="16511"/>
                <wp:lineTo x="226" y="16536"/>
                <wp:lineTo x="226" y="16561"/>
                <wp:lineTo x="226" y="16586"/>
                <wp:lineTo x="1487" y="17234"/>
                <wp:lineTo x="484" y="17258"/>
                <wp:lineTo x="484" y="17283"/>
                <wp:lineTo x="484" y="17308"/>
                <wp:lineTo x="484" y="17333"/>
                <wp:lineTo x="484" y="17358"/>
                <wp:lineTo x="484" y="17383"/>
                <wp:lineTo x="484" y="17408"/>
                <wp:lineTo x="484" y="17433"/>
                <wp:lineTo x="484" y="17458"/>
                <wp:lineTo x="484" y="17483"/>
                <wp:lineTo x="484" y="17508"/>
                <wp:lineTo x="484" y="17532"/>
                <wp:lineTo x="808" y="17557"/>
                <wp:lineTo x="937" y="17582"/>
                <wp:lineTo x="969" y="17607"/>
                <wp:lineTo x="1260" y="17731"/>
                <wp:lineTo x="1260" y="17756"/>
                <wp:lineTo x="1228" y="17781"/>
                <wp:lineTo x="516" y="17806"/>
                <wp:lineTo x="484" y="17831"/>
                <wp:lineTo x="484" y="17856"/>
                <wp:lineTo x="484" y="17881"/>
                <wp:lineTo x="484" y="17906"/>
                <wp:lineTo x="484" y="17931"/>
                <wp:lineTo x="484" y="17956"/>
                <wp:lineTo x="484" y="17981"/>
                <wp:lineTo x="484" y="18006"/>
                <wp:lineTo x="484" y="18031"/>
                <wp:lineTo x="484" y="18056"/>
                <wp:lineTo x="484" y="18081"/>
                <wp:lineTo x="484" y="18106"/>
                <wp:lineTo x="1681" y="18204"/>
                <wp:lineTo x="1681" y="18229"/>
                <wp:lineTo x="1681" y="18254"/>
                <wp:lineTo x="549" y="18279"/>
                <wp:lineTo x="516" y="18304"/>
                <wp:lineTo x="484" y="18329"/>
                <wp:lineTo x="484" y="18354"/>
                <wp:lineTo x="484" y="18379"/>
                <wp:lineTo x="484" y="18404"/>
                <wp:lineTo x="484" y="18429"/>
                <wp:lineTo x="484" y="18454"/>
                <wp:lineTo x="484" y="18479"/>
                <wp:lineTo x="516" y="18504"/>
                <wp:lineTo x="581" y="18529"/>
                <wp:lineTo x="1390" y="18553"/>
                <wp:lineTo x="1390" y="18578"/>
                <wp:lineTo x="613" y="19176"/>
                <wp:lineTo x="516" y="19201"/>
                <wp:lineTo x="484" y="19226"/>
                <wp:lineTo x="484" y="19251"/>
                <wp:lineTo x="484" y="19276"/>
                <wp:lineTo x="484" y="19301"/>
                <wp:lineTo x="484" y="19326"/>
                <wp:lineTo x="516" y="19351"/>
                <wp:lineTo x="549" y="19376"/>
                <wp:lineTo x="484" y="19401"/>
                <wp:lineTo x="484" y="19425"/>
                <wp:lineTo x="484" y="19450"/>
                <wp:lineTo x="484" y="19475"/>
                <wp:lineTo x="581" y="19500"/>
                <wp:lineTo x="4008" y="19525"/>
                <wp:lineTo x="4042" y="19549"/>
                <wp:lineTo x="11252" y="20745"/>
                <wp:lineTo x="11219" y="20770"/>
                <wp:lineTo x="11219" y="20795"/>
                <wp:lineTo x="11187" y="20820"/>
                <wp:lineTo x="11187" y="20845"/>
                <wp:lineTo x="11187" y="20870"/>
                <wp:lineTo x="11187" y="20894"/>
                <wp:lineTo x="11187" y="20919"/>
                <wp:lineTo x="11187" y="20944"/>
                <wp:lineTo x="11187" y="20969"/>
                <wp:lineTo x="11219" y="20994"/>
                <wp:lineTo x="11219" y="21019"/>
                <wp:lineTo x="11219" y="21044"/>
                <wp:lineTo x="18592" y="21069"/>
                <wp:lineTo x="18656" y="21069"/>
                <wp:lineTo x="20629" y="21044"/>
                <wp:lineTo x="20629" y="21019"/>
                <wp:lineTo x="20629" y="20994"/>
                <wp:lineTo x="20661" y="20969"/>
                <wp:lineTo x="20661" y="20944"/>
                <wp:lineTo x="20661" y="20919"/>
                <wp:lineTo x="20661" y="20894"/>
                <wp:lineTo x="20661" y="20870"/>
                <wp:lineTo x="20661" y="20845"/>
                <wp:lineTo x="20661" y="20820"/>
                <wp:lineTo x="20629" y="20795"/>
                <wp:lineTo x="20629" y="20770"/>
                <wp:lineTo x="20597" y="20745"/>
                <wp:lineTo x="11769" y="19549"/>
                <wp:lineTo x="11802" y="19525"/>
                <wp:lineTo x="17427" y="19500"/>
                <wp:lineTo x="17524" y="19475"/>
                <wp:lineTo x="17524" y="19450"/>
                <wp:lineTo x="17524" y="19425"/>
                <wp:lineTo x="17492" y="19401"/>
                <wp:lineTo x="17524" y="19376"/>
                <wp:lineTo x="17524" y="19351"/>
                <wp:lineTo x="17524" y="19326"/>
                <wp:lineTo x="17524" y="19301"/>
                <wp:lineTo x="17492" y="19276"/>
                <wp:lineTo x="17460" y="19251"/>
                <wp:lineTo x="16522" y="19226"/>
                <wp:lineTo x="16522" y="19201"/>
                <wp:lineTo x="16522" y="19176"/>
                <wp:lineTo x="1907" y="18578"/>
                <wp:lineTo x="1939" y="18553"/>
                <wp:lineTo x="4591" y="18529"/>
                <wp:lineTo x="5205" y="18504"/>
                <wp:lineTo x="5205" y="18479"/>
                <wp:lineTo x="5205" y="18454"/>
                <wp:lineTo x="5205" y="18429"/>
                <wp:lineTo x="5076" y="18404"/>
                <wp:lineTo x="5076" y="18379"/>
                <wp:lineTo x="5076" y="18354"/>
                <wp:lineTo x="5108" y="18329"/>
                <wp:lineTo x="5108" y="18304"/>
                <wp:lineTo x="5076" y="18279"/>
                <wp:lineTo x="4461" y="18254"/>
                <wp:lineTo x="4461" y="18229"/>
                <wp:lineTo x="4461" y="18204"/>
                <wp:lineTo x="12934" y="18106"/>
                <wp:lineTo x="12966" y="18081"/>
                <wp:lineTo x="19950" y="18056"/>
                <wp:lineTo x="20047" y="18031"/>
                <wp:lineTo x="20047" y="18006"/>
                <wp:lineTo x="20047" y="17981"/>
                <wp:lineTo x="20047" y="17956"/>
                <wp:lineTo x="20047" y="17931"/>
                <wp:lineTo x="20047" y="17906"/>
                <wp:lineTo x="20047" y="17881"/>
                <wp:lineTo x="20047" y="17856"/>
                <wp:lineTo x="20047" y="17831"/>
                <wp:lineTo x="20014" y="17806"/>
                <wp:lineTo x="19013" y="17781"/>
                <wp:lineTo x="19013" y="17756"/>
                <wp:lineTo x="19013" y="17731"/>
                <wp:lineTo x="19109" y="17607"/>
                <wp:lineTo x="19142" y="17582"/>
                <wp:lineTo x="19627" y="17557"/>
                <wp:lineTo x="19853" y="17532"/>
                <wp:lineTo x="19853" y="17508"/>
                <wp:lineTo x="19853" y="17483"/>
                <wp:lineTo x="19853" y="17458"/>
                <wp:lineTo x="19853" y="17433"/>
                <wp:lineTo x="19885" y="17408"/>
                <wp:lineTo x="19950" y="17383"/>
                <wp:lineTo x="19950" y="17358"/>
                <wp:lineTo x="19950" y="17333"/>
                <wp:lineTo x="19950" y="17308"/>
                <wp:lineTo x="18850" y="17283"/>
                <wp:lineTo x="18850" y="17258"/>
                <wp:lineTo x="18850" y="17234"/>
                <wp:lineTo x="18882" y="16586"/>
                <wp:lineTo x="18882" y="16561"/>
                <wp:lineTo x="18882" y="16536"/>
                <wp:lineTo x="18882" y="16511"/>
                <wp:lineTo x="18882" y="16486"/>
                <wp:lineTo x="18882" y="16461"/>
                <wp:lineTo x="18882" y="16436"/>
                <wp:lineTo x="18882" y="16411"/>
                <wp:lineTo x="18882" y="16387"/>
                <wp:lineTo x="18882" y="16362"/>
                <wp:lineTo x="18882" y="16337"/>
                <wp:lineTo x="18882" y="16312"/>
                <wp:lineTo x="18882" y="16287"/>
                <wp:lineTo x="18882" y="16262"/>
                <wp:lineTo x="18882" y="16237"/>
                <wp:lineTo x="18882" y="16212"/>
                <wp:lineTo x="18882" y="16187"/>
                <wp:lineTo x="18882" y="16163"/>
                <wp:lineTo x="18882" y="16138"/>
                <wp:lineTo x="18882" y="16113"/>
                <wp:lineTo x="18882" y="16088"/>
                <wp:lineTo x="18882" y="16063"/>
                <wp:lineTo x="18882" y="16038"/>
                <wp:lineTo x="18882" y="16013"/>
                <wp:lineTo x="18882" y="15988"/>
                <wp:lineTo x="18882" y="15963"/>
                <wp:lineTo x="18882" y="15939"/>
                <wp:lineTo x="18882" y="15914"/>
                <wp:lineTo x="18882" y="15889"/>
                <wp:lineTo x="18882" y="15864"/>
                <wp:lineTo x="18882" y="15839"/>
                <wp:lineTo x="18882" y="15814"/>
                <wp:lineTo x="18882" y="15789"/>
                <wp:lineTo x="18882" y="15764"/>
                <wp:lineTo x="18882" y="15739"/>
                <wp:lineTo x="18882" y="15714"/>
                <wp:lineTo x="18882" y="15689"/>
                <wp:lineTo x="18882" y="15664"/>
                <wp:lineTo x="18882" y="15639"/>
                <wp:lineTo x="18882" y="15614"/>
                <wp:lineTo x="18882" y="15589"/>
                <wp:lineTo x="18882" y="15564"/>
                <wp:lineTo x="18882" y="15539"/>
                <wp:lineTo x="18882" y="15515"/>
                <wp:lineTo x="18882" y="15491"/>
                <wp:lineTo x="18882" y="15466"/>
                <wp:lineTo x="18882" y="15441"/>
                <wp:lineTo x="18882" y="15416"/>
                <wp:lineTo x="18882" y="15391"/>
                <wp:lineTo x="18882" y="15366"/>
                <wp:lineTo x="18882" y="15341"/>
                <wp:lineTo x="18882" y="15316"/>
                <wp:lineTo x="18882" y="15291"/>
                <wp:lineTo x="18882" y="15266"/>
                <wp:lineTo x="18882" y="15241"/>
                <wp:lineTo x="18882" y="15216"/>
                <wp:lineTo x="18882" y="15191"/>
                <wp:lineTo x="18882" y="15166"/>
                <wp:lineTo x="18882" y="15141"/>
                <wp:lineTo x="18882" y="15116"/>
                <wp:lineTo x="18882" y="15092"/>
                <wp:lineTo x="18882" y="15067"/>
                <wp:lineTo x="18882" y="15042"/>
                <wp:lineTo x="18882" y="15017"/>
                <wp:lineTo x="18882" y="14992"/>
                <wp:lineTo x="18882" y="14967"/>
                <wp:lineTo x="18882" y="14942"/>
                <wp:lineTo x="18882" y="14917"/>
                <wp:lineTo x="18882" y="14892"/>
                <wp:lineTo x="18882" y="14867"/>
                <wp:lineTo x="18882" y="14842"/>
                <wp:lineTo x="18882" y="14818"/>
                <wp:lineTo x="18882" y="14793"/>
                <wp:lineTo x="18882" y="14768"/>
                <wp:lineTo x="18882" y="14743"/>
                <wp:lineTo x="18882" y="14718"/>
                <wp:lineTo x="18882" y="14693"/>
                <wp:lineTo x="18882" y="14668"/>
                <wp:lineTo x="18882" y="14644"/>
                <wp:lineTo x="18882" y="14619"/>
                <wp:lineTo x="18882" y="14594"/>
                <wp:lineTo x="18882" y="14569"/>
                <wp:lineTo x="18882" y="14544"/>
                <wp:lineTo x="18882" y="14519"/>
                <wp:lineTo x="18882" y="14494"/>
                <wp:lineTo x="18882" y="14469"/>
                <wp:lineTo x="18882" y="14444"/>
                <wp:lineTo x="18882" y="14419"/>
                <wp:lineTo x="18882" y="14394"/>
                <wp:lineTo x="18882" y="14369"/>
                <wp:lineTo x="18882" y="14344"/>
                <wp:lineTo x="18882" y="14319"/>
                <wp:lineTo x="18882" y="14294"/>
                <wp:lineTo x="18882" y="14269"/>
                <wp:lineTo x="18882" y="14244"/>
                <wp:lineTo x="18882" y="14220"/>
                <wp:lineTo x="18882" y="14195"/>
                <wp:lineTo x="18882" y="14170"/>
                <wp:lineTo x="18882" y="14146"/>
                <wp:lineTo x="18882" y="14121"/>
                <wp:lineTo x="18882" y="14096"/>
                <wp:lineTo x="18882" y="14071"/>
                <wp:lineTo x="18882" y="14046"/>
                <wp:lineTo x="18882" y="14021"/>
                <wp:lineTo x="18882" y="13996"/>
                <wp:lineTo x="18882" y="13971"/>
                <wp:lineTo x="18882" y="13946"/>
                <wp:lineTo x="18882" y="13921"/>
                <wp:lineTo x="18882" y="13896"/>
                <wp:lineTo x="18882" y="13871"/>
                <wp:lineTo x="18882" y="13846"/>
                <wp:lineTo x="18882" y="13821"/>
                <wp:lineTo x="18882" y="13797"/>
                <wp:lineTo x="18882" y="13772"/>
                <wp:lineTo x="18882" y="13747"/>
                <wp:lineTo x="18882" y="13722"/>
                <wp:lineTo x="18882" y="13697"/>
                <wp:lineTo x="18882" y="13672"/>
                <wp:lineTo x="18882" y="13647"/>
                <wp:lineTo x="18882" y="13622"/>
                <wp:lineTo x="18882" y="13597"/>
                <wp:lineTo x="18882" y="13572"/>
                <wp:lineTo x="18882" y="13547"/>
                <wp:lineTo x="18882" y="13522"/>
                <wp:lineTo x="18882" y="13497"/>
                <wp:lineTo x="18882" y="13473"/>
                <wp:lineTo x="18882" y="13448"/>
                <wp:lineTo x="18882" y="13423"/>
                <wp:lineTo x="18882" y="13398"/>
                <wp:lineTo x="18882" y="13373"/>
                <wp:lineTo x="18882" y="13349"/>
                <wp:lineTo x="18882" y="13324"/>
                <wp:lineTo x="18882" y="13299"/>
                <wp:lineTo x="18882" y="13274"/>
                <wp:lineTo x="18882" y="13249"/>
                <wp:lineTo x="18882" y="13224"/>
                <wp:lineTo x="18882" y="13199"/>
                <wp:lineTo x="18882" y="13174"/>
                <wp:lineTo x="18882" y="13149"/>
                <wp:lineTo x="18882" y="13124"/>
                <wp:lineTo x="18882" y="13099"/>
                <wp:lineTo x="18882" y="13074"/>
                <wp:lineTo x="18882" y="13049"/>
                <wp:lineTo x="18882" y="13024"/>
                <wp:lineTo x="18882" y="12999"/>
                <wp:lineTo x="18882" y="12974"/>
                <wp:lineTo x="18882" y="12949"/>
                <wp:lineTo x="18882" y="12925"/>
                <wp:lineTo x="18882" y="12900"/>
                <wp:lineTo x="18882" y="12875"/>
                <wp:lineTo x="18882" y="12850"/>
                <wp:lineTo x="18882" y="12825"/>
                <wp:lineTo x="18882" y="12801"/>
                <wp:lineTo x="18882" y="12776"/>
                <wp:lineTo x="18882" y="12751"/>
                <wp:lineTo x="18882" y="12726"/>
                <wp:lineTo x="18882" y="12701"/>
                <wp:lineTo x="18882" y="12676"/>
                <wp:lineTo x="18882" y="12651"/>
                <wp:lineTo x="18882" y="12626"/>
                <wp:lineTo x="18882" y="12601"/>
                <wp:lineTo x="18882" y="12576"/>
                <wp:lineTo x="18882" y="12551"/>
                <wp:lineTo x="18882" y="12526"/>
                <wp:lineTo x="18882" y="12502"/>
                <wp:lineTo x="18882" y="12477"/>
                <wp:lineTo x="18882" y="12452"/>
                <wp:lineTo x="18882" y="12427"/>
                <wp:lineTo x="18882" y="12402"/>
                <wp:lineTo x="18882" y="12377"/>
                <wp:lineTo x="18882" y="12352"/>
                <wp:lineTo x="18882" y="12327"/>
                <wp:lineTo x="18882" y="12302"/>
                <wp:lineTo x="18882" y="12277"/>
                <wp:lineTo x="18882" y="12252"/>
                <wp:lineTo x="18882" y="12227"/>
                <wp:lineTo x="18882" y="12202"/>
                <wp:lineTo x="18882" y="12177"/>
                <wp:lineTo x="18882" y="12152"/>
                <wp:lineTo x="18882" y="12128"/>
                <wp:lineTo x="18882" y="12103"/>
                <wp:lineTo x="18882" y="12078"/>
                <wp:lineTo x="18882" y="12054"/>
                <wp:lineTo x="18882" y="12029"/>
                <wp:lineTo x="18882" y="12004"/>
                <wp:lineTo x="18882" y="11979"/>
                <wp:lineTo x="18882" y="11954"/>
                <wp:lineTo x="18882" y="11929"/>
                <wp:lineTo x="18882" y="11904"/>
                <wp:lineTo x="18882" y="11879"/>
                <wp:lineTo x="18882" y="11854"/>
                <wp:lineTo x="18882" y="11829"/>
                <wp:lineTo x="18882" y="11804"/>
                <wp:lineTo x="18882" y="11779"/>
                <wp:lineTo x="18882" y="11754"/>
                <wp:lineTo x="18882" y="11729"/>
                <wp:lineTo x="18882" y="11704"/>
                <wp:lineTo x="18882" y="11679"/>
                <wp:lineTo x="18882" y="11654"/>
                <wp:lineTo x="18882" y="11630"/>
                <wp:lineTo x="18882" y="11605"/>
                <wp:lineTo x="18882" y="11580"/>
                <wp:lineTo x="18882" y="11555"/>
                <wp:lineTo x="18882" y="11530"/>
                <wp:lineTo x="18882" y="11505"/>
                <wp:lineTo x="18882" y="11480"/>
                <wp:lineTo x="18882" y="11456"/>
                <wp:lineTo x="18882" y="11431"/>
                <wp:lineTo x="18882" y="11406"/>
                <wp:lineTo x="18882" y="11381"/>
                <wp:lineTo x="18882" y="11356"/>
                <wp:lineTo x="18882" y="11331"/>
                <wp:lineTo x="18882" y="11306"/>
                <wp:lineTo x="18882" y="11281"/>
                <wp:lineTo x="18882" y="11256"/>
                <wp:lineTo x="18882" y="11231"/>
                <wp:lineTo x="18882" y="11207"/>
                <wp:lineTo x="18882" y="11182"/>
                <wp:lineTo x="18882" y="11157"/>
                <wp:lineTo x="18882" y="11132"/>
                <wp:lineTo x="18882" y="11107"/>
                <wp:lineTo x="18882" y="11082"/>
                <wp:lineTo x="18882" y="11057"/>
                <wp:lineTo x="18882" y="11032"/>
                <wp:lineTo x="18882" y="11007"/>
                <wp:lineTo x="18882" y="10982"/>
                <wp:lineTo x="18882" y="10957"/>
                <wp:lineTo x="18882" y="10932"/>
                <wp:lineTo x="18882" y="10907"/>
                <wp:lineTo x="18882" y="10882"/>
                <wp:lineTo x="18882" y="10857"/>
                <wp:lineTo x="18882" y="10832"/>
                <wp:lineTo x="18882" y="10807"/>
                <wp:lineTo x="18882" y="10784"/>
                <wp:lineTo x="18882" y="10759"/>
                <wp:lineTo x="18882" y="10734"/>
                <wp:lineTo x="18882" y="10709"/>
                <wp:lineTo x="18882" y="10684"/>
                <wp:lineTo x="18882" y="10659"/>
                <wp:lineTo x="18882" y="10634"/>
                <wp:lineTo x="18882" y="10609"/>
                <wp:lineTo x="18882" y="10584"/>
                <wp:lineTo x="18882" y="10559"/>
                <wp:lineTo x="18882" y="10534"/>
                <wp:lineTo x="18882" y="10509"/>
                <wp:lineTo x="18882" y="10484"/>
                <wp:lineTo x="18882" y="10459"/>
                <wp:lineTo x="18882" y="10434"/>
                <wp:lineTo x="18882" y="10409"/>
                <wp:lineTo x="18882" y="10384"/>
                <wp:lineTo x="18882" y="10359"/>
                <wp:lineTo x="18882" y="10335"/>
                <wp:lineTo x="18882" y="10310"/>
                <wp:lineTo x="18882" y="10285"/>
                <wp:lineTo x="18882" y="10260"/>
                <wp:lineTo x="18882" y="10235"/>
                <wp:lineTo x="18882" y="10210"/>
                <wp:lineTo x="18882" y="10185"/>
                <wp:lineTo x="18882" y="10160"/>
                <wp:lineTo x="18882" y="10135"/>
                <wp:lineTo x="18882" y="10110"/>
                <wp:lineTo x="18882" y="10086"/>
                <wp:lineTo x="18882" y="10061"/>
                <wp:lineTo x="18882" y="10036"/>
                <wp:lineTo x="18882" y="10011"/>
                <wp:lineTo x="18882" y="9986"/>
                <wp:lineTo x="18882" y="9961"/>
                <wp:lineTo x="18882" y="9936"/>
                <wp:lineTo x="18882" y="9912"/>
                <wp:lineTo x="18882" y="9887"/>
                <wp:lineTo x="18882" y="9862"/>
                <wp:lineTo x="18882" y="9837"/>
                <wp:lineTo x="18882" y="9812"/>
                <wp:lineTo x="18882" y="9787"/>
                <wp:lineTo x="18882" y="9762"/>
                <wp:lineTo x="18882" y="9737"/>
                <wp:lineTo x="18882" y="9712"/>
                <wp:lineTo x="18882" y="9687"/>
                <wp:lineTo x="18882" y="9662"/>
                <wp:lineTo x="18882" y="9637"/>
                <wp:lineTo x="18882" y="9612"/>
                <wp:lineTo x="18882" y="9587"/>
                <wp:lineTo x="18882" y="9562"/>
                <wp:lineTo x="18882" y="9537"/>
                <wp:lineTo x="18882" y="9512"/>
                <wp:lineTo x="18882" y="9488"/>
                <wp:lineTo x="18882" y="9463"/>
                <wp:lineTo x="18882" y="9438"/>
                <wp:lineTo x="18882" y="9414"/>
                <wp:lineTo x="18882" y="9389"/>
                <wp:lineTo x="18882" y="9364"/>
                <wp:lineTo x="18882" y="9339"/>
                <wp:lineTo x="18882" y="9314"/>
                <wp:lineTo x="18882" y="9289"/>
                <wp:lineTo x="18882" y="9264"/>
                <wp:lineTo x="18882" y="9239"/>
                <wp:lineTo x="18882" y="9214"/>
                <wp:lineTo x="18882" y="9189"/>
                <wp:lineTo x="18882" y="9164"/>
                <wp:lineTo x="18882" y="9139"/>
                <wp:lineTo x="18882" y="9114"/>
                <wp:lineTo x="18882" y="9089"/>
                <wp:lineTo x="18882" y="9064"/>
                <wp:lineTo x="18882" y="9040"/>
                <wp:lineTo x="18882" y="9015"/>
                <wp:lineTo x="18882" y="8990"/>
                <wp:lineTo x="18882" y="8965"/>
                <wp:lineTo x="18882" y="8940"/>
                <wp:lineTo x="18882" y="8915"/>
                <wp:lineTo x="18882" y="8890"/>
                <wp:lineTo x="18882" y="8865"/>
                <wp:lineTo x="18882" y="8840"/>
                <wp:lineTo x="18882" y="8815"/>
                <wp:lineTo x="18882" y="8790"/>
                <wp:lineTo x="18882" y="8765"/>
                <wp:lineTo x="18882" y="8741"/>
                <wp:lineTo x="18882" y="8716"/>
                <wp:lineTo x="18882" y="8691"/>
                <wp:lineTo x="18882" y="8666"/>
                <wp:lineTo x="18882" y="8641"/>
                <wp:lineTo x="18882" y="8617"/>
                <wp:lineTo x="18882" y="8592"/>
                <wp:lineTo x="18882" y="8567"/>
                <wp:lineTo x="18882" y="8542"/>
                <wp:lineTo x="18882" y="8517"/>
                <wp:lineTo x="18882" y="8492"/>
                <wp:lineTo x="18882" y="8467"/>
                <wp:lineTo x="18882" y="8442"/>
                <wp:lineTo x="18882" y="8417"/>
                <wp:lineTo x="18882" y="8392"/>
                <wp:lineTo x="18882" y="8367"/>
                <wp:lineTo x="18882" y="8342"/>
                <wp:lineTo x="18882" y="8317"/>
                <wp:lineTo x="18882" y="8292"/>
                <wp:lineTo x="18882" y="8267"/>
                <wp:lineTo x="18882" y="8242"/>
                <wp:lineTo x="18882" y="8217"/>
                <wp:lineTo x="18882" y="8193"/>
                <wp:lineTo x="18882" y="8168"/>
                <wp:lineTo x="18882" y="8143"/>
                <wp:lineTo x="18882" y="8118"/>
                <wp:lineTo x="18882" y="8093"/>
                <wp:lineTo x="18882" y="8069"/>
                <wp:lineTo x="18882" y="8044"/>
                <wp:lineTo x="18882" y="8019"/>
                <wp:lineTo x="18882" y="7994"/>
                <wp:lineTo x="18882" y="7969"/>
                <wp:lineTo x="18882" y="7944"/>
                <wp:lineTo x="18882" y="7919"/>
                <wp:lineTo x="18882" y="7894"/>
                <wp:lineTo x="18882" y="7869"/>
                <wp:lineTo x="18882" y="7844"/>
                <wp:lineTo x="18882" y="7819"/>
                <wp:lineTo x="18882" y="7794"/>
                <wp:lineTo x="18882" y="7769"/>
                <wp:lineTo x="18882" y="7745"/>
                <wp:lineTo x="18882" y="7720"/>
                <wp:lineTo x="18882" y="7695"/>
                <wp:lineTo x="18882" y="7670"/>
                <wp:lineTo x="18882" y="7645"/>
                <wp:lineTo x="18882" y="7620"/>
                <wp:lineTo x="18882" y="7595"/>
                <wp:lineTo x="18882" y="7570"/>
                <wp:lineTo x="18882" y="7545"/>
                <wp:lineTo x="18882" y="7520"/>
                <wp:lineTo x="18882" y="7495"/>
                <wp:lineTo x="18882" y="7470"/>
                <wp:lineTo x="18882" y="7445"/>
                <wp:lineTo x="18882" y="7420"/>
                <wp:lineTo x="18882" y="7396"/>
                <wp:lineTo x="18882" y="7371"/>
                <wp:lineTo x="18882" y="7346"/>
                <wp:lineTo x="18882" y="7322"/>
                <wp:lineTo x="18882" y="7297"/>
                <wp:lineTo x="18882" y="7272"/>
                <wp:lineTo x="18882" y="7247"/>
                <wp:lineTo x="18882" y="7222"/>
                <wp:lineTo x="18882" y="7197"/>
                <wp:lineTo x="18882" y="7172"/>
                <wp:lineTo x="18882" y="7147"/>
                <wp:lineTo x="18882" y="7122"/>
                <wp:lineTo x="18882" y="7097"/>
                <wp:lineTo x="18882" y="7072"/>
                <wp:lineTo x="18882" y="7047"/>
                <wp:lineTo x="18882" y="7022"/>
                <wp:lineTo x="18882" y="6997"/>
                <wp:lineTo x="18882" y="6972"/>
                <wp:lineTo x="18882" y="6947"/>
                <wp:lineTo x="18882" y="6922"/>
                <wp:lineTo x="18882" y="6898"/>
                <wp:lineTo x="18882" y="6873"/>
                <wp:lineTo x="18882" y="6848"/>
                <wp:lineTo x="18882" y="6823"/>
                <wp:lineTo x="18882" y="6798"/>
                <wp:lineTo x="18882" y="6773"/>
                <wp:lineTo x="18882" y="6748"/>
                <wp:lineTo x="18882" y="6724"/>
                <wp:lineTo x="18882" y="6699"/>
                <wp:lineTo x="18882" y="6674"/>
                <wp:lineTo x="18882" y="6649"/>
                <wp:lineTo x="18882" y="6624"/>
                <wp:lineTo x="18882" y="6599"/>
                <wp:lineTo x="18882" y="6574"/>
                <wp:lineTo x="18882" y="6549"/>
                <wp:lineTo x="18882" y="6524"/>
                <wp:lineTo x="18882" y="6499"/>
                <wp:lineTo x="18882" y="6474"/>
                <wp:lineTo x="18882" y="6450"/>
                <wp:lineTo x="18882" y="6425"/>
                <wp:lineTo x="18882" y="6400"/>
                <wp:lineTo x="18882" y="6375"/>
                <wp:lineTo x="18882" y="6350"/>
                <wp:lineTo x="18882" y="6325"/>
                <wp:lineTo x="18882" y="6300"/>
                <wp:lineTo x="18882" y="6275"/>
                <wp:lineTo x="18882" y="6250"/>
                <wp:lineTo x="18882" y="6225"/>
                <wp:lineTo x="18882" y="6200"/>
                <wp:lineTo x="18882" y="6175"/>
                <wp:lineTo x="18882" y="6150"/>
                <wp:lineTo x="18882" y="6125"/>
                <wp:lineTo x="18882" y="6100"/>
                <wp:lineTo x="18882" y="6075"/>
                <wp:lineTo x="18882" y="6051"/>
                <wp:lineTo x="18882" y="6027"/>
                <wp:lineTo x="18882" y="6002"/>
                <wp:lineTo x="18882" y="5977"/>
                <wp:lineTo x="18882" y="5952"/>
                <wp:lineTo x="18882" y="5927"/>
                <wp:lineTo x="18882" y="5902"/>
                <wp:lineTo x="18882" y="5877"/>
                <wp:lineTo x="18882" y="5852"/>
                <wp:lineTo x="18882" y="5827"/>
                <wp:lineTo x="18882" y="5802"/>
                <wp:lineTo x="18882" y="5777"/>
                <wp:lineTo x="18882" y="5752"/>
                <wp:lineTo x="18882" y="5727"/>
                <wp:lineTo x="18882" y="5702"/>
                <wp:lineTo x="18882" y="5677"/>
                <wp:lineTo x="18882" y="5652"/>
                <wp:lineTo x="18882" y="5627"/>
                <wp:lineTo x="18882" y="5603"/>
                <wp:lineTo x="18882" y="5578"/>
                <wp:lineTo x="18882" y="5553"/>
                <wp:lineTo x="18882" y="5528"/>
                <wp:lineTo x="18882" y="5503"/>
                <wp:lineTo x="18882" y="5478"/>
                <wp:lineTo x="18882" y="5453"/>
                <wp:lineTo x="18882" y="5428"/>
                <wp:lineTo x="18882" y="5403"/>
                <wp:lineTo x="18882" y="5379"/>
                <wp:lineTo x="18882" y="5354"/>
                <wp:lineTo x="18882" y="5329"/>
                <wp:lineTo x="18882" y="5304"/>
                <wp:lineTo x="18882" y="5279"/>
                <wp:lineTo x="18882" y="5254"/>
                <wp:lineTo x="18882" y="5229"/>
                <wp:lineTo x="18882" y="5204"/>
                <wp:lineTo x="18882" y="5179"/>
                <wp:lineTo x="18882" y="5155"/>
                <wp:lineTo x="18882" y="5130"/>
                <wp:lineTo x="18882" y="5105"/>
                <wp:lineTo x="18882" y="5080"/>
                <wp:lineTo x="18882" y="5055"/>
                <wp:lineTo x="18882" y="5030"/>
                <wp:lineTo x="18882" y="5005"/>
                <wp:lineTo x="18882" y="4980"/>
                <wp:lineTo x="18882" y="4955"/>
                <wp:lineTo x="18882" y="4930"/>
                <wp:lineTo x="18882" y="4905"/>
                <wp:lineTo x="18882" y="4880"/>
                <wp:lineTo x="18882" y="4855"/>
                <wp:lineTo x="18882" y="4830"/>
                <wp:lineTo x="18882" y="4805"/>
                <wp:lineTo x="18882" y="4780"/>
                <wp:lineTo x="18882" y="4755"/>
                <wp:lineTo x="18882" y="4731"/>
                <wp:lineTo x="18882" y="4707"/>
                <wp:lineTo x="18882" y="4682"/>
                <wp:lineTo x="18882" y="4657"/>
                <wp:lineTo x="18882" y="4632"/>
                <wp:lineTo x="18882" y="4607"/>
                <wp:lineTo x="18882" y="4582"/>
                <wp:lineTo x="18882" y="4557"/>
                <wp:lineTo x="18882" y="4532"/>
                <wp:lineTo x="18882" y="4507"/>
                <wp:lineTo x="18882" y="4482"/>
                <wp:lineTo x="18882" y="4457"/>
                <wp:lineTo x="18882" y="4432"/>
                <wp:lineTo x="18882" y="4407"/>
                <wp:lineTo x="18882" y="4382"/>
                <wp:lineTo x="18882" y="4357"/>
                <wp:lineTo x="18882" y="4332"/>
                <wp:lineTo x="18882" y="4308"/>
                <wp:lineTo x="18882" y="4283"/>
                <wp:lineTo x="18882" y="4258"/>
                <wp:lineTo x="18882" y="4233"/>
                <wp:lineTo x="18882" y="4208"/>
                <wp:lineTo x="18882" y="4183"/>
                <wp:lineTo x="18882" y="4158"/>
                <wp:lineTo x="18882" y="4133"/>
                <wp:lineTo x="18882" y="4108"/>
                <wp:lineTo x="18882" y="4083"/>
                <wp:lineTo x="18882" y="4058"/>
                <wp:lineTo x="18882" y="4034"/>
                <wp:lineTo x="18882" y="4009"/>
                <wp:lineTo x="18882" y="3984"/>
                <wp:lineTo x="18882" y="3959"/>
                <wp:lineTo x="18882" y="3934"/>
                <wp:lineTo x="18882" y="3909"/>
                <wp:lineTo x="18882" y="3884"/>
                <wp:lineTo x="18882" y="3860"/>
                <wp:lineTo x="18882" y="3835"/>
                <wp:lineTo x="18882" y="3810"/>
                <wp:lineTo x="18882" y="3785"/>
                <wp:lineTo x="18882" y="3760"/>
                <wp:lineTo x="18882" y="3735"/>
                <wp:lineTo x="18882" y="3710"/>
                <wp:lineTo x="18882" y="3685"/>
                <wp:lineTo x="18882" y="3660"/>
                <wp:lineTo x="18882" y="3635"/>
                <wp:lineTo x="18882" y="3610"/>
                <wp:lineTo x="18882" y="3585"/>
                <wp:lineTo x="18882" y="3560"/>
                <wp:lineTo x="18882" y="3535"/>
                <wp:lineTo x="18882" y="3510"/>
                <wp:lineTo x="18882" y="3485"/>
                <wp:lineTo x="18882" y="3460"/>
                <wp:lineTo x="18882" y="3436"/>
                <wp:lineTo x="18882" y="3411"/>
                <wp:lineTo x="18882" y="3386"/>
                <wp:lineTo x="18882" y="3362"/>
                <wp:lineTo x="18882" y="3337"/>
                <wp:lineTo x="18882" y="3312"/>
                <wp:lineTo x="18882" y="3287"/>
                <wp:lineTo x="18882" y="3262"/>
                <wp:lineTo x="18882" y="3237"/>
                <wp:lineTo x="18882" y="3212"/>
                <wp:lineTo x="18882" y="3187"/>
                <wp:lineTo x="11252" y="2215"/>
                <wp:lineTo x="11316" y="2190"/>
                <wp:lineTo x="11381" y="2165"/>
                <wp:lineTo x="11381" y="2141"/>
                <wp:lineTo x="11413" y="2116"/>
                <wp:lineTo x="12384" y="2091"/>
                <wp:lineTo x="13645" y="2066"/>
                <wp:lineTo x="13645" y="2041"/>
                <wp:lineTo x="13645" y="2017"/>
                <wp:lineTo x="13645" y="1992"/>
                <wp:lineTo x="13645" y="1967"/>
                <wp:lineTo x="13645" y="1942"/>
                <wp:lineTo x="13645" y="1917"/>
                <wp:lineTo x="13645" y="1892"/>
                <wp:lineTo x="13645" y="1867"/>
                <wp:lineTo x="13645" y="1842"/>
                <wp:lineTo x="13645" y="1817"/>
                <wp:lineTo x="13645" y="1792"/>
                <wp:lineTo x="13645" y="1767"/>
                <wp:lineTo x="13613" y="1742"/>
                <wp:lineTo x="13613" y="1718"/>
                <wp:lineTo x="13580" y="1693"/>
                <wp:lineTo x="12060" y="1668"/>
                <wp:lineTo x="12060" y="1643"/>
                <wp:lineTo x="12060" y="1618"/>
                <wp:lineTo x="12060" y="1593"/>
                <wp:lineTo x="11995" y="1568"/>
                <wp:lineTo x="647" y="672"/>
                <wp:lineTo x="3006" y="647"/>
                <wp:lineTo x="3006" y="622"/>
                <wp:lineTo x="3006" y="597"/>
                <wp:lineTo x="3006" y="572"/>
                <wp:lineTo x="2845" y="547"/>
                <wp:lineTo x="2845" y="522"/>
                <wp:lineTo x="2845" y="497"/>
                <wp:lineTo x="3006" y="472"/>
                <wp:lineTo x="3039" y="447"/>
                <wp:lineTo x="3039" y="423"/>
                <wp:lineTo x="3006" y="398"/>
                <wp:lineTo x="2877" y="373"/>
                <wp:lineTo x="2877" y="348"/>
                <wp:lineTo x="3071" y="323"/>
                <wp:lineTo x="3103" y="298"/>
                <wp:lineTo x="3103" y="273"/>
                <wp:lineTo x="3103" y="248"/>
                <wp:lineTo x="776" y="223"/>
                <wp:lineTo x="679" y="223"/>
              </wp:wrapPolygon>
            </wp:wrapTight>
            <wp:docPr id="9"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A screenshot of a cell phone&#10;&#10;Description automatically generated"/>
                    <pic:cNvPicPr>
                      <a:picLocks noChangeAspect="1" noChangeArrowheads="1"/>
                    </pic:cNvPicPr>
                  </pic:nvPicPr>
                  <pic:blipFill>
                    <a:blip r:embed="rId20"/>
                    <a:stretch>
                      <a:fillRect/>
                    </a:stretch>
                  </pic:blipFill>
                  <pic:spPr bwMode="auto">
                    <a:xfrm>
                      <a:off x="0" y="0"/>
                      <a:ext cx="5791200" cy="7507605"/>
                    </a:xfrm>
                    <a:prstGeom prst="rect">
                      <a:avLst/>
                    </a:prstGeom>
                  </pic:spPr>
                </pic:pic>
              </a:graphicData>
            </a:graphic>
          </wp:anchor>
        </w:drawing>
      </w:r>
    </w:p>
    <w:p>
      <w:pPr>
        <w:pStyle w:val="Normal"/>
        <w:rPr>
          <w:rFonts w:ascii="Calibri" w:hAnsi="Calibri"/>
          <w:b/>
          <w:b/>
          <w:bCs/>
          <w:color w:val="000000" w:themeColor="text1"/>
        </w:rPr>
      </w:pPr>
      <w:r>
        <w:rPr>
          <w:rFonts w:ascii="Calibri" w:hAnsi="Calibri"/>
          <w:b/>
          <w:bCs/>
          <w:color w:val="000000" w:themeColor="text1"/>
        </w:rPr>
      </w:r>
    </w:p>
    <w:p>
      <w:pPr>
        <w:pStyle w:val="Normal"/>
        <w:rPr>
          <w:rFonts w:ascii="Calibri" w:hAnsi="Calibri"/>
          <w:b/>
          <w:b/>
          <w:bCs/>
          <w:color w:val="000000" w:themeColor="text1"/>
        </w:rPr>
      </w:pPr>
      <w:r>
        <w:rPr>
          <w:rFonts w:ascii="Calibri" w:hAnsi="Calibri"/>
          <w:b/>
          <w:bCs/>
          <w:color w:val="000000" w:themeColor="text1"/>
        </w:rPr>
      </w:r>
    </w:p>
    <w:p>
      <w:pPr>
        <w:pStyle w:val="Normal"/>
        <w:rPr>
          <w:rFonts w:ascii="Calibri" w:hAnsi="Calibri"/>
          <w:b/>
          <w:b/>
          <w:bCs/>
          <w:color w:val="000000" w:themeColor="text1"/>
        </w:rPr>
      </w:pPr>
      <w:r>
        <w:rPr>
          <w:rFonts w:ascii="Calibri" w:hAnsi="Calibri"/>
          <w:b/>
          <w:bCs/>
          <w:color w:val="000000" w:themeColor="text1"/>
        </w:rPr>
      </w:r>
    </w:p>
    <w:p>
      <w:pPr>
        <w:pStyle w:val="Normal"/>
        <w:rPr>
          <w:rFonts w:ascii="Calibri" w:hAnsi="Calibri"/>
          <w:b/>
          <w:b/>
          <w:bCs/>
          <w:color w:val="000000" w:themeColor="text1"/>
        </w:rPr>
      </w:pPr>
      <w:r>
        <w:rPr>
          <w:rFonts w:ascii="Calibri" w:hAnsi="Calibri"/>
          <w:b/>
          <w:bCs/>
          <w:color w:val="000000" w:themeColor="text1"/>
        </w:rPr>
      </w:r>
    </w:p>
    <w:p>
      <w:pPr>
        <w:pStyle w:val="Normal"/>
        <w:rPr>
          <w:rFonts w:ascii="Calibri" w:hAnsi="Calibri"/>
          <w:b/>
          <w:b/>
          <w:bCs/>
          <w:color w:val="000000" w:themeColor="text1"/>
        </w:rPr>
      </w:pPr>
      <w:r>
        <w:rPr>
          <w:rFonts w:ascii="Calibri" w:hAnsi="Calibri"/>
          <w:b/>
          <w:bCs/>
          <w:color w:val="000000" w:themeColor="text1"/>
        </w:rPr>
      </w:r>
    </w:p>
    <w:p>
      <w:pPr>
        <w:pStyle w:val="Normal"/>
        <w:rPr>
          <w:rFonts w:ascii="Calibri" w:hAnsi="Calibri"/>
          <w:b/>
          <w:b/>
          <w:bCs/>
          <w:color w:val="000000" w:themeColor="text1"/>
        </w:rPr>
      </w:pPr>
      <w:r>
        <w:rPr>
          <w:rFonts w:ascii="Calibri" w:hAnsi="Calibri"/>
          <w:b/>
          <w:bCs/>
          <w:color w:val="000000" w:themeColor="text1"/>
        </w:rPr>
      </w:r>
    </w:p>
    <w:p>
      <w:pPr>
        <w:pStyle w:val="Normal"/>
        <w:rPr>
          <w:rFonts w:ascii="Calibri" w:hAnsi="Calibri"/>
          <w:b/>
          <w:b/>
          <w:bCs/>
          <w:color w:val="000000" w:themeColor="text1"/>
        </w:rPr>
      </w:pPr>
      <w:r>
        <w:rPr>
          <w:rFonts w:ascii="Calibri" w:hAnsi="Calibri"/>
          <w:b/>
          <w:bCs/>
          <w:color w:val="000000" w:themeColor="text1"/>
        </w:rPr>
      </w:r>
    </w:p>
    <w:p>
      <w:pPr>
        <w:pStyle w:val="Normal"/>
        <w:rPr>
          <w:rFonts w:ascii="Calibri" w:hAnsi="Calibri"/>
          <w:b/>
          <w:b/>
          <w:bCs/>
          <w:color w:val="000000" w:themeColor="text1"/>
        </w:rPr>
      </w:pPr>
      <w:r>
        <w:rPr>
          <w:rFonts w:ascii="Calibri" w:hAnsi="Calibri"/>
          <w:b/>
          <w:bCs/>
          <w:color w:val="000000" w:themeColor="text1"/>
        </w:rPr>
      </w:r>
    </w:p>
    <w:p>
      <w:pPr>
        <w:pStyle w:val="Normal"/>
        <w:rPr>
          <w:rFonts w:ascii="Calibri" w:hAnsi="Calibri"/>
          <w:b/>
          <w:b/>
          <w:bCs/>
          <w:color w:val="000000" w:themeColor="text1"/>
        </w:rPr>
      </w:pPr>
      <w:r>
        <w:rPr>
          <w:rFonts w:ascii="Calibri" w:hAnsi="Calibri"/>
          <w:b/>
          <w:bCs/>
          <w:color w:val="000000" w:themeColor="text1"/>
        </w:rPr>
      </w:r>
    </w:p>
    <w:p>
      <w:pPr>
        <w:pStyle w:val="Normal"/>
        <w:rPr>
          <w:rFonts w:ascii="Calibri" w:hAnsi="Calibri"/>
          <w:b/>
          <w:b/>
          <w:bCs/>
          <w:color w:val="000000" w:themeColor="text1"/>
        </w:rPr>
      </w:pPr>
      <w:r>
        <w:rPr>
          <w:rFonts w:ascii="Calibri" w:hAnsi="Calibri"/>
          <w:b/>
          <w:bCs/>
          <w:color w:val="000000" w:themeColor="text1"/>
        </w:rPr>
      </w:r>
    </w:p>
    <w:p>
      <w:pPr>
        <w:pStyle w:val="Normal"/>
        <w:rPr>
          <w:rFonts w:ascii="Calibri" w:hAnsi="Calibri"/>
          <w:b/>
          <w:b/>
          <w:bCs/>
          <w:color w:val="000000" w:themeColor="text1"/>
        </w:rPr>
      </w:pPr>
      <w:r>
        <w:rPr>
          <w:rFonts w:ascii="Calibri" w:hAnsi="Calibri"/>
          <w:b/>
          <w:bCs/>
          <w:color w:val="000000" w:themeColor="text1"/>
        </w:rPr>
      </w:r>
    </w:p>
    <w:p>
      <w:pPr>
        <w:pStyle w:val="Normal"/>
        <w:rPr>
          <w:rFonts w:ascii="Calibri" w:hAnsi="Calibri"/>
          <w:b/>
          <w:b/>
          <w:bCs/>
          <w:color w:val="000000" w:themeColor="text1"/>
        </w:rPr>
      </w:pPr>
      <w:r>
        <w:rPr>
          <w:rFonts w:ascii="Calibri" w:hAnsi="Calibri"/>
          <w:b/>
          <w:bCs/>
          <w:color w:val="000000" w:themeColor="text1"/>
        </w:rPr>
      </w:r>
    </w:p>
    <w:p>
      <w:pPr>
        <w:pStyle w:val="Normal"/>
        <w:rPr>
          <w:rFonts w:ascii="Calibri" w:hAnsi="Calibri"/>
          <w:b/>
          <w:b/>
          <w:bCs/>
          <w:color w:val="000000" w:themeColor="text1"/>
        </w:rPr>
      </w:pPr>
      <w:r>
        <w:rPr>
          <w:rFonts w:ascii="Calibri" w:hAnsi="Calibri"/>
          <w:b/>
          <w:bCs/>
          <w:color w:val="000000" w:themeColor="text1"/>
        </w:rPr>
      </w:r>
    </w:p>
    <w:p>
      <w:pPr>
        <w:pStyle w:val="Normal"/>
        <w:rPr>
          <w:rFonts w:ascii="Calibri" w:hAnsi="Calibri"/>
          <w:b/>
          <w:b/>
          <w:bCs/>
          <w:color w:val="000000" w:themeColor="text1"/>
        </w:rPr>
      </w:pPr>
      <w:r>
        <w:rPr>
          <w:rFonts w:ascii="Calibri" w:hAnsi="Calibri"/>
          <w:b/>
          <w:bCs/>
          <w:color w:val="000000" w:themeColor="text1"/>
        </w:rPr>
      </w:r>
    </w:p>
    <w:p>
      <w:pPr>
        <w:pStyle w:val="Normal"/>
        <w:rPr>
          <w:rFonts w:ascii="Calibri" w:hAnsi="Calibri"/>
          <w:b/>
          <w:b/>
          <w:bCs/>
          <w:color w:val="000000" w:themeColor="text1"/>
        </w:rPr>
      </w:pPr>
      <w:r>
        <w:rPr>
          <w:rFonts w:ascii="Calibri" w:hAnsi="Calibri"/>
          <w:b/>
          <w:bCs/>
          <w:color w:val="000000" w:themeColor="text1"/>
        </w:rPr>
      </w:r>
    </w:p>
    <w:p>
      <w:pPr>
        <w:pStyle w:val="Normal"/>
        <w:rPr>
          <w:rFonts w:ascii="Calibri" w:hAnsi="Calibri"/>
          <w:b/>
          <w:b/>
          <w:bCs/>
          <w:color w:val="000000" w:themeColor="text1"/>
        </w:rPr>
      </w:pPr>
      <w:r>
        <w:rPr>
          <w:rFonts w:ascii="Calibri" w:hAnsi="Calibri"/>
          <w:b/>
          <w:bCs/>
          <w:color w:val="000000" w:themeColor="text1"/>
        </w:rPr>
      </w:r>
    </w:p>
    <w:p>
      <w:pPr>
        <w:pStyle w:val="Normal"/>
        <w:rPr>
          <w:rFonts w:ascii="Calibri" w:hAnsi="Calibri"/>
          <w:b/>
          <w:b/>
          <w:bCs/>
          <w:color w:val="000000" w:themeColor="text1"/>
        </w:rPr>
      </w:pPr>
      <w:r>
        <w:rPr>
          <w:rFonts w:ascii="Calibri" w:hAnsi="Calibri"/>
          <w:b/>
          <w:bCs/>
          <w:color w:val="000000" w:themeColor="text1"/>
        </w:rPr>
      </w:r>
    </w:p>
    <w:p>
      <w:pPr>
        <w:pStyle w:val="Normal"/>
        <w:rPr>
          <w:rFonts w:ascii="Calibri" w:hAnsi="Calibri"/>
          <w:b/>
          <w:b/>
          <w:bCs/>
          <w:color w:val="000000" w:themeColor="text1"/>
        </w:rPr>
      </w:pPr>
      <w:r>
        <w:rPr>
          <w:rFonts w:ascii="Calibri" w:hAnsi="Calibri"/>
          <w:b/>
          <w:bCs/>
          <w:color w:val="000000" w:themeColor="text1"/>
        </w:rPr>
      </w:r>
    </w:p>
    <w:p>
      <w:pPr>
        <w:pStyle w:val="Normal"/>
        <w:rPr>
          <w:rFonts w:ascii="Calibri" w:hAnsi="Calibri"/>
          <w:b/>
          <w:b/>
          <w:bCs/>
          <w:color w:val="000000" w:themeColor="text1"/>
        </w:rPr>
      </w:pPr>
      <w:r>
        <w:rPr>
          <w:rFonts w:ascii="Calibri" w:hAnsi="Calibri"/>
          <w:b/>
          <w:bCs/>
          <w:color w:val="000000" w:themeColor="text1"/>
        </w:rPr>
      </w:r>
    </w:p>
    <w:p>
      <w:pPr>
        <w:pStyle w:val="Normal"/>
        <w:rPr>
          <w:rFonts w:ascii="Calibri" w:hAnsi="Calibri"/>
          <w:b/>
          <w:b/>
          <w:bCs/>
          <w:color w:val="000000" w:themeColor="text1"/>
        </w:rPr>
      </w:pPr>
      <w:r>
        <w:rPr>
          <w:rFonts w:ascii="Calibri" w:hAnsi="Calibri"/>
          <w:b/>
          <w:bCs/>
          <w:color w:val="000000" w:themeColor="text1"/>
        </w:rPr>
      </w:r>
    </w:p>
    <w:p>
      <w:pPr>
        <w:pStyle w:val="Normal"/>
        <w:rPr>
          <w:rFonts w:ascii="Calibri" w:hAnsi="Calibri"/>
          <w:b/>
          <w:b/>
          <w:bCs/>
          <w:color w:val="000000" w:themeColor="text1"/>
        </w:rPr>
      </w:pPr>
      <w:r>
        <w:rPr>
          <w:rFonts w:ascii="Calibri" w:hAnsi="Calibri"/>
          <w:b/>
          <w:bCs/>
          <w:color w:val="000000" w:themeColor="text1"/>
        </w:rPr>
      </w:r>
    </w:p>
    <w:p>
      <w:pPr>
        <w:pStyle w:val="Normal"/>
        <w:rPr>
          <w:rFonts w:ascii="Calibri" w:hAnsi="Calibri"/>
          <w:b/>
          <w:b/>
          <w:bCs/>
          <w:color w:val="000000" w:themeColor="text1"/>
        </w:rPr>
      </w:pPr>
      <w:r>
        <w:rPr>
          <w:rFonts w:ascii="Calibri" w:hAnsi="Calibri"/>
          <w:b/>
          <w:bCs/>
          <w:color w:val="000000" w:themeColor="text1"/>
        </w:rPr>
      </w:r>
    </w:p>
    <w:p>
      <w:pPr>
        <w:pStyle w:val="Normal"/>
        <w:rPr>
          <w:rFonts w:ascii="Calibri" w:hAnsi="Calibri"/>
          <w:b/>
          <w:b/>
          <w:bCs/>
          <w:color w:val="000000" w:themeColor="text1"/>
        </w:rPr>
      </w:pPr>
      <w:r>
        <w:rPr>
          <w:rFonts w:ascii="Calibri" w:hAnsi="Calibri"/>
          <w:b/>
          <w:bCs/>
          <w:color w:val="000000" w:themeColor="text1"/>
        </w:rPr>
      </w:r>
    </w:p>
    <w:p>
      <w:pPr>
        <w:pStyle w:val="Normal"/>
        <w:rPr>
          <w:rFonts w:ascii="Calibri" w:hAnsi="Calibri"/>
          <w:b/>
          <w:b/>
          <w:bCs/>
          <w:color w:val="000000" w:themeColor="text1"/>
        </w:rPr>
      </w:pPr>
      <w:r>
        <w:rPr>
          <w:rFonts w:ascii="Calibri" w:hAnsi="Calibri"/>
          <w:b/>
          <w:bCs/>
          <w:color w:val="000000" w:themeColor="text1"/>
        </w:rPr>
      </w:r>
    </w:p>
    <w:p>
      <w:pPr>
        <w:pStyle w:val="Normal"/>
        <w:rPr>
          <w:rFonts w:ascii="Calibri" w:hAnsi="Calibri"/>
          <w:b/>
          <w:b/>
          <w:bCs/>
          <w:color w:val="000000" w:themeColor="text1"/>
        </w:rPr>
      </w:pPr>
      <w:r>
        <w:rPr>
          <w:rFonts w:ascii="Calibri" w:hAnsi="Calibri"/>
          <w:b/>
          <w:bCs/>
          <w:color w:val="000000" w:themeColor="text1"/>
        </w:rPr>
      </w:r>
    </w:p>
    <w:p>
      <w:pPr>
        <w:pStyle w:val="Normal"/>
        <w:rPr>
          <w:rFonts w:ascii="Calibri" w:hAnsi="Calibri"/>
          <w:b/>
          <w:b/>
          <w:bCs/>
          <w:color w:val="000000" w:themeColor="text1"/>
        </w:rPr>
      </w:pPr>
      <w:r>
        <w:rPr>
          <w:rFonts w:ascii="Calibri" w:hAnsi="Calibri"/>
          <w:b/>
          <w:bCs/>
          <w:color w:val="000000" w:themeColor="text1"/>
        </w:rPr>
      </w:r>
    </w:p>
    <w:p>
      <w:pPr>
        <w:pStyle w:val="Normal"/>
        <w:rPr>
          <w:rFonts w:ascii="Calibri" w:hAnsi="Calibri"/>
          <w:b/>
          <w:b/>
          <w:bCs/>
          <w:color w:val="000000" w:themeColor="text1"/>
        </w:rPr>
      </w:pPr>
      <w:r>
        <w:rPr>
          <w:rFonts w:ascii="Calibri" w:hAnsi="Calibri"/>
          <w:b/>
          <w:bCs/>
          <w:color w:val="000000" w:themeColor="text1"/>
        </w:rPr>
      </w:r>
    </w:p>
    <w:p>
      <w:pPr>
        <w:pStyle w:val="Normal"/>
        <w:rPr>
          <w:rFonts w:ascii="Calibri" w:hAnsi="Calibri"/>
          <w:b/>
          <w:b/>
          <w:bCs/>
          <w:color w:val="000000" w:themeColor="text1"/>
        </w:rPr>
      </w:pPr>
      <w:r>
        <w:rPr>
          <w:rFonts w:ascii="Calibri" w:hAnsi="Calibri"/>
          <w:b/>
          <w:bCs/>
          <w:color w:val="000000" w:themeColor="text1"/>
        </w:rPr>
      </w:r>
    </w:p>
    <w:p>
      <w:pPr>
        <w:pStyle w:val="Normal"/>
        <w:rPr>
          <w:rFonts w:ascii="Calibri" w:hAnsi="Calibri"/>
          <w:b/>
          <w:b/>
          <w:bCs/>
          <w:color w:val="000000" w:themeColor="text1"/>
        </w:rPr>
      </w:pPr>
      <w:r>
        <w:rPr>
          <w:rFonts w:ascii="Calibri" w:hAnsi="Calibri"/>
          <w:b/>
          <w:bCs/>
          <w:color w:val="000000" w:themeColor="text1"/>
        </w:rPr>
      </w:r>
    </w:p>
    <w:p>
      <w:pPr>
        <w:pStyle w:val="Normal"/>
        <w:rPr>
          <w:rFonts w:ascii="Calibri" w:hAnsi="Calibri"/>
          <w:b/>
          <w:b/>
          <w:bCs/>
          <w:color w:val="000000" w:themeColor="text1"/>
        </w:rPr>
      </w:pPr>
      <w:r>
        <w:rPr>
          <w:rFonts w:ascii="Calibri" w:hAnsi="Calibri"/>
          <w:b/>
          <w:bCs/>
          <w:color w:val="000000" w:themeColor="text1"/>
        </w:rPr>
      </w:r>
    </w:p>
    <w:p>
      <w:pPr>
        <w:pStyle w:val="Normal"/>
        <w:rPr>
          <w:rFonts w:ascii="Calibri" w:hAnsi="Calibri"/>
          <w:b/>
          <w:b/>
          <w:bCs/>
          <w:color w:val="000000" w:themeColor="text1"/>
        </w:rPr>
      </w:pPr>
      <w:r>
        <w:rPr>
          <w:rFonts w:ascii="Calibri" w:hAnsi="Calibri"/>
          <w:b/>
          <w:bCs/>
          <w:color w:val="000000" w:themeColor="text1"/>
        </w:rPr>
      </w:r>
    </w:p>
    <w:p>
      <w:pPr>
        <w:pStyle w:val="Normal"/>
        <w:rPr>
          <w:rFonts w:ascii="Calibri" w:hAnsi="Calibri"/>
          <w:b/>
          <w:b/>
          <w:bCs/>
          <w:color w:val="000000" w:themeColor="text1"/>
        </w:rPr>
      </w:pPr>
      <w:r>
        <w:rPr>
          <w:rFonts w:ascii="Calibri" w:hAnsi="Calibri"/>
          <w:b/>
          <w:bCs/>
          <w:color w:val="000000" w:themeColor="text1"/>
        </w:rPr>
      </w:r>
    </w:p>
    <w:p>
      <w:pPr>
        <w:pStyle w:val="Normal"/>
        <w:rPr>
          <w:rFonts w:ascii="Calibri" w:hAnsi="Calibri"/>
          <w:b/>
          <w:b/>
          <w:bCs/>
          <w:color w:val="000000" w:themeColor="text1"/>
        </w:rPr>
      </w:pPr>
      <w:r>
        <w:rPr>
          <w:rFonts w:ascii="Calibri" w:hAnsi="Calibri"/>
          <w:b/>
          <w:bCs/>
          <w:color w:val="000000" w:themeColor="text1"/>
        </w:rPr>
      </w:r>
    </w:p>
    <w:p>
      <w:pPr>
        <w:pStyle w:val="Normal"/>
        <w:rPr>
          <w:rFonts w:ascii="Calibri" w:hAnsi="Calibri"/>
          <w:b/>
          <w:b/>
          <w:bCs/>
          <w:color w:val="000000" w:themeColor="text1"/>
        </w:rPr>
      </w:pPr>
      <w:r>
        <w:rPr>
          <w:rFonts w:ascii="Calibri" w:hAnsi="Calibri"/>
          <w:b/>
          <w:bCs/>
          <w:color w:val="000000" w:themeColor="text1"/>
        </w:rPr>
      </w:r>
    </w:p>
    <w:p>
      <w:pPr>
        <w:pStyle w:val="Normal"/>
        <w:rPr>
          <w:rFonts w:ascii="Calibri" w:hAnsi="Calibri"/>
          <w:b/>
          <w:b/>
          <w:bCs/>
          <w:color w:val="000000" w:themeColor="text1"/>
        </w:rPr>
      </w:pPr>
      <w:r>
        <w:rPr>
          <w:rFonts w:ascii="Calibri" w:hAnsi="Calibri"/>
          <w:b/>
          <w:bCs/>
          <w:color w:val="000000" w:themeColor="text1"/>
        </w:rPr>
      </w:r>
    </w:p>
    <w:p>
      <w:pPr>
        <w:pStyle w:val="Normal"/>
        <w:rPr>
          <w:rFonts w:ascii="Calibri" w:hAnsi="Calibri"/>
          <w:b/>
          <w:b/>
          <w:bCs/>
          <w:color w:val="000000" w:themeColor="text1"/>
        </w:rPr>
      </w:pPr>
      <w:r>
        <w:rPr>
          <w:rFonts w:ascii="Calibri" w:hAnsi="Calibri"/>
          <w:b/>
          <w:bCs/>
          <w:color w:val="000000" w:themeColor="text1"/>
        </w:rPr>
      </w:r>
      <w:r>
        <w:br w:type="page"/>
      </w:r>
    </w:p>
    <w:p>
      <w:pPr>
        <w:pStyle w:val="Normal"/>
        <w:jc w:val="center"/>
        <w:rPr>
          <w:rFonts w:ascii="Times New Roman" w:hAnsi="Times New Roman"/>
        </w:rPr>
      </w:pPr>
      <w:r>
        <w:rPr>
          <w:b/>
          <w:bCs/>
          <w:color w:val="000000" w:themeColor="text1"/>
          <w:sz w:val="28"/>
          <w:szCs w:val="28"/>
        </w:rPr>
        <w:t xml:space="preserve">Annex 6: </w:t>
      </w:r>
      <w:r>
        <w:rPr>
          <w:color w:val="000000" w:themeColor="text1"/>
          <w:sz w:val="28"/>
          <w:szCs w:val="28"/>
        </w:rPr>
        <w:t>Back to Work Consent Form</w:t>
      </w:r>
    </w:p>
    <w:p>
      <w:pPr>
        <w:pStyle w:val="Normal"/>
        <w:jc w:val="center"/>
        <w:rPr>
          <w:rFonts w:ascii="Calibri" w:hAnsi="Calibri"/>
          <w:b/>
          <w:b/>
          <w:bCs/>
          <w:color w:val="000000" w:themeColor="text1"/>
        </w:rPr>
      </w:pPr>
      <w:r>
        <w:rPr>
          <w:rFonts w:ascii="Calibri" w:hAnsi="Calibri"/>
          <w:b/>
          <w:bCs/>
          <w:color w:val="000000" w:themeColor="text1"/>
        </w:rPr>
        <w:drawing>
          <wp:anchor behindDoc="0" distT="0" distB="0" distL="114300" distR="114300" simplePos="0" locked="0" layoutInCell="1" allowOverlap="1" relativeHeight="6">
            <wp:simplePos x="0" y="0"/>
            <wp:positionH relativeFrom="column">
              <wp:posOffset>66040</wp:posOffset>
            </wp:positionH>
            <wp:positionV relativeFrom="paragraph">
              <wp:posOffset>47625</wp:posOffset>
            </wp:positionV>
            <wp:extent cx="6322060" cy="7926070"/>
            <wp:effectExtent l="0" t="0" r="0" b="0"/>
            <wp:wrapTight wrapText="bothSides">
              <wp:wrapPolygon edited="0">
                <wp:start x="630" y="225"/>
                <wp:lineTo x="598" y="250"/>
                <wp:lineTo x="567" y="275"/>
                <wp:lineTo x="535" y="300"/>
                <wp:lineTo x="535" y="325"/>
                <wp:lineTo x="535" y="350"/>
                <wp:lineTo x="535" y="375"/>
                <wp:lineTo x="535" y="400"/>
                <wp:lineTo x="567" y="425"/>
                <wp:lineTo x="598" y="451"/>
                <wp:lineTo x="630" y="476"/>
                <wp:lineTo x="694" y="501"/>
                <wp:lineTo x="694" y="526"/>
                <wp:lineTo x="472" y="551"/>
                <wp:lineTo x="472" y="576"/>
                <wp:lineTo x="472" y="601"/>
                <wp:lineTo x="472" y="626"/>
                <wp:lineTo x="504" y="652"/>
                <wp:lineTo x="567" y="677"/>
                <wp:lineTo x="6116" y="1604"/>
                <wp:lineTo x="725" y="1629"/>
                <wp:lineTo x="630" y="1654"/>
                <wp:lineTo x="598" y="1679"/>
                <wp:lineTo x="567" y="1704"/>
                <wp:lineTo x="535" y="1730"/>
                <wp:lineTo x="535" y="1755"/>
                <wp:lineTo x="535" y="1780"/>
                <wp:lineTo x="504" y="1805"/>
                <wp:lineTo x="504" y="1830"/>
                <wp:lineTo x="504" y="1855"/>
                <wp:lineTo x="504" y="1880"/>
                <wp:lineTo x="504" y="1905"/>
                <wp:lineTo x="504" y="1930"/>
                <wp:lineTo x="504" y="1956"/>
                <wp:lineTo x="504" y="1981"/>
                <wp:lineTo x="504" y="2006"/>
                <wp:lineTo x="504" y="2031"/>
                <wp:lineTo x="535" y="2056"/>
                <wp:lineTo x="535" y="2081"/>
                <wp:lineTo x="567" y="2105"/>
                <wp:lineTo x="598" y="2130"/>
                <wp:lineTo x="630" y="2156"/>
                <wp:lineTo x="725" y="2181"/>
                <wp:lineTo x="2995" y="4338"/>
                <wp:lineTo x="472" y="4363"/>
                <wp:lineTo x="472" y="4388"/>
                <wp:lineTo x="472" y="4413"/>
                <wp:lineTo x="472" y="4438"/>
                <wp:lineTo x="567" y="4463"/>
                <wp:lineTo x="567" y="4488"/>
                <wp:lineTo x="567" y="4513"/>
                <wp:lineTo x="567" y="4539"/>
                <wp:lineTo x="567" y="4564"/>
                <wp:lineTo x="567" y="4589"/>
                <wp:lineTo x="567" y="4614"/>
                <wp:lineTo x="567" y="4639"/>
                <wp:lineTo x="567" y="4664"/>
                <wp:lineTo x="883" y="4689"/>
                <wp:lineTo x="3783" y="4714"/>
                <wp:lineTo x="3783" y="4739"/>
                <wp:lineTo x="3846" y="4765"/>
                <wp:lineTo x="1513" y="6419"/>
                <wp:lineTo x="535" y="6444"/>
                <wp:lineTo x="504" y="6470"/>
                <wp:lineTo x="504" y="6495"/>
                <wp:lineTo x="504" y="6520"/>
                <wp:lineTo x="504" y="6545"/>
                <wp:lineTo x="504" y="6570"/>
                <wp:lineTo x="504" y="6595"/>
                <wp:lineTo x="504" y="6620"/>
                <wp:lineTo x="504" y="6645"/>
                <wp:lineTo x="504" y="6670"/>
                <wp:lineTo x="504" y="6696"/>
                <wp:lineTo x="504" y="6721"/>
                <wp:lineTo x="504" y="6746"/>
                <wp:lineTo x="851" y="6771"/>
                <wp:lineTo x="8482" y="6796"/>
                <wp:lineTo x="8513" y="6821"/>
                <wp:lineTo x="8608" y="6846"/>
                <wp:lineTo x="6211" y="6922"/>
                <wp:lineTo x="725" y="6947"/>
                <wp:lineTo x="725" y="6971"/>
                <wp:lineTo x="725" y="6996"/>
                <wp:lineTo x="504" y="7021"/>
                <wp:lineTo x="504" y="7046"/>
                <wp:lineTo x="504" y="7071"/>
                <wp:lineTo x="504" y="7096"/>
                <wp:lineTo x="504" y="7122"/>
                <wp:lineTo x="504" y="7147"/>
                <wp:lineTo x="504" y="7172"/>
                <wp:lineTo x="472" y="7197"/>
                <wp:lineTo x="472" y="7222"/>
                <wp:lineTo x="504" y="7247"/>
                <wp:lineTo x="567" y="7272"/>
                <wp:lineTo x="820" y="7297"/>
                <wp:lineTo x="851" y="7322"/>
                <wp:lineTo x="946" y="7348"/>
                <wp:lineTo x="1513" y="8476"/>
                <wp:lineTo x="535" y="8501"/>
                <wp:lineTo x="504" y="8526"/>
                <wp:lineTo x="504" y="8551"/>
                <wp:lineTo x="504" y="8576"/>
                <wp:lineTo x="504" y="8601"/>
                <wp:lineTo x="504" y="8627"/>
                <wp:lineTo x="504" y="8652"/>
                <wp:lineTo x="504" y="8677"/>
                <wp:lineTo x="504" y="8702"/>
                <wp:lineTo x="504" y="8727"/>
                <wp:lineTo x="504" y="8752"/>
                <wp:lineTo x="504" y="8777"/>
                <wp:lineTo x="504" y="8802"/>
                <wp:lineTo x="851" y="8827"/>
                <wp:lineTo x="5865" y="8853"/>
                <wp:lineTo x="5896" y="8878"/>
                <wp:lineTo x="1891" y="8978"/>
                <wp:lineTo x="1860" y="9003"/>
                <wp:lineTo x="1860" y="9028"/>
                <wp:lineTo x="1860" y="9052"/>
                <wp:lineTo x="535" y="9078"/>
                <wp:lineTo x="504" y="9103"/>
                <wp:lineTo x="504" y="9128"/>
                <wp:lineTo x="504" y="9153"/>
                <wp:lineTo x="504" y="9178"/>
                <wp:lineTo x="504" y="9203"/>
                <wp:lineTo x="504" y="9228"/>
                <wp:lineTo x="504" y="9253"/>
                <wp:lineTo x="504" y="9279"/>
                <wp:lineTo x="504" y="9304"/>
                <wp:lineTo x="567" y="9329"/>
                <wp:lineTo x="725" y="9354"/>
                <wp:lineTo x="725" y="9379"/>
                <wp:lineTo x="2270" y="9404"/>
                <wp:lineTo x="1513" y="10532"/>
                <wp:lineTo x="535" y="10557"/>
                <wp:lineTo x="504" y="10583"/>
                <wp:lineTo x="504" y="10608"/>
                <wp:lineTo x="504" y="10633"/>
                <wp:lineTo x="504" y="10658"/>
                <wp:lineTo x="504" y="10683"/>
                <wp:lineTo x="504" y="10708"/>
                <wp:lineTo x="504" y="10733"/>
                <wp:lineTo x="504" y="10758"/>
                <wp:lineTo x="504" y="10784"/>
                <wp:lineTo x="504" y="10809"/>
                <wp:lineTo x="504" y="10834"/>
                <wp:lineTo x="504" y="10859"/>
                <wp:lineTo x="851" y="10884"/>
                <wp:lineTo x="4225" y="10909"/>
                <wp:lineTo x="4257" y="10934"/>
                <wp:lineTo x="2365" y="11060"/>
                <wp:lineTo x="1986" y="11085"/>
                <wp:lineTo x="1072" y="11110"/>
                <wp:lineTo x="1072" y="11134"/>
                <wp:lineTo x="504" y="11159"/>
                <wp:lineTo x="504" y="11184"/>
                <wp:lineTo x="504" y="11209"/>
                <wp:lineTo x="504" y="11235"/>
                <wp:lineTo x="504" y="11260"/>
                <wp:lineTo x="504" y="11285"/>
                <wp:lineTo x="504" y="11310"/>
                <wp:lineTo x="504" y="11335"/>
                <wp:lineTo x="504" y="11360"/>
                <wp:lineTo x="504" y="11385"/>
                <wp:lineTo x="504" y="11410"/>
                <wp:lineTo x="504" y="11436"/>
                <wp:lineTo x="504" y="11461"/>
                <wp:lineTo x="16554" y="11486"/>
                <wp:lineTo x="17121" y="13643"/>
                <wp:lineTo x="17090" y="13668"/>
                <wp:lineTo x="17090" y="13693"/>
                <wp:lineTo x="17058" y="13718"/>
                <wp:lineTo x="17058" y="13743"/>
                <wp:lineTo x="17058" y="13768"/>
                <wp:lineTo x="17058" y="13793"/>
                <wp:lineTo x="17027" y="13819"/>
                <wp:lineTo x="17027" y="13844"/>
                <wp:lineTo x="17027" y="13869"/>
                <wp:lineTo x="17027" y="13894"/>
                <wp:lineTo x="17058" y="13918"/>
                <wp:lineTo x="17058" y="13943"/>
                <wp:lineTo x="17058" y="13968"/>
                <wp:lineTo x="472" y="13993"/>
                <wp:lineTo x="472" y="14019"/>
                <wp:lineTo x="472" y="14044"/>
                <wp:lineTo x="535" y="14069"/>
                <wp:lineTo x="1545" y="18759"/>
                <wp:lineTo x="504" y="18785"/>
                <wp:lineTo x="504" y="18809"/>
                <wp:lineTo x="504" y="18834"/>
                <wp:lineTo x="504" y="18859"/>
                <wp:lineTo x="504" y="18884"/>
                <wp:lineTo x="504" y="18909"/>
                <wp:lineTo x="504" y="18934"/>
                <wp:lineTo x="504" y="18959"/>
                <wp:lineTo x="504" y="18985"/>
                <wp:lineTo x="504" y="19010"/>
                <wp:lineTo x="504" y="19035"/>
                <wp:lineTo x="504" y="19060"/>
                <wp:lineTo x="504" y="19085"/>
                <wp:lineTo x="820" y="19110"/>
                <wp:lineTo x="977" y="19135"/>
                <wp:lineTo x="977" y="19160"/>
                <wp:lineTo x="1103" y="19185"/>
                <wp:lineTo x="1323" y="19261"/>
                <wp:lineTo x="1260" y="19286"/>
                <wp:lineTo x="1260" y="19311"/>
                <wp:lineTo x="1260" y="19336"/>
                <wp:lineTo x="504" y="19361"/>
                <wp:lineTo x="504" y="19386"/>
                <wp:lineTo x="504" y="19412"/>
                <wp:lineTo x="504" y="19437"/>
                <wp:lineTo x="504" y="19462"/>
                <wp:lineTo x="504" y="19486"/>
                <wp:lineTo x="504" y="19511"/>
                <wp:lineTo x="504" y="19536"/>
                <wp:lineTo x="504" y="19561"/>
                <wp:lineTo x="504" y="19586"/>
                <wp:lineTo x="504" y="19611"/>
                <wp:lineTo x="504" y="19637"/>
                <wp:lineTo x="504" y="19662"/>
                <wp:lineTo x="1734" y="19787"/>
                <wp:lineTo x="1702" y="19812"/>
                <wp:lineTo x="1702" y="19837"/>
                <wp:lineTo x="1702" y="19863"/>
                <wp:lineTo x="535" y="19888"/>
                <wp:lineTo x="504" y="19913"/>
                <wp:lineTo x="504" y="19938"/>
                <wp:lineTo x="472" y="19963"/>
                <wp:lineTo x="472" y="19988"/>
                <wp:lineTo x="472" y="20013"/>
                <wp:lineTo x="472" y="20038"/>
                <wp:lineTo x="504" y="20064"/>
                <wp:lineTo x="504" y="20089"/>
                <wp:lineTo x="535" y="20114"/>
                <wp:lineTo x="598" y="20139"/>
                <wp:lineTo x="1450" y="20164"/>
                <wp:lineTo x="1450" y="20188"/>
                <wp:lineTo x="8261" y="20816"/>
                <wp:lineTo x="535" y="20841"/>
                <wp:lineTo x="504" y="20866"/>
                <wp:lineTo x="504" y="20890"/>
                <wp:lineTo x="472" y="20915"/>
                <wp:lineTo x="472" y="20941"/>
                <wp:lineTo x="504" y="20966"/>
                <wp:lineTo x="504" y="20991"/>
                <wp:lineTo x="535" y="21016"/>
                <wp:lineTo x="567" y="21041"/>
                <wp:lineTo x="472" y="21066"/>
                <wp:lineTo x="472" y="21091"/>
                <wp:lineTo x="472" y="21116"/>
                <wp:lineTo x="504" y="21142"/>
                <wp:lineTo x="567" y="21167"/>
                <wp:lineTo x="4098" y="21192"/>
                <wp:lineTo x="4130" y="21217"/>
                <wp:lineTo x="12108" y="21217"/>
                <wp:lineTo x="12108" y="21192"/>
                <wp:lineTo x="17910" y="21167"/>
                <wp:lineTo x="18004" y="21142"/>
                <wp:lineTo x="18004" y="21116"/>
                <wp:lineTo x="18004" y="21091"/>
                <wp:lineTo x="17941" y="21066"/>
                <wp:lineTo x="18004" y="21041"/>
                <wp:lineTo x="18004" y="21016"/>
                <wp:lineTo x="18004" y="20991"/>
                <wp:lineTo x="18004" y="20966"/>
                <wp:lineTo x="18004" y="20941"/>
                <wp:lineTo x="17973" y="20915"/>
                <wp:lineTo x="16964" y="20890"/>
                <wp:lineTo x="16964" y="20866"/>
                <wp:lineTo x="16964" y="20841"/>
                <wp:lineTo x="16932" y="20816"/>
                <wp:lineTo x="1954" y="20188"/>
                <wp:lineTo x="1986" y="20164"/>
                <wp:lineTo x="4698" y="20139"/>
                <wp:lineTo x="5328" y="20114"/>
                <wp:lineTo x="5328" y="20089"/>
                <wp:lineTo x="5328" y="20064"/>
                <wp:lineTo x="5328" y="20038"/>
                <wp:lineTo x="5202" y="20013"/>
                <wp:lineTo x="5202" y="19988"/>
                <wp:lineTo x="5234" y="19963"/>
                <wp:lineTo x="5234" y="19938"/>
                <wp:lineTo x="5234" y="19913"/>
                <wp:lineTo x="5234" y="19888"/>
                <wp:lineTo x="4572" y="19863"/>
                <wp:lineTo x="4572" y="19837"/>
                <wp:lineTo x="4572" y="19812"/>
                <wp:lineTo x="4540" y="19787"/>
                <wp:lineTo x="13306" y="19662"/>
                <wp:lineTo x="13306" y="19637"/>
                <wp:lineTo x="20527" y="19611"/>
                <wp:lineTo x="20590" y="19586"/>
                <wp:lineTo x="20590" y="19561"/>
                <wp:lineTo x="20621" y="19536"/>
                <wp:lineTo x="20621" y="19511"/>
                <wp:lineTo x="20621" y="19486"/>
                <wp:lineTo x="20590" y="19462"/>
                <wp:lineTo x="20527" y="19437"/>
                <wp:lineTo x="20590" y="19412"/>
                <wp:lineTo x="20590" y="19386"/>
                <wp:lineTo x="20590" y="19361"/>
                <wp:lineTo x="19518" y="19336"/>
                <wp:lineTo x="19550" y="19311"/>
                <wp:lineTo x="19550" y="19286"/>
                <wp:lineTo x="19518" y="19261"/>
                <wp:lineTo x="1103" y="19185"/>
                <wp:lineTo x="19644" y="19160"/>
                <wp:lineTo x="19644" y="19135"/>
                <wp:lineTo x="20148" y="19110"/>
                <wp:lineTo x="20401" y="19085"/>
                <wp:lineTo x="20401" y="19060"/>
                <wp:lineTo x="20401" y="19035"/>
                <wp:lineTo x="20401" y="19010"/>
                <wp:lineTo x="20401" y="18985"/>
                <wp:lineTo x="20401" y="18959"/>
                <wp:lineTo x="20464" y="18934"/>
                <wp:lineTo x="20495" y="18909"/>
                <wp:lineTo x="20495" y="18884"/>
                <wp:lineTo x="20495" y="18859"/>
                <wp:lineTo x="19360" y="18834"/>
                <wp:lineTo x="19360" y="18809"/>
                <wp:lineTo x="19360" y="18785"/>
                <wp:lineTo x="19328" y="18759"/>
                <wp:lineTo x="16869" y="14069"/>
                <wp:lineTo x="19328" y="14044"/>
                <wp:lineTo x="19328" y="14019"/>
                <wp:lineTo x="19360" y="13993"/>
                <wp:lineTo x="19360" y="13968"/>
                <wp:lineTo x="19360" y="13943"/>
                <wp:lineTo x="19391" y="13918"/>
                <wp:lineTo x="19391" y="13894"/>
                <wp:lineTo x="19391" y="13869"/>
                <wp:lineTo x="19391" y="13844"/>
                <wp:lineTo x="19391" y="13819"/>
                <wp:lineTo x="19391" y="13793"/>
                <wp:lineTo x="19391" y="13768"/>
                <wp:lineTo x="19360" y="13743"/>
                <wp:lineTo x="19360" y="13718"/>
                <wp:lineTo x="19360" y="13693"/>
                <wp:lineTo x="19328" y="13668"/>
                <wp:lineTo x="19297" y="13643"/>
                <wp:lineTo x="18856" y="11486"/>
                <wp:lineTo x="20464" y="11461"/>
                <wp:lineTo x="20495" y="11436"/>
                <wp:lineTo x="20495" y="11410"/>
                <wp:lineTo x="20495" y="11385"/>
                <wp:lineTo x="20527" y="11360"/>
                <wp:lineTo x="20527" y="11335"/>
                <wp:lineTo x="20527" y="11310"/>
                <wp:lineTo x="20527" y="11285"/>
                <wp:lineTo x="20527" y="11260"/>
                <wp:lineTo x="20527" y="11235"/>
                <wp:lineTo x="20527" y="11209"/>
                <wp:lineTo x="20527" y="11184"/>
                <wp:lineTo x="20527" y="11159"/>
                <wp:lineTo x="20495" y="11134"/>
                <wp:lineTo x="20495" y="11110"/>
                <wp:lineTo x="20495" y="11085"/>
                <wp:lineTo x="20464" y="11060"/>
                <wp:lineTo x="14631" y="10934"/>
                <wp:lineTo x="14694" y="10909"/>
                <wp:lineTo x="20338" y="10884"/>
                <wp:lineTo x="20558" y="10859"/>
                <wp:lineTo x="20590" y="10834"/>
                <wp:lineTo x="20590" y="10809"/>
                <wp:lineTo x="20590" y="10784"/>
                <wp:lineTo x="20590" y="10758"/>
                <wp:lineTo x="20590" y="10733"/>
                <wp:lineTo x="20590" y="10708"/>
                <wp:lineTo x="20621" y="10683"/>
                <wp:lineTo x="20621" y="10658"/>
                <wp:lineTo x="20621" y="10633"/>
                <wp:lineTo x="20653" y="10608"/>
                <wp:lineTo x="20653" y="10583"/>
                <wp:lineTo x="20653" y="10557"/>
                <wp:lineTo x="20621" y="10532"/>
                <wp:lineTo x="4572" y="9404"/>
                <wp:lineTo x="6179" y="9379"/>
                <wp:lineTo x="6179" y="9354"/>
                <wp:lineTo x="6211" y="9329"/>
                <wp:lineTo x="6211" y="9304"/>
                <wp:lineTo x="6211" y="9279"/>
                <wp:lineTo x="6242" y="9253"/>
                <wp:lineTo x="6242" y="9228"/>
                <wp:lineTo x="6242" y="9203"/>
                <wp:lineTo x="6242" y="9178"/>
                <wp:lineTo x="6242" y="9153"/>
                <wp:lineTo x="6242" y="9128"/>
                <wp:lineTo x="6242" y="9103"/>
                <wp:lineTo x="6211" y="9078"/>
                <wp:lineTo x="6211" y="9052"/>
                <wp:lineTo x="6211" y="9028"/>
                <wp:lineTo x="6179" y="9003"/>
                <wp:lineTo x="6148" y="8978"/>
                <wp:lineTo x="16018" y="8878"/>
                <wp:lineTo x="16018" y="8853"/>
                <wp:lineTo x="20779" y="8827"/>
                <wp:lineTo x="20873" y="8802"/>
                <wp:lineTo x="20873" y="8777"/>
                <wp:lineTo x="20873" y="8752"/>
                <wp:lineTo x="20810" y="8727"/>
                <wp:lineTo x="20873" y="8702"/>
                <wp:lineTo x="20873" y="8677"/>
                <wp:lineTo x="20873" y="8652"/>
                <wp:lineTo x="20873" y="8627"/>
                <wp:lineTo x="20873" y="8601"/>
                <wp:lineTo x="20842" y="8576"/>
                <wp:lineTo x="20432" y="8551"/>
                <wp:lineTo x="20432" y="8526"/>
                <wp:lineTo x="20432" y="8501"/>
                <wp:lineTo x="20401" y="8476"/>
                <wp:lineTo x="12171" y="7348"/>
                <wp:lineTo x="13779" y="7322"/>
                <wp:lineTo x="13779" y="7297"/>
                <wp:lineTo x="13810" y="7272"/>
                <wp:lineTo x="13810" y="7247"/>
                <wp:lineTo x="13810" y="7222"/>
                <wp:lineTo x="13842" y="7197"/>
                <wp:lineTo x="13842" y="7172"/>
                <wp:lineTo x="13842" y="7147"/>
                <wp:lineTo x="13842" y="7122"/>
                <wp:lineTo x="13842" y="7096"/>
                <wp:lineTo x="13842" y="7071"/>
                <wp:lineTo x="13842" y="7046"/>
                <wp:lineTo x="13810" y="7021"/>
                <wp:lineTo x="13810" y="6996"/>
                <wp:lineTo x="13810" y="6971"/>
                <wp:lineTo x="13779" y="6947"/>
                <wp:lineTo x="13779" y="6922"/>
                <wp:lineTo x="8608" y="6846"/>
                <wp:lineTo x="11414" y="6821"/>
                <wp:lineTo x="11414" y="6796"/>
                <wp:lineTo x="19770" y="6771"/>
                <wp:lineTo x="20212" y="6746"/>
                <wp:lineTo x="20212" y="6721"/>
                <wp:lineTo x="20212" y="6696"/>
                <wp:lineTo x="20244" y="6670"/>
                <wp:lineTo x="20244" y="6645"/>
                <wp:lineTo x="20244" y="6620"/>
                <wp:lineTo x="20275" y="6595"/>
                <wp:lineTo x="20275" y="6570"/>
                <wp:lineTo x="20275" y="6545"/>
                <wp:lineTo x="20275" y="6520"/>
                <wp:lineTo x="19423" y="6495"/>
                <wp:lineTo x="19423" y="6470"/>
                <wp:lineTo x="19423" y="6444"/>
                <wp:lineTo x="19391" y="6419"/>
                <wp:lineTo x="14095" y="4765"/>
                <wp:lineTo x="14158" y="4739"/>
                <wp:lineTo x="14158" y="4714"/>
                <wp:lineTo x="14158" y="4689"/>
                <wp:lineTo x="3594" y="4664"/>
                <wp:lineTo x="3626" y="4639"/>
                <wp:lineTo x="3626" y="4614"/>
                <wp:lineTo x="3626" y="4589"/>
                <wp:lineTo x="3626" y="4564"/>
                <wp:lineTo x="3626" y="4539"/>
                <wp:lineTo x="3657" y="4513"/>
                <wp:lineTo x="3720" y="4488"/>
                <wp:lineTo x="3720" y="4463"/>
                <wp:lineTo x="3689" y="4438"/>
                <wp:lineTo x="3058" y="4413"/>
                <wp:lineTo x="3058" y="4388"/>
                <wp:lineTo x="3058" y="4363"/>
                <wp:lineTo x="3027" y="4338"/>
                <wp:lineTo x="17689" y="2181"/>
                <wp:lineTo x="17721" y="2156"/>
                <wp:lineTo x="17721" y="2130"/>
                <wp:lineTo x="17721" y="2105"/>
                <wp:lineTo x="17721" y="2081"/>
                <wp:lineTo x="17721" y="2056"/>
                <wp:lineTo x="17626" y="2031"/>
                <wp:lineTo x="17626" y="2006"/>
                <wp:lineTo x="17626" y="1981"/>
                <wp:lineTo x="17626" y="1956"/>
                <wp:lineTo x="17626" y="1930"/>
                <wp:lineTo x="17626" y="1905"/>
                <wp:lineTo x="17689" y="1880"/>
                <wp:lineTo x="17721" y="1855"/>
                <wp:lineTo x="17721" y="1830"/>
                <wp:lineTo x="17721" y="1805"/>
                <wp:lineTo x="17721" y="1780"/>
                <wp:lineTo x="17689" y="1755"/>
                <wp:lineTo x="17626" y="1730"/>
                <wp:lineTo x="17626" y="1704"/>
                <wp:lineTo x="17626" y="1679"/>
                <wp:lineTo x="17563" y="1654"/>
                <wp:lineTo x="14820" y="1629"/>
                <wp:lineTo x="14158" y="1604"/>
                <wp:lineTo x="661" y="677"/>
                <wp:lineTo x="3058" y="652"/>
                <wp:lineTo x="3090" y="626"/>
                <wp:lineTo x="3090" y="601"/>
                <wp:lineTo x="3058" y="576"/>
                <wp:lineTo x="2901" y="551"/>
                <wp:lineTo x="2901" y="526"/>
                <wp:lineTo x="2901" y="501"/>
                <wp:lineTo x="3058" y="476"/>
                <wp:lineTo x="3090" y="451"/>
                <wp:lineTo x="3090" y="425"/>
                <wp:lineTo x="3090" y="400"/>
                <wp:lineTo x="2932" y="375"/>
                <wp:lineTo x="2932" y="350"/>
                <wp:lineTo x="2932" y="325"/>
                <wp:lineTo x="3153" y="300"/>
                <wp:lineTo x="3153" y="275"/>
                <wp:lineTo x="3153" y="250"/>
                <wp:lineTo x="3153" y="225"/>
                <wp:lineTo x="630" y="225"/>
              </wp:wrapPolygon>
            </wp:wrapTight>
            <wp:docPr id="10" name="Picture 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screenshot of a social media post&#10;&#10;Description automatically generated"/>
                    <pic:cNvPicPr>
                      <a:picLocks noChangeAspect="1" noChangeArrowheads="1"/>
                    </pic:cNvPicPr>
                  </pic:nvPicPr>
                  <pic:blipFill>
                    <a:blip r:embed="rId21"/>
                    <a:stretch>
                      <a:fillRect/>
                    </a:stretch>
                  </pic:blipFill>
                  <pic:spPr bwMode="auto">
                    <a:xfrm>
                      <a:off x="0" y="0"/>
                      <a:ext cx="6322060" cy="7926070"/>
                    </a:xfrm>
                    <a:prstGeom prst="rect">
                      <a:avLst/>
                    </a:prstGeom>
                  </pic:spPr>
                </pic:pic>
              </a:graphicData>
            </a:graphic>
          </wp:anchor>
        </w:drawing>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rFonts w:ascii="Calibri" w:hAnsi="Calibri"/>
          <w:b/>
          <w:b/>
          <w:bCs/>
          <w:color w:val="000000" w:themeColor="text1"/>
        </w:rPr>
      </w:pPr>
      <w:r>
        <w:rPr>
          <w:rFonts w:ascii="Calibri" w:hAnsi="Calibri"/>
          <w:b/>
          <w:bCs/>
          <w:color w:val="000000" w:themeColor="text1"/>
        </w:rPr>
      </w:r>
    </w:p>
    <w:p>
      <w:pPr>
        <w:pStyle w:val="Normal"/>
        <w:jc w:val="center"/>
        <w:rPr>
          <w:b/>
          <w:b/>
          <w:bCs/>
          <w:color w:val="000000" w:themeColor="text1"/>
        </w:rPr>
      </w:pPr>
      <w:r>
        <w:rPr>
          <w:b/>
          <w:bCs/>
          <w:color w:val="000000" w:themeColor="text1"/>
        </w:rPr>
      </w:r>
    </w:p>
    <w:p>
      <w:pPr>
        <w:pStyle w:val="Normal"/>
        <w:jc w:val="center"/>
        <w:rPr/>
      </w:pPr>
      <w:r>
        <w:rPr>
          <w:b/>
          <w:bCs/>
          <w:color w:val="000000" w:themeColor="text1"/>
          <w:sz w:val="28"/>
          <w:szCs w:val="28"/>
        </w:rPr>
        <w:t xml:space="preserve">Annex 7: </w:t>
      </w:r>
      <w:r>
        <w:rPr>
          <w:color w:val="000000" w:themeColor="text1"/>
          <w:sz w:val="28"/>
          <w:szCs w:val="28"/>
        </w:rPr>
        <w:t>Employee COVID-19 Screening Tool Form</w:t>
      </w:r>
    </w:p>
    <w:p>
      <w:pPr>
        <w:pStyle w:val="Normal"/>
        <w:jc w:val="center"/>
        <w:rPr>
          <w:rFonts w:ascii="Times New Roman" w:hAnsi="Times New Roman"/>
          <w:color w:val="000000" w:themeColor="text1"/>
          <w:sz w:val="28"/>
          <w:szCs w:val="28"/>
        </w:rPr>
      </w:pPr>
      <w:r>
        <w:rPr>
          <w:color w:val="000000" w:themeColor="text1"/>
          <w:sz w:val="28"/>
          <w:szCs w:val="28"/>
        </w:rPr>
        <w:drawing>
          <wp:anchor behindDoc="0" distT="0" distB="0" distL="114300" distR="114300" simplePos="0" locked="0" layoutInCell="1" allowOverlap="1" relativeHeight="7">
            <wp:simplePos x="0" y="0"/>
            <wp:positionH relativeFrom="column">
              <wp:posOffset>6985</wp:posOffset>
            </wp:positionH>
            <wp:positionV relativeFrom="paragraph">
              <wp:posOffset>136525</wp:posOffset>
            </wp:positionV>
            <wp:extent cx="6574790" cy="6313170"/>
            <wp:effectExtent l="0" t="0" r="0" b="0"/>
            <wp:wrapTight wrapText="bothSides">
              <wp:wrapPolygon edited="0">
                <wp:start x="765" y="317"/>
                <wp:lineTo x="734" y="348"/>
                <wp:lineTo x="704" y="380"/>
                <wp:lineTo x="672" y="412"/>
                <wp:lineTo x="672" y="444"/>
                <wp:lineTo x="672" y="476"/>
                <wp:lineTo x="672" y="507"/>
                <wp:lineTo x="704" y="539"/>
                <wp:lineTo x="704" y="571"/>
                <wp:lineTo x="765" y="603"/>
                <wp:lineTo x="795" y="635"/>
                <wp:lineTo x="826" y="667"/>
                <wp:lineTo x="611" y="698"/>
                <wp:lineTo x="611" y="729"/>
                <wp:lineTo x="611" y="761"/>
                <wp:lineTo x="642" y="793"/>
                <wp:lineTo x="704" y="825"/>
                <wp:lineTo x="2172" y="1810"/>
                <wp:lineTo x="704" y="1842"/>
                <wp:lineTo x="672" y="1873"/>
                <wp:lineTo x="672" y="1905"/>
                <wp:lineTo x="672" y="1937"/>
                <wp:lineTo x="672" y="1969"/>
                <wp:lineTo x="672" y="2001"/>
                <wp:lineTo x="672" y="2032"/>
                <wp:lineTo x="672" y="2064"/>
                <wp:lineTo x="672" y="2096"/>
                <wp:lineTo x="672" y="2128"/>
                <wp:lineTo x="672" y="2159"/>
                <wp:lineTo x="672" y="2190"/>
                <wp:lineTo x="672" y="2222"/>
                <wp:lineTo x="672" y="2254"/>
                <wp:lineTo x="672" y="2286"/>
                <wp:lineTo x="672" y="2318"/>
                <wp:lineTo x="672" y="2350"/>
                <wp:lineTo x="672" y="2381"/>
                <wp:lineTo x="672" y="2413"/>
                <wp:lineTo x="1713" y="2445"/>
                <wp:lineTo x="1713" y="2477"/>
                <wp:lineTo x="1713" y="2509"/>
                <wp:lineTo x="1713" y="2540"/>
                <wp:lineTo x="1713" y="2572"/>
                <wp:lineTo x="672" y="3303"/>
                <wp:lineTo x="642" y="3335"/>
                <wp:lineTo x="642" y="3367"/>
                <wp:lineTo x="642" y="3398"/>
                <wp:lineTo x="642" y="3430"/>
                <wp:lineTo x="642" y="3462"/>
                <wp:lineTo x="642" y="3494"/>
                <wp:lineTo x="642" y="3526"/>
                <wp:lineTo x="642" y="3557"/>
                <wp:lineTo x="642" y="3589"/>
                <wp:lineTo x="642" y="3620"/>
                <wp:lineTo x="642" y="3652"/>
                <wp:lineTo x="672" y="3684"/>
                <wp:lineTo x="1040" y="3715"/>
                <wp:lineTo x="1866" y="3747"/>
                <wp:lineTo x="1866" y="3779"/>
                <wp:lineTo x="1927" y="3811"/>
                <wp:lineTo x="122" y="5749"/>
                <wp:lineTo x="122" y="5780"/>
                <wp:lineTo x="122" y="5812"/>
                <wp:lineTo x="122" y="5844"/>
                <wp:lineTo x="122" y="5876"/>
                <wp:lineTo x="122" y="5907"/>
                <wp:lineTo x="122" y="5939"/>
                <wp:lineTo x="122" y="5971"/>
                <wp:lineTo x="122" y="6003"/>
                <wp:lineTo x="122" y="6035"/>
                <wp:lineTo x="122" y="6066"/>
                <wp:lineTo x="122" y="6098"/>
                <wp:lineTo x="122" y="6130"/>
                <wp:lineTo x="122" y="6162"/>
                <wp:lineTo x="122" y="6194"/>
                <wp:lineTo x="122" y="6226"/>
                <wp:lineTo x="122" y="6257"/>
                <wp:lineTo x="122" y="6289"/>
                <wp:lineTo x="122" y="6321"/>
                <wp:lineTo x="122" y="6353"/>
                <wp:lineTo x="122" y="6385"/>
                <wp:lineTo x="122" y="6416"/>
                <wp:lineTo x="122" y="6448"/>
                <wp:lineTo x="122" y="6479"/>
                <wp:lineTo x="122" y="6511"/>
                <wp:lineTo x="122" y="6543"/>
                <wp:lineTo x="122" y="6574"/>
                <wp:lineTo x="122" y="6606"/>
                <wp:lineTo x="122" y="6638"/>
                <wp:lineTo x="122" y="6670"/>
                <wp:lineTo x="122" y="6702"/>
                <wp:lineTo x="122" y="6734"/>
                <wp:lineTo x="122" y="6765"/>
                <wp:lineTo x="122" y="6797"/>
                <wp:lineTo x="122" y="6829"/>
                <wp:lineTo x="122" y="6861"/>
                <wp:lineTo x="122" y="6893"/>
                <wp:lineTo x="122" y="6924"/>
                <wp:lineTo x="122" y="6956"/>
                <wp:lineTo x="122" y="6988"/>
                <wp:lineTo x="122" y="7020"/>
                <wp:lineTo x="122" y="7052"/>
                <wp:lineTo x="122" y="7083"/>
                <wp:lineTo x="122" y="7115"/>
                <wp:lineTo x="122" y="7147"/>
                <wp:lineTo x="122" y="7179"/>
                <wp:lineTo x="122" y="7210"/>
                <wp:lineTo x="122" y="7242"/>
                <wp:lineTo x="122" y="7273"/>
                <wp:lineTo x="122" y="7305"/>
                <wp:lineTo x="122" y="7337"/>
                <wp:lineTo x="122" y="7369"/>
                <wp:lineTo x="122" y="7401"/>
                <wp:lineTo x="122" y="7432"/>
                <wp:lineTo x="122" y="7464"/>
                <wp:lineTo x="122" y="7496"/>
                <wp:lineTo x="122" y="7528"/>
                <wp:lineTo x="122" y="7560"/>
                <wp:lineTo x="122" y="7591"/>
                <wp:lineTo x="122" y="7623"/>
                <wp:lineTo x="122" y="7655"/>
                <wp:lineTo x="122" y="7687"/>
                <wp:lineTo x="122" y="7719"/>
                <wp:lineTo x="122" y="7751"/>
                <wp:lineTo x="122" y="7782"/>
                <wp:lineTo x="122" y="7814"/>
                <wp:lineTo x="122" y="7846"/>
                <wp:lineTo x="122" y="7878"/>
                <wp:lineTo x="122" y="7909"/>
                <wp:lineTo x="122" y="7940"/>
                <wp:lineTo x="122" y="7972"/>
                <wp:lineTo x="122" y="8004"/>
                <wp:lineTo x="122" y="8036"/>
                <wp:lineTo x="122" y="8068"/>
                <wp:lineTo x="122" y="8099"/>
                <wp:lineTo x="122" y="8131"/>
                <wp:lineTo x="122" y="8163"/>
                <wp:lineTo x="122" y="8195"/>
                <wp:lineTo x="122" y="8227"/>
                <wp:lineTo x="122" y="8258"/>
                <wp:lineTo x="122" y="8290"/>
                <wp:lineTo x="122" y="8322"/>
                <wp:lineTo x="122" y="8354"/>
                <wp:lineTo x="122" y="8386"/>
                <wp:lineTo x="122" y="8418"/>
                <wp:lineTo x="122" y="8449"/>
                <wp:lineTo x="122" y="8481"/>
                <wp:lineTo x="122" y="8513"/>
                <wp:lineTo x="122" y="8545"/>
                <wp:lineTo x="122" y="8577"/>
                <wp:lineTo x="122" y="8608"/>
                <wp:lineTo x="122" y="8639"/>
                <wp:lineTo x="122" y="8671"/>
                <wp:lineTo x="122" y="8703"/>
                <wp:lineTo x="122" y="8735"/>
                <wp:lineTo x="122" y="8766"/>
                <wp:lineTo x="122" y="8798"/>
                <wp:lineTo x="122" y="8830"/>
                <wp:lineTo x="122" y="8862"/>
                <wp:lineTo x="122" y="8894"/>
                <wp:lineTo x="122" y="8926"/>
                <wp:lineTo x="122" y="8957"/>
                <wp:lineTo x="122" y="8989"/>
                <wp:lineTo x="122" y="9021"/>
                <wp:lineTo x="122" y="9053"/>
                <wp:lineTo x="122" y="9085"/>
                <wp:lineTo x="122" y="9116"/>
                <wp:lineTo x="122" y="9148"/>
                <wp:lineTo x="122" y="9180"/>
                <wp:lineTo x="122" y="9212"/>
                <wp:lineTo x="122" y="9244"/>
                <wp:lineTo x="122" y="9275"/>
                <wp:lineTo x="122" y="9307"/>
                <wp:lineTo x="122" y="9339"/>
                <wp:lineTo x="122" y="9370"/>
                <wp:lineTo x="122" y="9402"/>
                <wp:lineTo x="122" y="9434"/>
                <wp:lineTo x="122" y="9465"/>
                <wp:lineTo x="122" y="9497"/>
                <wp:lineTo x="122" y="9529"/>
                <wp:lineTo x="122" y="9561"/>
                <wp:lineTo x="122" y="9593"/>
                <wp:lineTo x="122" y="9624"/>
                <wp:lineTo x="122" y="9656"/>
                <wp:lineTo x="122" y="9688"/>
                <wp:lineTo x="122" y="9720"/>
                <wp:lineTo x="122" y="9752"/>
                <wp:lineTo x="122" y="9783"/>
                <wp:lineTo x="122" y="9815"/>
                <wp:lineTo x="122" y="9847"/>
                <wp:lineTo x="122" y="9879"/>
                <wp:lineTo x="122" y="9911"/>
                <wp:lineTo x="122" y="9942"/>
                <wp:lineTo x="122" y="9974"/>
                <wp:lineTo x="122" y="10006"/>
                <wp:lineTo x="122" y="10038"/>
                <wp:lineTo x="122" y="10069"/>
                <wp:lineTo x="122" y="10101"/>
                <wp:lineTo x="122" y="10132"/>
                <wp:lineTo x="122" y="10164"/>
                <wp:lineTo x="122" y="10196"/>
                <wp:lineTo x="122" y="10228"/>
                <wp:lineTo x="122" y="10260"/>
                <wp:lineTo x="122" y="10291"/>
                <wp:lineTo x="122" y="10323"/>
                <wp:lineTo x="122" y="10355"/>
                <wp:lineTo x="122" y="10387"/>
                <wp:lineTo x="122" y="10419"/>
                <wp:lineTo x="122" y="10450"/>
                <wp:lineTo x="122" y="10482"/>
                <wp:lineTo x="122" y="10514"/>
                <wp:lineTo x="122" y="10546"/>
                <wp:lineTo x="122" y="10578"/>
                <wp:lineTo x="122" y="10610"/>
                <wp:lineTo x="122" y="10641"/>
                <wp:lineTo x="122" y="10673"/>
                <wp:lineTo x="122" y="10705"/>
                <wp:lineTo x="122" y="10737"/>
                <wp:lineTo x="122" y="10769"/>
                <wp:lineTo x="122" y="10799"/>
                <wp:lineTo x="122" y="10831"/>
                <wp:lineTo x="122" y="10863"/>
                <wp:lineTo x="122" y="10895"/>
                <wp:lineTo x="122" y="10927"/>
                <wp:lineTo x="122" y="10958"/>
                <wp:lineTo x="122" y="10990"/>
                <wp:lineTo x="122" y="11022"/>
                <wp:lineTo x="122" y="11054"/>
                <wp:lineTo x="122" y="11086"/>
                <wp:lineTo x="122" y="11118"/>
                <wp:lineTo x="122" y="11149"/>
                <wp:lineTo x="122" y="11181"/>
                <wp:lineTo x="122" y="11213"/>
                <wp:lineTo x="122" y="11245"/>
                <wp:lineTo x="122" y="11277"/>
                <wp:lineTo x="122" y="11308"/>
                <wp:lineTo x="122" y="11340"/>
                <wp:lineTo x="122" y="11372"/>
                <wp:lineTo x="122" y="11404"/>
                <wp:lineTo x="122" y="11436"/>
                <wp:lineTo x="122" y="11467"/>
                <wp:lineTo x="122" y="11499"/>
                <wp:lineTo x="122" y="11530"/>
                <wp:lineTo x="122" y="11562"/>
                <wp:lineTo x="122" y="11594"/>
                <wp:lineTo x="122" y="11626"/>
                <wp:lineTo x="122" y="11657"/>
                <wp:lineTo x="122" y="11689"/>
                <wp:lineTo x="122" y="11721"/>
                <wp:lineTo x="122" y="11753"/>
                <wp:lineTo x="122" y="11785"/>
                <wp:lineTo x="122" y="11816"/>
                <wp:lineTo x="122" y="11848"/>
                <wp:lineTo x="122" y="11880"/>
                <wp:lineTo x="122" y="11912"/>
                <wp:lineTo x="122" y="11944"/>
                <wp:lineTo x="122" y="11975"/>
                <wp:lineTo x="122" y="12007"/>
                <wp:lineTo x="122" y="12039"/>
                <wp:lineTo x="122" y="12071"/>
                <wp:lineTo x="122" y="12103"/>
                <wp:lineTo x="122" y="12134"/>
                <wp:lineTo x="122" y="12166"/>
                <wp:lineTo x="122" y="12198"/>
                <wp:lineTo x="122" y="12229"/>
                <wp:lineTo x="122" y="12261"/>
                <wp:lineTo x="122" y="12293"/>
                <wp:lineTo x="122" y="12324"/>
                <wp:lineTo x="122" y="12356"/>
                <wp:lineTo x="122" y="12388"/>
                <wp:lineTo x="122" y="12420"/>
                <wp:lineTo x="122" y="12452"/>
                <wp:lineTo x="122" y="12483"/>
                <wp:lineTo x="122" y="12515"/>
                <wp:lineTo x="122" y="12547"/>
                <wp:lineTo x="122" y="12579"/>
                <wp:lineTo x="122" y="12611"/>
                <wp:lineTo x="122" y="12642"/>
                <wp:lineTo x="122" y="12674"/>
                <wp:lineTo x="122" y="12706"/>
                <wp:lineTo x="122" y="12738"/>
                <wp:lineTo x="122" y="12770"/>
                <wp:lineTo x="122" y="12802"/>
                <wp:lineTo x="122" y="12833"/>
                <wp:lineTo x="122" y="12865"/>
                <wp:lineTo x="122" y="12897"/>
                <wp:lineTo x="122" y="12929"/>
                <wp:lineTo x="122" y="12960"/>
                <wp:lineTo x="122" y="12991"/>
                <wp:lineTo x="122" y="13023"/>
                <wp:lineTo x="122" y="13055"/>
                <wp:lineTo x="122" y="13087"/>
                <wp:lineTo x="122" y="13119"/>
                <wp:lineTo x="122" y="13150"/>
                <wp:lineTo x="122" y="13182"/>
                <wp:lineTo x="122" y="13214"/>
                <wp:lineTo x="122" y="13246"/>
                <wp:lineTo x="122" y="13278"/>
                <wp:lineTo x="122" y="13310"/>
                <wp:lineTo x="122" y="13341"/>
                <wp:lineTo x="122" y="13373"/>
                <wp:lineTo x="122" y="13405"/>
                <wp:lineTo x="122" y="13437"/>
                <wp:lineTo x="122" y="13469"/>
                <wp:lineTo x="122" y="13500"/>
                <wp:lineTo x="122" y="13532"/>
                <wp:lineTo x="122" y="13564"/>
                <wp:lineTo x="122" y="13596"/>
                <wp:lineTo x="122" y="13628"/>
                <wp:lineTo x="122" y="13659"/>
                <wp:lineTo x="122" y="13690"/>
                <wp:lineTo x="122" y="13722"/>
                <wp:lineTo x="122" y="13754"/>
                <wp:lineTo x="122" y="13786"/>
                <wp:lineTo x="122" y="13817"/>
                <wp:lineTo x="122" y="13849"/>
                <wp:lineTo x="122" y="13881"/>
                <wp:lineTo x="122" y="13913"/>
                <wp:lineTo x="122" y="13945"/>
                <wp:lineTo x="122" y="13977"/>
                <wp:lineTo x="122" y="14008"/>
                <wp:lineTo x="122" y="14040"/>
                <wp:lineTo x="122" y="14072"/>
                <wp:lineTo x="122" y="14104"/>
                <wp:lineTo x="122" y="14136"/>
                <wp:lineTo x="122" y="14167"/>
                <wp:lineTo x="122" y="14199"/>
                <wp:lineTo x="122" y="14231"/>
                <wp:lineTo x="122" y="14263"/>
                <wp:lineTo x="122" y="14295"/>
                <wp:lineTo x="122" y="14326"/>
                <wp:lineTo x="122" y="14358"/>
                <wp:lineTo x="122" y="14389"/>
                <wp:lineTo x="122" y="14421"/>
                <wp:lineTo x="122" y="14453"/>
                <wp:lineTo x="122" y="14485"/>
                <wp:lineTo x="122" y="14516"/>
                <wp:lineTo x="122" y="14548"/>
                <wp:lineTo x="122" y="14580"/>
                <wp:lineTo x="122" y="14612"/>
                <wp:lineTo x="122" y="14644"/>
                <wp:lineTo x="122" y="14675"/>
                <wp:lineTo x="122" y="14707"/>
                <wp:lineTo x="122" y="14739"/>
                <wp:lineTo x="122" y="14771"/>
                <wp:lineTo x="122" y="14803"/>
                <wp:lineTo x="122" y="14834"/>
                <wp:lineTo x="122" y="14866"/>
                <wp:lineTo x="122" y="14898"/>
                <wp:lineTo x="122" y="14930"/>
                <wp:lineTo x="122" y="14962"/>
                <wp:lineTo x="122" y="14994"/>
                <wp:lineTo x="122" y="15025"/>
                <wp:lineTo x="122" y="15057"/>
                <wp:lineTo x="122" y="15089"/>
                <wp:lineTo x="122" y="15120"/>
                <wp:lineTo x="1499" y="16963"/>
                <wp:lineTo x="642" y="16995"/>
                <wp:lineTo x="642" y="17026"/>
                <wp:lineTo x="642" y="17058"/>
                <wp:lineTo x="642" y="17090"/>
                <wp:lineTo x="642" y="17122"/>
                <wp:lineTo x="642" y="17154"/>
                <wp:lineTo x="642" y="17186"/>
                <wp:lineTo x="642" y="17217"/>
                <wp:lineTo x="642" y="17249"/>
                <wp:lineTo x="642" y="17280"/>
                <wp:lineTo x="642" y="17312"/>
                <wp:lineTo x="918" y="17344"/>
                <wp:lineTo x="1040" y="17375"/>
                <wp:lineTo x="1070" y="17407"/>
                <wp:lineTo x="642" y="17534"/>
                <wp:lineTo x="642" y="17566"/>
                <wp:lineTo x="642" y="17598"/>
                <wp:lineTo x="642" y="17630"/>
                <wp:lineTo x="642" y="17662"/>
                <wp:lineTo x="642" y="17693"/>
                <wp:lineTo x="642" y="17725"/>
                <wp:lineTo x="642" y="17757"/>
                <wp:lineTo x="642" y="17789"/>
                <wp:lineTo x="642" y="17821"/>
                <wp:lineTo x="642" y="17853"/>
                <wp:lineTo x="642" y="17884"/>
                <wp:lineTo x="918" y="17916"/>
                <wp:lineTo x="1774" y="17948"/>
                <wp:lineTo x="1774" y="17979"/>
                <wp:lineTo x="734" y="18647"/>
                <wp:lineTo x="672" y="18679"/>
                <wp:lineTo x="642" y="18709"/>
                <wp:lineTo x="642" y="18741"/>
                <wp:lineTo x="642" y="18773"/>
                <wp:lineTo x="642" y="18805"/>
                <wp:lineTo x="642" y="18837"/>
                <wp:lineTo x="672" y="18869"/>
                <wp:lineTo x="642" y="18900"/>
                <wp:lineTo x="642" y="18932"/>
                <wp:lineTo x="642" y="18964"/>
                <wp:lineTo x="642" y="18996"/>
                <wp:lineTo x="734" y="19028"/>
                <wp:lineTo x="3641" y="19059"/>
                <wp:lineTo x="3671" y="19091"/>
                <wp:lineTo x="12452" y="20298"/>
                <wp:lineTo x="12452" y="20330"/>
                <wp:lineTo x="12452" y="20362"/>
                <wp:lineTo x="12421" y="20393"/>
                <wp:lineTo x="12421" y="20425"/>
                <wp:lineTo x="12421" y="20457"/>
                <wp:lineTo x="12421" y="20489"/>
                <wp:lineTo x="12421" y="20521"/>
                <wp:lineTo x="12421" y="20553"/>
                <wp:lineTo x="12452" y="20584"/>
                <wp:lineTo x="12452" y="20616"/>
                <wp:lineTo x="12452" y="20648"/>
                <wp:lineTo x="20467" y="20648"/>
                <wp:lineTo x="20498" y="20616"/>
                <wp:lineTo x="20498" y="20584"/>
                <wp:lineTo x="20498" y="20553"/>
                <wp:lineTo x="20528" y="20521"/>
                <wp:lineTo x="20528" y="20489"/>
                <wp:lineTo x="20528" y="20457"/>
                <wp:lineTo x="20528" y="20425"/>
                <wp:lineTo x="20498" y="20393"/>
                <wp:lineTo x="20498" y="20362"/>
                <wp:lineTo x="20498" y="20330"/>
                <wp:lineTo x="20467" y="20298"/>
                <wp:lineTo x="10249" y="19091"/>
                <wp:lineTo x="10279" y="19059"/>
                <wp:lineTo x="15082" y="19028"/>
                <wp:lineTo x="15175" y="18996"/>
                <wp:lineTo x="15175" y="18964"/>
                <wp:lineTo x="15175" y="18932"/>
                <wp:lineTo x="15175" y="18900"/>
                <wp:lineTo x="15205" y="18869"/>
                <wp:lineTo x="15205" y="18837"/>
                <wp:lineTo x="15175" y="18805"/>
                <wp:lineTo x="15175" y="18773"/>
                <wp:lineTo x="15144" y="18741"/>
                <wp:lineTo x="14348" y="18709"/>
                <wp:lineTo x="14348" y="18679"/>
                <wp:lineTo x="14317" y="18647"/>
                <wp:lineTo x="16367" y="17979"/>
                <wp:lineTo x="16367" y="17948"/>
                <wp:lineTo x="18631" y="17916"/>
                <wp:lineTo x="19151" y="17884"/>
                <wp:lineTo x="19182" y="17853"/>
                <wp:lineTo x="19182" y="17821"/>
                <wp:lineTo x="19151" y="17789"/>
                <wp:lineTo x="19060" y="17757"/>
                <wp:lineTo x="19060" y="17725"/>
                <wp:lineTo x="19090" y="17693"/>
                <wp:lineTo x="19090" y="17662"/>
                <wp:lineTo x="19060" y="17630"/>
                <wp:lineTo x="18539" y="17598"/>
                <wp:lineTo x="18539" y="17566"/>
                <wp:lineTo x="18539" y="17534"/>
                <wp:lineTo x="17408" y="17407"/>
                <wp:lineTo x="17438" y="17375"/>
                <wp:lineTo x="19304" y="17344"/>
                <wp:lineTo x="19519" y="17312"/>
                <wp:lineTo x="19519" y="17280"/>
                <wp:lineTo x="19519" y="17249"/>
                <wp:lineTo x="19519" y="17217"/>
                <wp:lineTo x="19519" y="17186"/>
                <wp:lineTo x="19519" y="17154"/>
                <wp:lineTo x="19519" y="17122"/>
                <wp:lineTo x="19519" y="17090"/>
                <wp:lineTo x="19519" y="17058"/>
                <wp:lineTo x="19519" y="17026"/>
                <wp:lineTo x="19519" y="16995"/>
                <wp:lineTo x="19519" y="16963"/>
                <wp:lineTo x="21201" y="15120"/>
                <wp:lineTo x="21201" y="15089"/>
                <wp:lineTo x="21201" y="15057"/>
                <wp:lineTo x="21201" y="15025"/>
                <wp:lineTo x="21201" y="14994"/>
                <wp:lineTo x="21201" y="14962"/>
                <wp:lineTo x="21201" y="14930"/>
                <wp:lineTo x="21201" y="14898"/>
                <wp:lineTo x="21201" y="14866"/>
                <wp:lineTo x="21201" y="14834"/>
                <wp:lineTo x="21201" y="14803"/>
                <wp:lineTo x="21201" y="14771"/>
                <wp:lineTo x="21201" y="14739"/>
                <wp:lineTo x="21201" y="14707"/>
                <wp:lineTo x="21201" y="14675"/>
                <wp:lineTo x="21201" y="14644"/>
                <wp:lineTo x="21201" y="14612"/>
                <wp:lineTo x="21201" y="14580"/>
                <wp:lineTo x="21201" y="14548"/>
                <wp:lineTo x="21201" y="14516"/>
                <wp:lineTo x="21201" y="14485"/>
                <wp:lineTo x="21201" y="14453"/>
                <wp:lineTo x="21201" y="14421"/>
                <wp:lineTo x="21201" y="14389"/>
                <wp:lineTo x="21201" y="14358"/>
                <wp:lineTo x="21201" y="14326"/>
                <wp:lineTo x="21201" y="14295"/>
                <wp:lineTo x="21201" y="14263"/>
                <wp:lineTo x="21201" y="14231"/>
                <wp:lineTo x="21201" y="14199"/>
                <wp:lineTo x="21201" y="14167"/>
                <wp:lineTo x="21201" y="14136"/>
                <wp:lineTo x="21201" y="14104"/>
                <wp:lineTo x="21201" y="14072"/>
                <wp:lineTo x="21201" y="14040"/>
                <wp:lineTo x="21201" y="14008"/>
                <wp:lineTo x="21201" y="13977"/>
                <wp:lineTo x="21201" y="13945"/>
                <wp:lineTo x="21201" y="13913"/>
                <wp:lineTo x="21201" y="13881"/>
                <wp:lineTo x="21201" y="13849"/>
                <wp:lineTo x="21201" y="13817"/>
                <wp:lineTo x="21201" y="13786"/>
                <wp:lineTo x="21201" y="13754"/>
                <wp:lineTo x="21201" y="13722"/>
                <wp:lineTo x="21201" y="13690"/>
                <wp:lineTo x="21201" y="13659"/>
                <wp:lineTo x="21201" y="13628"/>
                <wp:lineTo x="21201" y="13596"/>
                <wp:lineTo x="21201" y="13564"/>
                <wp:lineTo x="21201" y="13532"/>
                <wp:lineTo x="21201" y="13500"/>
                <wp:lineTo x="21201" y="13469"/>
                <wp:lineTo x="21201" y="13437"/>
                <wp:lineTo x="21201" y="13405"/>
                <wp:lineTo x="21201" y="13373"/>
                <wp:lineTo x="21201" y="13341"/>
                <wp:lineTo x="21201" y="13310"/>
                <wp:lineTo x="21201" y="13278"/>
                <wp:lineTo x="21201" y="13246"/>
                <wp:lineTo x="21201" y="13214"/>
                <wp:lineTo x="21201" y="13182"/>
                <wp:lineTo x="21201" y="13150"/>
                <wp:lineTo x="21201" y="13119"/>
                <wp:lineTo x="21201" y="13087"/>
                <wp:lineTo x="21201" y="13055"/>
                <wp:lineTo x="21201" y="13023"/>
                <wp:lineTo x="21201" y="12991"/>
                <wp:lineTo x="21201" y="12960"/>
                <wp:lineTo x="21201" y="12929"/>
                <wp:lineTo x="21201" y="12897"/>
                <wp:lineTo x="21201" y="12865"/>
                <wp:lineTo x="21201" y="12833"/>
                <wp:lineTo x="21201" y="12802"/>
                <wp:lineTo x="21201" y="12770"/>
                <wp:lineTo x="21201" y="12738"/>
                <wp:lineTo x="21201" y="12706"/>
                <wp:lineTo x="21201" y="12674"/>
                <wp:lineTo x="21201" y="12642"/>
                <wp:lineTo x="21201" y="12611"/>
                <wp:lineTo x="21201" y="12579"/>
                <wp:lineTo x="21201" y="12547"/>
                <wp:lineTo x="21201" y="12515"/>
                <wp:lineTo x="21201" y="12483"/>
                <wp:lineTo x="21201" y="12452"/>
                <wp:lineTo x="21201" y="12420"/>
                <wp:lineTo x="21201" y="12388"/>
                <wp:lineTo x="21201" y="12356"/>
                <wp:lineTo x="21201" y="12324"/>
                <wp:lineTo x="21201" y="12293"/>
                <wp:lineTo x="21201" y="12261"/>
                <wp:lineTo x="21201" y="12229"/>
                <wp:lineTo x="21201" y="12198"/>
                <wp:lineTo x="21201" y="12166"/>
                <wp:lineTo x="21201" y="12134"/>
                <wp:lineTo x="21201" y="12103"/>
                <wp:lineTo x="21201" y="12071"/>
                <wp:lineTo x="21201" y="12039"/>
                <wp:lineTo x="21201" y="12007"/>
                <wp:lineTo x="21201" y="11975"/>
                <wp:lineTo x="21201" y="11944"/>
                <wp:lineTo x="21201" y="11912"/>
                <wp:lineTo x="21201" y="11880"/>
                <wp:lineTo x="21201" y="11848"/>
                <wp:lineTo x="21201" y="11816"/>
                <wp:lineTo x="21201" y="11785"/>
                <wp:lineTo x="21201" y="11753"/>
                <wp:lineTo x="21201" y="11721"/>
                <wp:lineTo x="21201" y="11689"/>
                <wp:lineTo x="21201" y="11657"/>
                <wp:lineTo x="21201" y="11626"/>
                <wp:lineTo x="21201" y="11594"/>
                <wp:lineTo x="21201" y="11562"/>
                <wp:lineTo x="21201" y="11530"/>
                <wp:lineTo x="21201" y="11499"/>
                <wp:lineTo x="21201" y="11467"/>
                <wp:lineTo x="21201" y="11436"/>
                <wp:lineTo x="21201" y="11404"/>
                <wp:lineTo x="21201" y="11372"/>
                <wp:lineTo x="21201" y="11340"/>
                <wp:lineTo x="21201" y="11308"/>
                <wp:lineTo x="21201" y="11277"/>
                <wp:lineTo x="21201" y="11245"/>
                <wp:lineTo x="21201" y="11213"/>
                <wp:lineTo x="21201" y="11181"/>
                <wp:lineTo x="21201" y="11149"/>
                <wp:lineTo x="21201" y="11118"/>
                <wp:lineTo x="21201" y="11086"/>
                <wp:lineTo x="21201" y="11054"/>
                <wp:lineTo x="21201" y="11022"/>
                <wp:lineTo x="21201" y="10990"/>
                <wp:lineTo x="21201" y="10958"/>
                <wp:lineTo x="21201" y="10927"/>
                <wp:lineTo x="21201" y="10895"/>
                <wp:lineTo x="21201" y="10863"/>
                <wp:lineTo x="21201" y="10831"/>
                <wp:lineTo x="21201" y="10799"/>
                <wp:lineTo x="21201" y="10769"/>
                <wp:lineTo x="21201" y="10737"/>
                <wp:lineTo x="21201" y="10705"/>
                <wp:lineTo x="21201" y="10673"/>
                <wp:lineTo x="21201" y="10641"/>
                <wp:lineTo x="21201" y="10610"/>
                <wp:lineTo x="21201" y="10578"/>
                <wp:lineTo x="21201" y="10546"/>
                <wp:lineTo x="21201" y="10514"/>
                <wp:lineTo x="21201" y="10482"/>
                <wp:lineTo x="21201" y="10450"/>
                <wp:lineTo x="21201" y="10419"/>
                <wp:lineTo x="21201" y="10387"/>
                <wp:lineTo x="21201" y="10355"/>
                <wp:lineTo x="21201" y="10323"/>
                <wp:lineTo x="21201" y="10291"/>
                <wp:lineTo x="21201" y="10260"/>
                <wp:lineTo x="21201" y="10228"/>
                <wp:lineTo x="21201" y="10196"/>
                <wp:lineTo x="21201" y="10164"/>
                <wp:lineTo x="21201" y="10132"/>
                <wp:lineTo x="21201" y="10101"/>
                <wp:lineTo x="21201" y="10069"/>
                <wp:lineTo x="21201" y="10038"/>
                <wp:lineTo x="21201" y="10006"/>
                <wp:lineTo x="21201" y="9974"/>
                <wp:lineTo x="21201" y="9942"/>
                <wp:lineTo x="21201" y="9911"/>
                <wp:lineTo x="21201" y="9879"/>
                <wp:lineTo x="21201" y="9847"/>
                <wp:lineTo x="21201" y="9815"/>
                <wp:lineTo x="21201" y="9783"/>
                <wp:lineTo x="21201" y="9752"/>
                <wp:lineTo x="21201" y="9720"/>
                <wp:lineTo x="21201" y="9688"/>
                <wp:lineTo x="21201" y="9656"/>
                <wp:lineTo x="21201" y="9624"/>
                <wp:lineTo x="21201" y="9593"/>
                <wp:lineTo x="21201" y="9561"/>
                <wp:lineTo x="21201" y="9529"/>
                <wp:lineTo x="21201" y="9497"/>
                <wp:lineTo x="21201" y="9465"/>
                <wp:lineTo x="21201" y="9434"/>
                <wp:lineTo x="21201" y="9402"/>
                <wp:lineTo x="21201" y="9370"/>
                <wp:lineTo x="21201" y="9339"/>
                <wp:lineTo x="21201" y="9307"/>
                <wp:lineTo x="21201" y="9275"/>
                <wp:lineTo x="21201" y="9244"/>
                <wp:lineTo x="21201" y="9212"/>
                <wp:lineTo x="21201" y="9180"/>
                <wp:lineTo x="21201" y="9148"/>
                <wp:lineTo x="21201" y="9116"/>
                <wp:lineTo x="21201" y="9085"/>
                <wp:lineTo x="21201" y="9053"/>
                <wp:lineTo x="21201" y="9021"/>
                <wp:lineTo x="21201" y="8989"/>
                <wp:lineTo x="21201" y="8957"/>
                <wp:lineTo x="21201" y="8926"/>
                <wp:lineTo x="21201" y="8894"/>
                <wp:lineTo x="21201" y="8862"/>
                <wp:lineTo x="21201" y="8830"/>
                <wp:lineTo x="21201" y="8798"/>
                <wp:lineTo x="21201" y="8766"/>
                <wp:lineTo x="21201" y="8735"/>
                <wp:lineTo x="21201" y="8703"/>
                <wp:lineTo x="21201" y="8671"/>
                <wp:lineTo x="21201" y="8639"/>
                <wp:lineTo x="21201" y="8608"/>
                <wp:lineTo x="21201" y="8577"/>
                <wp:lineTo x="21201" y="8545"/>
                <wp:lineTo x="21201" y="8513"/>
                <wp:lineTo x="21201" y="8481"/>
                <wp:lineTo x="21201" y="8449"/>
                <wp:lineTo x="21201" y="8418"/>
                <wp:lineTo x="21201" y="8386"/>
                <wp:lineTo x="21201" y="8354"/>
                <wp:lineTo x="21201" y="8322"/>
                <wp:lineTo x="21201" y="8290"/>
                <wp:lineTo x="21201" y="8258"/>
                <wp:lineTo x="21201" y="8227"/>
                <wp:lineTo x="21201" y="8195"/>
                <wp:lineTo x="21201" y="8163"/>
                <wp:lineTo x="21201" y="8131"/>
                <wp:lineTo x="21201" y="8099"/>
                <wp:lineTo x="21201" y="8068"/>
                <wp:lineTo x="21201" y="8036"/>
                <wp:lineTo x="21201" y="8004"/>
                <wp:lineTo x="21201" y="7972"/>
                <wp:lineTo x="21201" y="7940"/>
                <wp:lineTo x="21201" y="7909"/>
                <wp:lineTo x="21201" y="7878"/>
                <wp:lineTo x="21201" y="7846"/>
                <wp:lineTo x="21201" y="7814"/>
                <wp:lineTo x="21201" y="7782"/>
                <wp:lineTo x="21201" y="7751"/>
                <wp:lineTo x="21201" y="7719"/>
                <wp:lineTo x="21201" y="7687"/>
                <wp:lineTo x="21201" y="7655"/>
                <wp:lineTo x="21201" y="7623"/>
                <wp:lineTo x="21201" y="7591"/>
                <wp:lineTo x="21201" y="7560"/>
                <wp:lineTo x="21201" y="7528"/>
                <wp:lineTo x="21201" y="7496"/>
                <wp:lineTo x="21201" y="7464"/>
                <wp:lineTo x="21201" y="7432"/>
                <wp:lineTo x="21201" y="7401"/>
                <wp:lineTo x="21201" y="7369"/>
                <wp:lineTo x="21201" y="7337"/>
                <wp:lineTo x="21201" y="7305"/>
                <wp:lineTo x="21201" y="7273"/>
                <wp:lineTo x="21201" y="7242"/>
                <wp:lineTo x="21201" y="7210"/>
                <wp:lineTo x="21201" y="7179"/>
                <wp:lineTo x="21201" y="7147"/>
                <wp:lineTo x="21201" y="7115"/>
                <wp:lineTo x="21201" y="7083"/>
                <wp:lineTo x="21201" y="7052"/>
                <wp:lineTo x="21201" y="7020"/>
                <wp:lineTo x="21201" y="6988"/>
                <wp:lineTo x="21201" y="6956"/>
                <wp:lineTo x="21201" y="6924"/>
                <wp:lineTo x="21201" y="6893"/>
                <wp:lineTo x="21201" y="6861"/>
                <wp:lineTo x="21201" y="6829"/>
                <wp:lineTo x="21201" y="6797"/>
                <wp:lineTo x="21201" y="6765"/>
                <wp:lineTo x="21201" y="6734"/>
                <wp:lineTo x="21201" y="6702"/>
                <wp:lineTo x="21201" y="6670"/>
                <wp:lineTo x="21201" y="6638"/>
                <wp:lineTo x="21201" y="6606"/>
                <wp:lineTo x="21201" y="6574"/>
                <wp:lineTo x="21201" y="6543"/>
                <wp:lineTo x="21201" y="6511"/>
                <wp:lineTo x="21201" y="6479"/>
                <wp:lineTo x="21201" y="6448"/>
                <wp:lineTo x="21201" y="6416"/>
                <wp:lineTo x="21201" y="6385"/>
                <wp:lineTo x="21201" y="6353"/>
                <wp:lineTo x="21201" y="6321"/>
                <wp:lineTo x="21201" y="6289"/>
                <wp:lineTo x="21201" y="6257"/>
                <wp:lineTo x="21201" y="6226"/>
                <wp:lineTo x="21201" y="6194"/>
                <wp:lineTo x="21201" y="6162"/>
                <wp:lineTo x="21201" y="6130"/>
                <wp:lineTo x="21201" y="6098"/>
                <wp:lineTo x="21201" y="6066"/>
                <wp:lineTo x="21201" y="6035"/>
                <wp:lineTo x="21201" y="6003"/>
                <wp:lineTo x="21201" y="5971"/>
                <wp:lineTo x="21201" y="5939"/>
                <wp:lineTo x="21201" y="5907"/>
                <wp:lineTo x="21201" y="5876"/>
                <wp:lineTo x="21201" y="5844"/>
                <wp:lineTo x="21201" y="5812"/>
                <wp:lineTo x="21201" y="5780"/>
                <wp:lineTo x="21201" y="5749"/>
                <wp:lineTo x="8260" y="3811"/>
                <wp:lineTo x="8321" y="3779"/>
                <wp:lineTo x="8321" y="3747"/>
                <wp:lineTo x="8321" y="3715"/>
                <wp:lineTo x="1743" y="3684"/>
                <wp:lineTo x="1743" y="3652"/>
                <wp:lineTo x="1743" y="3620"/>
                <wp:lineTo x="1743" y="3589"/>
                <wp:lineTo x="1621" y="3557"/>
                <wp:lineTo x="1621" y="3526"/>
                <wp:lineTo x="1743" y="3494"/>
                <wp:lineTo x="1743" y="3462"/>
                <wp:lineTo x="1743" y="3430"/>
                <wp:lineTo x="1743" y="3398"/>
                <wp:lineTo x="1315" y="3367"/>
                <wp:lineTo x="1315" y="3335"/>
                <wp:lineTo x="826" y="3303"/>
                <wp:lineTo x="10768" y="2572"/>
                <wp:lineTo x="10800" y="2540"/>
                <wp:lineTo x="10830" y="2509"/>
                <wp:lineTo x="10861" y="2477"/>
                <wp:lineTo x="12145" y="2445"/>
                <wp:lineTo x="12482" y="2413"/>
                <wp:lineTo x="12482" y="2381"/>
                <wp:lineTo x="12482" y="2350"/>
                <wp:lineTo x="12482" y="2318"/>
                <wp:lineTo x="12482" y="2286"/>
                <wp:lineTo x="12482" y="2254"/>
                <wp:lineTo x="12482" y="2222"/>
                <wp:lineTo x="12482" y="2190"/>
                <wp:lineTo x="12482" y="2159"/>
                <wp:lineTo x="12482" y="2128"/>
                <wp:lineTo x="12482" y="2096"/>
                <wp:lineTo x="12482" y="2064"/>
                <wp:lineTo x="12482" y="2032"/>
                <wp:lineTo x="12482" y="2001"/>
                <wp:lineTo x="12482" y="1969"/>
                <wp:lineTo x="12482" y="1937"/>
                <wp:lineTo x="12482" y="1905"/>
                <wp:lineTo x="12482" y="1873"/>
                <wp:lineTo x="12482" y="1842"/>
                <wp:lineTo x="12452" y="1810"/>
                <wp:lineTo x="795" y="825"/>
                <wp:lineTo x="2783" y="793"/>
                <wp:lineTo x="2783" y="761"/>
                <wp:lineTo x="2783" y="729"/>
                <wp:lineTo x="2753" y="698"/>
                <wp:lineTo x="2630" y="667"/>
                <wp:lineTo x="2630" y="635"/>
                <wp:lineTo x="2783" y="603"/>
                <wp:lineTo x="2814" y="571"/>
                <wp:lineTo x="2814" y="539"/>
                <wp:lineTo x="2783" y="507"/>
                <wp:lineTo x="2661" y="476"/>
                <wp:lineTo x="2692" y="444"/>
                <wp:lineTo x="2844" y="412"/>
                <wp:lineTo x="2876" y="380"/>
                <wp:lineTo x="2876" y="348"/>
                <wp:lineTo x="2844" y="317"/>
                <wp:lineTo x="765" y="317"/>
              </wp:wrapPolygon>
            </wp:wrapTight>
            <wp:docPr id="11" name="Picture 1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screenshot of a social media post&#10;&#10;Description automatically generated"/>
                    <pic:cNvPicPr>
                      <a:picLocks noChangeAspect="1" noChangeArrowheads="1"/>
                    </pic:cNvPicPr>
                  </pic:nvPicPr>
                  <pic:blipFill>
                    <a:blip r:embed="rId22"/>
                    <a:stretch>
                      <a:fillRect/>
                    </a:stretch>
                  </pic:blipFill>
                  <pic:spPr bwMode="auto">
                    <a:xfrm>
                      <a:off x="0" y="0"/>
                      <a:ext cx="6574790" cy="6313170"/>
                    </a:xfrm>
                    <a:prstGeom prst="rect">
                      <a:avLst/>
                    </a:prstGeom>
                  </pic:spPr>
                </pic:pic>
              </a:graphicData>
            </a:graphic>
          </wp:anchor>
        </w:drawing>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sectPr>
      <w:footerReference w:type="default" r:id="rId23"/>
      <w:footnotePr>
        <w:numFmt w:val="decimal"/>
      </w:footnotePr>
      <w:type w:val="nextPage"/>
      <w:pgSz w:w="12240" w:h="15840"/>
      <w:pgMar w:left="1080" w:right="1080" w:header="0" w:top="1080" w:footer="720" w:bottom="806"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libri">
    <w:charset w:val="00"/>
    <w:family w:val="roman"/>
    <w:pitch w:val="variable"/>
  </w:font>
  <w:font w:name="Calibri Light">
    <w:charset w:val="00"/>
    <w:family w:val="roman"/>
    <w:pitch w:val="variable"/>
  </w:font>
  <w:font w:name="OpenSymbol">
    <w:altName w:val="Arial Unicode MS"/>
    <w:charset w:val="00"/>
    <w:family w:val="roman"/>
    <w:pitch w:val="variable"/>
  </w:font>
  <w:font w:name="Arial">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731852960"/>
    </w:sdtPr>
    <w:sdtContent>
      <w:p>
        <w:pPr>
          <w:pStyle w:val="Footer"/>
          <w:jc w:val="right"/>
          <w:rPr/>
        </w:pPr>
        <w:r>
          <w:rPr>
            <w:rStyle w:val="Pagenumber"/>
          </w:rPr>
          <w:fldChar w:fldCharType="begin"/>
        </w:r>
        <w:r>
          <w:rPr>
            <w:rStyle w:val="Pagenumber"/>
          </w:rPr>
          <w:instrText> PAGE </w:instrText>
        </w:r>
        <w:r>
          <w:rPr>
            <w:rStyle w:val="Pagenumber"/>
          </w:rPr>
          <w:fldChar w:fldCharType="separate"/>
        </w:r>
        <w:r>
          <w:rPr>
            <w:rStyle w:val="Pagenumber"/>
          </w:rPr>
          <w:t>20</w:t>
        </w:r>
        <w:r>
          <w:rPr>
            <w:rStyle w:val="Pagenumber"/>
          </w:rPr>
          <w:fldChar w:fldCharType="end"/>
        </w:r>
      </w:p>
    </w:sdtContent>
  </w:sdt>
  <w:p>
    <w:pPr>
      <w:pStyle w:val="Footer"/>
      <w:ind w:right="360" w:hanging="0"/>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rmal"/>
        <w:rPr/>
      </w:pPr>
      <w:r>
        <w:rPr>
          <w:rStyle w:val="FootnoteCharacters"/>
        </w:rPr>
        <w:footnoteRef/>
      </w:r>
      <w:r>
        <w:rPr>
          <w:rFonts w:ascii="Calibri" w:hAnsi="Calibri" w:asciiTheme="minorHAnsi" w:hAnsiTheme="minorHAnsi"/>
          <w:sz w:val="18"/>
          <w:szCs w:val="18"/>
        </w:rPr>
        <w:t xml:space="preserve">Johns Hopkins COVID-19 Dashboard. </w:t>
      </w:r>
      <w:hyperlink r:id="rId1">
        <w:r>
          <w:rPr>
            <w:rStyle w:val="InternetLink"/>
            <w:rFonts w:ascii="Calibri" w:hAnsi="Calibri" w:asciiTheme="minorHAnsi" w:hAnsiTheme="minorHAnsi"/>
            <w:color w:val="1155CC"/>
            <w:sz w:val="18"/>
            <w:szCs w:val="18"/>
            <w:u w:val="single"/>
          </w:rPr>
          <w:t>https://coronavirus.jhu.edu/map.html</w:t>
        </w:r>
      </w:hyperlink>
    </w:p>
    <w:p>
      <w:pPr>
        <w:pStyle w:val="Normal"/>
        <w:rPr/>
      </w:pPr>
      <w:r>
        <w:rPr>
          <w:rFonts w:ascii="Calibri" w:hAnsi="Calibri" w:asciiTheme="minorHAnsi" w:hAnsiTheme="minorHAnsi"/>
          <w:color w:val="000000" w:themeColor="text1"/>
          <w:sz w:val="18"/>
          <w:szCs w:val="18"/>
          <w:vertAlign w:val="superscript"/>
        </w:rPr>
        <w:t>2</w:t>
      </w:r>
      <w:r>
        <w:rPr>
          <w:rFonts w:ascii="Calibri" w:hAnsi="Calibri" w:asciiTheme="minorHAnsi" w:hAnsiTheme="minorHAnsi"/>
          <w:color w:val="000000" w:themeColor="text1"/>
          <w:sz w:val="18"/>
          <w:szCs w:val="18"/>
        </w:rPr>
        <w:t xml:space="preserve"> CDC </w:t>
      </w:r>
      <w:hyperlink r:id="rId2">
        <w:r>
          <w:rPr>
            <w:rStyle w:val="InternetLink"/>
            <w:rFonts w:ascii="Calibri" w:hAnsi="Calibri" w:asciiTheme="minorHAnsi" w:hAnsiTheme="minorHAnsi"/>
            <w:caps/>
            <w:color w:val="000000" w:themeColor="text1"/>
            <w:sz w:val="18"/>
            <w:szCs w:val="18"/>
            <w:highlight w:val="white"/>
          </w:rPr>
          <w:t>CASES, DATA &amp; SURVEILLANCE</w:t>
        </w:r>
      </w:hyperlink>
      <w:r>
        <w:rPr>
          <w:rFonts w:ascii="Calibri" w:hAnsi="Calibri" w:asciiTheme="minorHAnsi" w:hAnsiTheme="minorHAnsi"/>
          <w:color w:val="000000" w:themeColor="text1"/>
          <w:sz w:val="18"/>
          <w:szCs w:val="18"/>
          <w:u w:val="single"/>
        </w:rPr>
        <w:t xml:space="preserve">, </w:t>
      </w:r>
      <w:hyperlink r:id="rId3">
        <w:r>
          <w:rPr>
            <w:rStyle w:val="InternetLink"/>
            <w:rFonts w:ascii="Calibri" w:hAnsi="Calibri" w:asciiTheme="minorHAnsi" w:hAnsiTheme="minorHAnsi"/>
            <w:color w:val="0000FF"/>
            <w:sz w:val="18"/>
            <w:szCs w:val="18"/>
            <w:u w:val="single"/>
          </w:rPr>
          <w:t>https://www.cdc.gov/coronavirus/2019-ncov/cases-updates/cases-in-us.html</w:t>
        </w:r>
      </w:hyperlink>
    </w:p>
    <w:p>
      <w:pPr>
        <w:pStyle w:val="Normal"/>
        <w:rPr>
          <w:rFonts w:ascii="Calibri" w:hAnsi="Calibri"/>
          <w:sz w:val="18"/>
          <w:szCs w:val="18"/>
        </w:rPr>
      </w:pPr>
      <w:r>
        <w:rPr>
          <w:rFonts w:ascii="Calibri" w:hAnsi="Calibri" w:asciiTheme="minorHAnsi" w:hAnsiTheme="minorHAnsi"/>
          <w:sz w:val="18"/>
          <w:szCs w:val="18"/>
          <w:vertAlign w:val="superscript"/>
        </w:rPr>
        <w:t xml:space="preserve">3. </w:t>
      </w:r>
      <w:r>
        <w:rPr>
          <w:rFonts w:ascii="Calibri" w:hAnsi="Calibri" w:asciiTheme="minorHAnsi" w:hAnsiTheme="minorHAnsi"/>
          <w:sz w:val="18"/>
          <w:szCs w:val="18"/>
        </w:rPr>
        <w:t>New York State Department of Health</w:t>
      </w:r>
      <w:r>
        <w:rPr>
          <w:rFonts w:ascii="Calibri" w:hAnsi="Calibri"/>
          <w:sz w:val="18"/>
          <w:szCs w:val="18"/>
        </w:rPr>
        <w:t xml:space="preserve">, INTERIM GUIDANCE FOR DENTISTRY DURING THE COVID-19 PUBLIC HEALTH EMERGENCY, </w:t>
      </w:r>
      <w:hyperlink r:id="rId4">
        <w:r>
          <w:rPr>
            <w:rStyle w:val="InternetLink"/>
            <w:rFonts w:ascii="Calibri" w:hAnsi="Calibri"/>
            <w:color w:val="0000FF"/>
            <w:sz w:val="18"/>
            <w:szCs w:val="18"/>
            <w:u w:val="single"/>
          </w:rPr>
          <w:t>https://www.governor.ny.gov/sites/governor.ny.gov/files/atoms/files/DentistryMasterGuidance.pdf</w:t>
        </w:r>
      </w:hyperlink>
    </w:p>
    <w:p>
      <w:pPr>
        <w:pStyle w:val="Normal"/>
        <w:rPr/>
      </w:pPr>
      <w:r>
        <w:rPr>
          <w:rFonts w:ascii="Calibri" w:hAnsi="Calibri"/>
          <w:sz w:val="18"/>
          <w:szCs w:val="18"/>
          <w:vertAlign w:val="superscript"/>
        </w:rPr>
        <w:t xml:space="preserve">4 </w:t>
      </w:r>
      <w:r>
        <w:rPr>
          <w:rFonts w:ascii="Calibri" w:hAnsi="Calibri" w:asciiTheme="minorHAnsi" w:hAnsiTheme="minorHAnsi"/>
          <w:color w:val="000000"/>
          <w:sz w:val="18"/>
          <w:szCs w:val="18"/>
        </w:rPr>
        <w:t xml:space="preserve">CDC; Symptoms of Coronavirus, </w:t>
      </w:r>
      <w:hyperlink r:id="rId5">
        <w:r>
          <w:rPr>
            <w:rStyle w:val="InternetLink"/>
            <w:rFonts w:ascii="Calibri" w:hAnsi="Calibri"/>
            <w:sz w:val="18"/>
            <w:szCs w:val="18"/>
          </w:rPr>
          <w:t>https://www.cdc.gov/coronavirus/2019-ncov/symptoms-testing/symptoms.html</w:t>
        </w:r>
      </w:hyperlink>
    </w:p>
    <w:p>
      <w:pPr>
        <w:pStyle w:val="Normal"/>
        <w:rPr>
          <w:rFonts w:ascii="Calibri" w:hAnsi="Calibri"/>
          <w:sz w:val="18"/>
          <w:szCs w:val="18"/>
        </w:rPr>
      </w:pPr>
      <w:r>
        <w:rPr>
          <w:rFonts w:ascii="Calibri" w:hAnsi="Calibri"/>
          <w:sz w:val="18"/>
          <w:szCs w:val="18"/>
        </w:rPr>
      </w:r>
    </w:p>
    <w:p>
      <w:pPr>
        <w:pStyle w:val="Normal"/>
        <w:rPr>
          <w:rFonts w:ascii="Calibri" w:hAnsi="Calibri"/>
          <w:sz w:val="18"/>
          <w:szCs w:val="18"/>
        </w:rPr>
      </w:pPr>
      <w:r>
        <w:rPr>
          <w:rFonts w:ascii="Calibri" w:hAnsi="Calibri"/>
          <w:sz w:val="18"/>
          <w:szCs w:val="18"/>
        </w:rPr>
      </w:r>
    </w:p>
    <w:p>
      <w:pPr>
        <w:pStyle w:val="Normal"/>
        <w:rPr/>
      </w:pPr>
      <w:r>
        <w:rPr/>
      </w:r>
    </w:p>
  </w:footnote>
  <w:footnote w:id="3">
    <w:p>
      <w:pPr>
        <w:pStyle w:val="Normal"/>
        <w:rPr>
          <w:rFonts w:ascii="Calibri" w:hAnsi="Calibri" w:asciiTheme="minorHAnsi" w:hAnsiTheme="minorHAnsi"/>
          <w:sz w:val="16"/>
          <w:szCs w:val="16"/>
        </w:rPr>
      </w:pPr>
      <w:r>
        <w:rPr>
          <w:rStyle w:val="FootnoteCharacters"/>
        </w:rPr>
        <w:footnoteRef/>
      </w:r>
      <w:r>
        <w:rPr>
          <w:sz w:val="20"/>
          <w:szCs w:val="20"/>
        </w:rPr>
        <w:t xml:space="preserve"> </w:t>
      </w:r>
      <w:r>
        <w:rPr>
          <w:rFonts w:ascii="Calibri" w:hAnsi="Calibri" w:asciiTheme="minorHAnsi" w:hAnsiTheme="minorHAnsi"/>
          <w:sz w:val="16"/>
          <w:szCs w:val="16"/>
        </w:rPr>
        <w:t>AGD MEMBER RETURN TO WORK GUIDANCE</w:t>
      </w:r>
    </w:p>
    <w:p>
      <w:pPr>
        <w:pStyle w:val="Normal"/>
        <w:rPr/>
      </w:pPr>
      <w:hyperlink r:id="rId6">
        <w:r>
          <w:rPr>
            <w:rStyle w:val="InternetLink"/>
            <w:rFonts w:ascii="Calibri" w:hAnsi="Calibri" w:asciiTheme="minorHAnsi" w:hAnsiTheme="minorHAnsi"/>
            <w:color w:val="0000FF"/>
            <w:sz w:val="16"/>
            <w:szCs w:val="16"/>
            <w:u w:val="single"/>
          </w:rPr>
          <w:t>https://www.agd.org/docs/default-source/practice-tools/covid-19-return-to-work-resources/agd-member-return-to-work-guidance_5_13_2020.pdf?sfvrsn=622fd28_2</w:t>
        </w:r>
      </w:hyperlink>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rPr>
        <w:sz w:val="21"/>
        <w:u w:val="none"/>
        <w:rFonts w:ascii="Calibri" w:hAnsi="Calibri"/>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tabs>
          <w:tab w:val="num" w:pos="720"/>
        </w:tabs>
        <w:ind w:left="720" w:hanging="360"/>
      </w:pPr>
      <w:rPr>
        <w:rFonts w:ascii="Symbol" w:hAnsi="Symbol" w:cs="Symbol" w:hint="default"/>
        <w:sz w:val="21"/>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3">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lvl w:ilvl="0">
      <w:start w:val="1"/>
      <w:numFmt w:val="decimal"/>
      <w:lvlText w:val="%1."/>
      <w:lvlJc w:val="left"/>
      <w:pPr>
        <w:ind w:left="720" w:hanging="360"/>
      </w:pPr>
      <w:rPr>
        <w:sz w:val="24"/>
        <w:u w:val="none"/>
        <w:rFonts w:ascii="Times New Roman" w:hAnsi="Times New Roman"/>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tabs>
          <w:tab w:val="num" w:pos="720"/>
        </w:tabs>
        <w:ind w:left="720" w:hanging="360"/>
      </w:pPr>
      <w:rPr>
        <w:rFonts w:ascii="Symbol" w:hAnsi="Symbol" w:cs="Symbol" w:hint="default"/>
        <w:sz w:val="23"/>
        <w:rFonts w:cs="OpenSymbol"/>
      </w:rPr>
    </w:lvl>
    <w:lvl w:ilvl="1">
      <w:start w:val="1"/>
      <w:numFmt w:val="bullet"/>
      <w:lvlText w:val=""/>
      <w:lvlJc w:val="left"/>
      <w:pPr>
        <w:tabs>
          <w:tab w:val="num" w:pos="1080"/>
        </w:tabs>
        <w:ind w:left="1080" w:hanging="360"/>
      </w:pPr>
      <w:rPr>
        <w:rFonts w:ascii="Symbol" w:hAnsi="Symbol" w:cs="Symbol" w:hint="default"/>
        <w:rFonts w:cs="OpenSymbol"/>
      </w:rPr>
    </w:lvl>
    <w:lvl w:ilvl="2">
      <w:start w:val="1"/>
      <w:numFmt w:val="bullet"/>
      <w:lvlText w:val=""/>
      <w:lvlJc w:val="left"/>
      <w:pPr>
        <w:tabs>
          <w:tab w:val="num" w:pos="1440"/>
        </w:tabs>
        <w:ind w:left="1440" w:hanging="360"/>
      </w:pPr>
      <w:rPr>
        <w:rFonts w:ascii="Symbol" w:hAnsi="Symbol" w:cs="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Symbol" w:hAnsi="Symbol" w:cs="Symbol" w:hint="default"/>
        <w:rFonts w:cs="OpenSymbol"/>
      </w:rPr>
    </w:lvl>
    <w:lvl w:ilvl="5">
      <w:start w:val="1"/>
      <w:numFmt w:val="bullet"/>
      <w:lvlText w:val=""/>
      <w:lvlJc w:val="left"/>
      <w:pPr>
        <w:tabs>
          <w:tab w:val="num" w:pos="2520"/>
        </w:tabs>
        <w:ind w:left="2520" w:hanging="360"/>
      </w:pPr>
      <w:rPr>
        <w:rFonts w:ascii="Symbol" w:hAnsi="Symbol" w:cs="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Symbol" w:hAnsi="Symbol" w:cs="Symbol" w:hint="default"/>
        <w:rFonts w:cs="OpenSymbol"/>
      </w:rPr>
    </w:lvl>
    <w:lvl w:ilvl="8">
      <w:start w:val="1"/>
      <w:numFmt w:val="bullet"/>
      <w:lvlText w:val=""/>
      <w:lvlJc w:val="left"/>
      <w:pPr>
        <w:tabs>
          <w:tab w:val="num" w:pos="3600"/>
        </w:tabs>
        <w:ind w:left="3600" w:hanging="360"/>
      </w:pPr>
      <w:rPr>
        <w:rFonts w:ascii="Symbol" w:hAnsi="Symbol" w:cs="Symbol" w:hint="default"/>
        <w:rFonts w:cs="OpenSymbol"/>
      </w:rPr>
    </w:lvl>
  </w:abstractNum>
  <w:abstractNum w:abstractNumId="8">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Symbol" w:hAnsi="Symbol" w:cs="Symbol" w:hint="default"/>
        <w:rFonts w:cs="OpenSymbol"/>
      </w:rPr>
    </w:lvl>
    <w:lvl w:ilvl="2">
      <w:start w:val="1"/>
      <w:numFmt w:val="bullet"/>
      <w:lvlText w:val=""/>
      <w:lvlJc w:val="left"/>
      <w:pPr>
        <w:tabs>
          <w:tab w:val="num" w:pos="1440"/>
        </w:tabs>
        <w:ind w:left="1440" w:hanging="360"/>
      </w:pPr>
      <w:rPr>
        <w:rFonts w:ascii="Symbol" w:hAnsi="Symbol" w:cs="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Symbol" w:hAnsi="Symbol" w:cs="Symbol" w:hint="default"/>
        <w:rFonts w:cs="OpenSymbol"/>
      </w:rPr>
    </w:lvl>
    <w:lvl w:ilvl="5">
      <w:start w:val="1"/>
      <w:numFmt w:val="bullet"/>
      <w:lvlText w:val=""/>
      <w:lvlJc w:val="left"/>
      <w:pPr>
        <w:tabs>
          <w:tab w:val="num" w:pos="2520"/>
        </w:tabs>
        <w:ind w:left="2520" w:hanging="360"/>
      </w:pPr>
      <w:rPr>
        <w:rFonts w:ascii="Symbol" w:hAnsi="Symbol" w:cs="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Symbol" w:hAnsi="Symbol" w:cs="Symbol" w:hint="default"/>
        <w:rFonts w:cs="OpenSymbol"/>
      </w:rPr>
    </w:lvl>
    <w:lvl w:ilvl="8">
      <w:start w:val="1"/>
      <w:numFmt w:val="bullet"/>
      <w:lvlText w:val=""/>
      <w:lvlJc w:val="left"/>
      <w:pPr>
        <w:tabs>
          <w:tab w:val="num" w:pos="3600"/>
        </w:tabs>
        <w:ind w:left="3600" w:hanging="360"/>
      </w:pPr>
      <w:rPr>
        <w:rFonts w:ascii="Symbol" w:hAnsi="Symbol" w:cs="Symbol" w:hint="default"/>
        <w:rFonts w:cs="OpenSymbol"/>
      </w:rPr>
    </w:lvl>
  </w:abstractNum>
  <w:abstractNum w:abstractNumId="9">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00"/>
  <w:defaultTabStop w:val="720"/>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4"/>
        <w:lang w:val="en-US"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201f5"/>
    <w:pPr>
      <w:widowControl/>
      <w:bidi w:val="0"/>
      <w:jc w:val="left"/>
    </w:pPr>
    <w:rPr>
      <w:rFonts w:ascii="Times New Roman" w:hAnsi="Times New Roman" w:eastAsia="Times New Roman" w:cs="Times New Roman"/>
      <w:color w:val="auto"/>
      <w:kern w:val="0"/>
      <w:sz w:val="24"/>
      <w:szCs w:val="24"/>
      <w:lang w:val="en-US" w:eastAsia="en-US" w:bidi="ar-SA"/>
    </w:rPr>
  </w:style>
  <w:style w:type="paragraph" w:styleId="Heading1">
    <w:name w:val="Heading 1"/>
    <w:basedOn w:val="Normal"/>
    <w:link w:val="Heading1Char"/>
    <w:uiPriority w:val="9"/>
    <w:qFormat/>
    <w:rsid w:val="00e67831"/>
    <w:pPr>
      <w:spacing w:beforeAutospacing="1" w:afterAutospacing="1"/>
      <w:outlineLvl w:val="0"/>
    </w:pPr>
    <w:rPr>
      <w:b/>
      <w:bCs/>
      <w:kern w:val="2"/>
      <w:sz w:val="48"/>
      <w:szCs w:val="48"/>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112dd4"/>
    <w:rPr>
      <w:rFonts w:ascii="Times New Roman" w:hAnsi="Times New Roman" w:cs="Times New Roman"/>
      <w:sz w:val="18"/>
      <w:szCs w:val="18"/>
    </w:rPr>
  </w:style>
  <w:style w:type="character" w:styleId="Emphasis">
    <w:name w:val="Emphasis"/>
    <w:basedOn w:val="DefaultParagraphFont"/>
    <w:uiPriority w:val="20"/>
    <w:qFormat/>
    <w:rsid w:val="003644ed"/>
    <w:rPr>
      <w:i/>
      <w:iCs/>
    </w:rPr>
  </w:style>
  <w:style w:type="character" w:styleId="Strong">
    <w:name w:val="Strong"/>
    <w:basedOn w:val="DefaultParagraphFont"/>
    <w:uiPriority w:val="22"/>
    <w:qFormat/>
    <w:rsid w:val="00d93723"/>
    <w:rPr>
      <w:b/>
      <w:bCs/>
    </w:rPr>
  </w:style>
  <w:style w:type="character" w:styleId="InternetLink">
    <w:name w:val="Internet Link"/>
    <w:basedOn w:val="DefaultParagraphFont"/>
    <w:uiPriority w:val="99"/>
    <w:semiHidden/>
    <w:unhideWhenUsed/>
    <w:rsid w:val="00515d95"/>
    <w:rPr>
      <w:color w:val="0000FF"/>
      <w:u w:val="single"/>
    </w:rPr>
  </w:style>
  <w:style w:type="character" w:styleId="Unreadmsg" w:customStyle="1">
    <w:name w:val="unreadmsg"/>
    <w:basedOn w:val="DefaultParagraphFont"/>
    <w:qFormat/>
    <w:rsid w:val="00515d95"/>
    <w:rPr/>
  </w:style>
  <w:style w:type="character" w:styleId="Itemtoolbar" w:customStyle="1">
    <w:name w:val="itemtoolbar"/>
    <w:basedOn w:val="DefaultParagraphFont"/>
    <w:qFormat/>
    <w:rsid w:val="00515d95"/>
    <w:rPr/>
  </w:style>
  <w:style w:type="character" w:styleId="Heading1Char" w:customStyle="1">
    <w:name w:val="Heading 1 Char"/>
    <w:basedOn w:val="DefaultParagraphFont"/>
    <w:link w:val="Heading1"/>
    <w:uiPriority w:val="9"/>
    <w:qFormat/>
    <w:rsid w:val="00e67831"/>
    <w:rPr>
      <w:rFonts w:ascii="Times New Roman" w:hAnsi="Times New Roman" w:eastAsia="Times New Roman" w:cs="Times New Roman"/>
      <w:b/>
      <w:bCs/>
      <w:kern w:val="2"/>
      <w:sz w:val="48"/>
      <w:szCs w:val="48"/>
    </w:rPr>
  </w:style>
  <w:style w:type="character" w:styleId="TitleChar" w:customStyle="1">
    <w:name w:val="Title Char"/>
    <w:basedOn w:val="DefaultParagraphFont"/>
    <w:link w:val="Title"/>
    <w:uiPriority w:val="10"/>
    <w:qFormat/>
    <w:rsid w:val="00a76fe1"/>
    <w:rPr>
      <w:rFonts w:ascii="Calibri Light" w:hAnsi="Calibri Light" w:eastAsia="" w:cs="" w:asciiTheme="majorHAnsi" w:cstheme="majorBidi" w:eastAsiaTheme="majorEastAsia" w:hAnsiTheme="majorHAnsi"/>
      <w:color w:val="323E4F" w:themeColor="text2" w:themeShade="bf"/>
      <w:spacing w:val="5"/>
      <w:kern w:val="2"/>
      <w:sz w:val="28"/>
      <w:szCs w:val="52"/>
    </w:rPr>
  </w:style>
  <w:style w:type="character" w:styleId="FollowedHyperlink">
    <w:name w:val="FollowedHyperlink"/>
    <w:basedOn w:val="DefaultParagraphFont"/>
    <w:uiPriority w:val="99"/>
    <w:semiHidden/>
    <w:unhideWhenUsed/>
    <w:qFormat/>
    <w:rsid w:val="00471494"/>
    <w:rPr>
      <w:color w:val="954F72" w:themeColor="followedHyperlink"/>
      <w:u w:val="single"/>
    </w:rPr>
  </w:style>
  <w:style w:type="character" w:styleId="HeaderChar" w:customStyle="1">
    <w:name w:val="Header Char"/>
    <w:basedOn w:val="DefaultParagraphFont"/>
    <w:link w:val="Header"/>
    <w:uiPriority w:val="99"/>
    <w:qFormat/>
    <w:rsid w:val="003d0cac"/>
    <w:rPr>
      <w:rFonts w:ascii="Times New Roman" w:hAnsi="Times New Roman" w:eastAsia="Times New Roman" w:cs="Times New Roman"/>
    </w:rPr>
  </w:style>
  <w:style w:type="character" w:styleId="FooterChar" w:customStyle="1">
    <w:name w:val="Footer Char"/>
    <w:basedOn w:val="DefaultParagraphFont"/>
    <w:link w:val="Footer"/>
    <w:uiPriority w:val="99"/>
    <w:qFormat/>
    <w:rsid w:val="003d0cac"/>
    <w:rPr>
      <w:rFonts w:ascii="Times New Roman" w:hAnsi="Times New Roman" w:eastAsia="Times New Roman" w:cs="Times New Roman"/>
    </w:rPr>
  </w:style>
  <w:style w:type="character" w:styleId="Linenumber">
    <w:name w:val="line number"/>
    <w:basedOn w:val="DefaultParagraphFont"/>
    <w:uiPriority w:val="99"/>
    <w:semiHidden/>
    <w:unhideWhenUsed/>
    <w:qFormat/>
    <w:rsid w:val="00905438"/>
    <w:rPr/>
  </w:style>
  <w:style w:type="character" w:styleId="Pagenumber">
    <w:name w:val="page number"/>
    <w:basedOn w:val="DefaultParagraphFont"/>
    <w:uiPriority w:val="99"/>
    <w:semiHidden/>
    <w:unhideWhenUsed/>
    <w:qFormat/>
    <w:rsid w:val="00905438"/>
    <w:rPr/>
  </w:style>
  <w:style w:type="character" w:styleId="ListLabel1">
    <w:name w:val="ListLabel 1"/>
    <w:qFormat/>
    <w:rPr>
      <w:b/>
      <w:sz w:val="24"/>
      <w:u w:val="none"/>
    </w:rPr>
  </w:style>
  <w:style w:type="character" w:styleId="ListLabel2">
    <w:name w:val="ListLabel 2"/>
    <w:qFormat/>
    <w:rPr>
      <w:u w:val="none"/>
    </w:rPr>
  </w:style>
  <w:style w:type="character" w:styleId="ListLabel3">
    <w:name w:val="ListLabel 3"/>
    <w:qFormat/>
    <w:rPr>
      <w:u w:val="none"/>
    </w:rPr>
  </w:style>
  <w:style w:type="character" w:styleId="ListLabel4">
    <w:name w:val="ListLabel 4"/>
    <w:qFormat/>
    <w:rPr>
      <w:u w:val="none"/>
    </w:rPr>
  </w:style>
  <w:style w:type="character" w:styleId="ListLabel5">
    <w:name w:val="ListLabel 5"/>
    <w:qFormat/>
    <w:rPr>
      <w:u w:val="none"/>
    </w:rPr>
  </w:style>
  <w:style w:type="character" w:styleId="ListLabel6">
    <w:name w:val="ListLabel 6"/>
    <w:qFormat/>
    <w:rPr>
      <w:u w:val="none"/>
    </w:rPr>
  </w:style>
  <w:style w:type="character" w:styleId="ListLabel7">
    <w:name w:val="ListLabel 7"/>
    <w:qFormat/>
    <w:rPr>
      <w:u w:val="none"/>
    </w:rPr>
  </w:style>
  <w:style w:type="character" w:styleId="ListLabel8">
    <w:name w:val="ListLabel 8"/>
    <w:qFormat/>
    <w:rPr>
      <w:u w:val="none"/>
    </w:rPr>
  </w:style>
  <w:style w:type="character" w:styleId="ListLabel9">
    <w:name w:val="ListLabel 9"/>
    <w:qFormat/>
    <w:rPr>
      <w:u w:val="none"/>
    </w:rPr>
  </w:style>
  <w:style w:type="character" w:styleId="ListLabel10">
    <w:name w:val="ListLabel 10"/>
    <w:qFormat/>
    <w:rPr>
      <w:sz w:val="20"/>
    </w:rPr>
  </w:style>
  <w:style w:type="character" w:styleId="ListLabel11">
    <w:name w:val="ListLabel 11"/>
    <w:qFormat/>
    <w:rPr>
      <w:sz w:val="20"/>
    </w:rPr>
  </w:style>
  <w:style w:type="character" w:styleId="ListLabel12">
    <w:name w:val="ListLabel 12"/>
    <w:qFormat/>
    <w:rPr>
      <w:sz w:val="20"/>
    </w:rPr>
  </w:style>
  <w:style w:type="character" w:styleId="ListLabel13">
    <w:name w:val="ListLabel 13"/>
    <w:qFormat/>
    <w:rPr>
      <w:sz w:val="20"/>
    </w:rPr>
  </w:style>
  <w:style w:type="character" w:styleId="ListLabel14">
    <w:name w:val="ListLabel 14"/>
    <w:qFormat/>
    <w:rPr>
      <w:sz w:val="20"/>
    </w:rPr>
  </w:style>
  <w:style w:type="character" w:styleId="ListLabel15">
    <w:name w:val="ListLabel 15"/>
    <w:qFormat/>
    <w:rPr>
      <w:sz w:val="20"/>
    </w:rPr>
  </w:style>
  <w:style w:type="character" w:styleId="ListLabel16">
    <w:name w:val="ListLabel 16"/>
    <w:qFormat/>
    <w:rPr>
      <w:sz w:val="20"/>
    </w:rPr>
  </w:style>
  <w:style w:type="character" w:styleId="ListLabel17">
    <w:name w:val="ListLabel 17"/>
    <w:qFormat/>
    <w:rPr>
      <w:sz w:val="20"/>
    </w:rPr>
  </w:style>
  <w:style w:type="character" w:styleId="ListLabel18">
    <w:name w:val="ListLabel 18"/>
    <w:qFormat/>
    <w:rPr>
      <w:sz w:val="20"/>
    </w:rPr>
  </w:style>
  <w:style w:type="character" w:styleId="ListLabel19">
    <w:name w:val="ListLabel 19"/>
    <w:qFormat/>
    <w:rPr>
      <w:rFonts w:ascii="Calibri" w:hAnsi="Calibri"/>
      <w:sz w:val="21"/>
      <w:u w:val="none"/>
    </w:rPr>
  </w:style>
  <w:style w:type="character" w:styleId="ListLabel20">
    <w:name w:val="ListLabel 20"/>
    <w:qFormat/>
    <w:rPr>
      <w:u w:val="none"/>
    </w:rPr>
  </w:style>
  <w:style w:type="character" w:styleId="ListLabel21">
    <w:name w:val="ListLabel 21"/>
    <w:qFormat/>
    <w:rPr>
      <w:u w:val="none"/>
    </w:rPr>
  </w:style>
  <w:style w:type="character" w:styleId="ListLabel22">
    <w:name w:val="ListLabel 22"/>
    <w:qFormat/>
    <w:rPr>
      <w:u w:val="none"/>
    </w:rPr>
  </w:style>
  <w:style w:type="character" w:styleId="ListLabel23">
    <w:name w:val="ListLabel 23"/>
    <w:qFormat/>
    <w:rPr>
      <w:u w:val="none"/>
    </w:rPr>
  </w:style>
  <w:style w:type="character" w:styleId="ListLabel24">
    <w:name w:val="ListLabel 24"/>
    <w:qFormat/>
    <w:rPr>
      <w:u w:val="none"/>
    </w:rPr>
  </w:style>
  <w:style w:type="character" w:styleId="ListLabel25">
    <w:name w:val="ListLabel 25"/>
    <w:qFormat/>
    <w:rPr>
      <w:u w:val="none"/>
    </w:rPr>
  </w:style>
  <w:style w:type="character" w:styleId="ListLabel26">
    <w:name w:val="ListLabel 26"/>
    <w:qFormat/>
    <w:rPr>
      <w:u w:val="none"/>
    </w:rPr>
  </w:style>
  <w:style w:type="character" w:styleId="ListLabel27">
    <w:name w:val="ListLabel 27"/>
    <w:qFormat/>
    <w:rPr>
      <w:u w:val="none"/>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sz w:val="23"/>
      <w:u w:val="none"/>
    </w:rPr>
  </w:style>
  <w:style w:type="character" w:styleId="ListLabel32">
    <w:name w:val="ListLabel 32"/>
    <w:qFormat/>
    <w:rPr>
      <w:u w:val="none"/>
    </w:rPr>
  </w:style>
  <w:style w:type="character" w:styleId="ListLabel33">
    <w:name w:val="ListLabel 33"/>
    <w:qFormat/>
    <w:rPr>
      <w:u w:val="none"/>
    </w:rPr>
  </w:style>
  <w:style w:type="character" w:styleId="ListLabel34">
    <w:name w:val="ListLabel 34"/>
    <w:qFormat/>
    <w:rPr>
      <w:u w:val="none"/>
    </w:rPr>
  </w:style>
  <w:style w:type="character" w:styleId="ListLabel35">
    <w:name w:val="ListLabel 35"/>
    <w:qFormat/>
    <w:rPr>
      <w:u w:val="none"/>
    </w:rPr>
  </w:style>
  <w:style w:type="character" w:styleId="ListLabel36">
    <w:name w:val="ListLabel 36"/>
    <w:qFormat/>
    <w:rPr>
      <w:u w:val="none"/>
    </w:rPr>
  </w:style>
  <w:style w:type="character" w:styleId="ListLabel37">
    <w:name w:val="ListLabel 37"/>
    <w:qFormat/>
    <w:rPr>
      <w:u w:val="none"/>
    </w:rPr>
  </w:style>
  <w:style w:type="character" w:styleId="ListLabel38">
    <w:name w:val="ListLabel 38"/>
    <w:qFormat/>
    <w:rPr>
      <w:u w:val="none"/>
    </w:rPr>
  </w:style>
  <w:style w:type="character" w:styleId="ListLabel39">
    <w:name w:val="ListLabel 39"/>
    <w:qFormat/>
    <w:rPr>
      <w:u w:val="none"/>
    </w:rPr>
  </w:style>
  <w:style w:type="character" w:styleId="ListLabel40">
    <w:name w:val="ListLabel 40"/>
    <w:qFormat/>
    <w:rPr>
      <w:sz w:val="23"/>
      <w:u w:val="none"/>
    </w:rPr>
  </w:style>
  <w:style w:type="character" w:styleId="ListLabel41">
    <w:name w:val="ListLabel 41"/>
    <w:qFormat/>
    <w:rPr>
      <w:u w:val="none"/>
    </w:rPr>
  </w:style>
  <w:style w:type="character" w:styleId="ListLabel42">
    <w:name w:val="ListLabel 42"/>
    <w:qFormat/>
    <w:rPr>
      <w:u w:val="none"/>
    </w:rPr>
  </w:style>
  <w:style w:type="character" w:styleId="ListLabel43">
    <w:name w:val="ListLabel 43"/>
    <w:qFormat/>
    <w:rPr>
      <w:u w:val="none"/>
    </w:rPr>
  </w:style>
  <w:style w:type="character" w:styleId="ListLabel44">
    <w:name w:val="ListLabel 44"/>
    <w:qFormat/>
    <w:rPr>
      <w:u w:val="none"/>
    </w:rPr>
  </w:style>
  <w:style w:type="character" w:styleId="ListLabel45">
    <w:name w:val="ListLabel 45"/>
    <w:qFormat/>
    <w:rPr>
      <w:u w:val="none"/>
    </w:rPr>
  </w:style>
  <w:style w:type="character" w:styleId="ListLabel46">
    <w:name w:val="ListLabel 46"/>
    <w:qFormat/>
    <w:rPr>
      <w:u w:val="none"/>
    </w:rPr>
  </w:style>
  <w:style w:type="character" w:styleId="ListLabel47">
    <w:name w:val="ListLabel 47"/>
    <w:qFormat/>
    <w:rPr>
      <w:u w:val="none"/>
    </w:rPr>
  </w:style>
  <w:style w:type="character" w:styleId="ListLabel48">
    <w:name w:val="ListLabel 48"/>
    <w:qFormat/>
    <w:rPr>
      <w:u w:val="none"/>
    </w:rPr>
  </w:style>
  <w:style w:type="character" w:styleId="ListLabel49">
    <w:name w:val="ListLabel 49"/>
    <w:qFormat/>
    <w:rPr>
      <w:sz w:val="23"/>
      <w:u w:val="none"/>
    </w:rPr>
  </w:style>
  <w:style w:type="character" w:styleId="ListLabel50">
    <w:name w:val="ListLabel 50"/>
    <w:qFormat/>
    <w:rPr>
      <w:u w:val="none"/>
    </w:rPr>
  </w:style>
  <w:style w:type="character" w:styleId="ListLabel51">
    <w:name w:val="ListLabel 51"/>
    <w:qFormat/>
    <w:rPr>
      <w:u w:val="none"/>
    </w:rPr>
  </w:style>
  <w:style w:type="character" w:styleId="ListLabel52">
    <w:name w:val="ListLabel 52"/>
    <w:qFormat/>
    <w:rPr>
      <w:u w:val="none"/>
    </w:rPr>
  </w:style>
  <w:style w:type="character" w:styleId="ListLabel53">
    <w:name w:val="ListLabel 53"/>
    <w:qFormat/>
    <w:rPr>
      <w:u w:val="none"/>
    </w:rPr>
  </w:style>
  <w:style w:type="character" w:styleId="ListLabel54">
    <w:name w:val="ListLabel 54"/>
    <w:qFormat/>
    <w:rPr>
      <w:u w:val="none"/>
    </w:rPr>
  </w:style>
  <w:style w:type="character" w:styleId="ListLabel55">
    <w:name w:val="ListLabel 55"/>
    <w:qFormat/>
    <w:rPr>
      <w:u w:val="none"/>
    </w:rPr>
  </w:style>
  <w:style w:type="character" w:styleId="ListLabel56">
    <w:name w:val="ListLabel 56"/>
    <w:qFormat/>
    <w:rPr>
      <w:u w:val="none"/>
    </w:rPr>
  </w:style>
  <w:style w:type="character" w:styleId="ListLabel57">
    <w:name w:val="ListLabel 57"/>
    <w:qFormat/>
    <w:rPr>
      <w:u w:val="none"/>
    </w:rPr>
  </w:style>
  <w:style w:type="character" w:styleId="ListLabel58">
    <w:name w:val="ListLabel 58"/>
    <w:qFormat/>
    <w:rPr>
      <w:rFonts w:ascii="Calibri" w:hAnsi="Calibri"/>
      <w:sz w:val="21"/>
    </w:rPr>
  </w:style>
  <w:style w:type="character" w:styleId="ListLabel59">
    <w:name w:val="ListLabel 59"/>
    <w:qFormat/>
    <w:rPr>
      <w:sz w:val="20"/>
    </w:rPr>
  </w:style>
  <w:style w:type="character" w:styleId="ListLabel60">
    <w:name w:val="ListLabel 60"/>
    <w:qFormat/>
    <w:rPr>
      <w:sz w:val="20"/>
    </w:rPr>
  </w:style>
  <w:style w:type="character" w:styleId="ListLabel61">
    <w:name w:val="ListLabel 61"/>
    <w:qFormat/>
    <w:rPr>
      <w:sz w:val="20"/>
    </w:rPr>
  </w:style>
  <w:style w:type="character" w:styleId="ListLabel62">
    <w:name w:val="ListLabel 62"/>
    <w:qFormat/>
    <w:rPr>
      <w:sz w:val="20"/>
    </w:rPr>
  </w:style>
  <w:style w:type="character" w:styleId="ListLabel63">
    <w:name w:val="ListLabel 63"/>
    <w:qFormat/>
    <w:rPr>
      <w:sz w:val="20"/>
    </w:rPr>
  </w:style>
  <w:style w:type="character" w:styleId="ListLabel64">
    <w:name w:val="ListLabel 64"/>
    <w:qFormat/>
    <w:rPr>
      <w:sz w:val="20"/>
    </w:rPr>
  </w:style>
  <w:style w:type="character" w:styleId="ListLabel65">
    <w:name w:val="ListLabel 65"/>
    <w:qFormat/>
    <w:rPr>
      <w:sz w:val="20"/>
    </w:rPr>
  </w:style>
  <w:style w:type="character" w:styleId="ListLabel66">
    <w:name w:val="ListLabel 66"/>
    <w:qFormat/>
    <w:rPr>
      <w:sz w:val="20"/>
    </w:rPr>
  </w:style>
  <w:style w:type="character" w:styleId="ListLabel67">
    <w:name w:val="ListLabel 67"/>
    <w:qFormat/>
    <w:rPr>
      <w:u w:val="none"/>
    </w:rPr>
  </w:style>
  <w:style w:type="character" w:styleId="ListLabel68">
    <w:name w:val="ListLabel 68"/>
    <w:qFormat/>
    <w:rPr>
      <w:u w:val="none"/>
    </w:rPr>
  </w:style>
  <w:style w:type="character" w:styleId="ListLabel69">
    <w:name w:val="ListLabel 69"/>
    <w:qFormat/>
    <w:rPr>
      <w:u w:val="none"/>
    </w:rPr>
  </w:style>
  <w:style w:type="character" w:styleId="ListLabel70">
    <w:name w:val="ListLabel 70"/>
    <w:qFormat/>
    <w:rPr>
      <w:u w:val="none"/>
    </w:rPr>
  </w:style>
  <w:style w:type="character" w:styleId="ListLabel71">
    <w:name w:val="ListLabel 71"/>
    <w:qFormat/>
    <w:rPr>
      <w:u w:val="none"/>
    </w:rPr>
  </w:style>
  <w:style w:type="character" w:styleId="ListLabel72">
    <w:name w:val="ListLabel 72"/>
    <w:qFormat/>
    <w:rPr>
      <w:u w:val="none"/>
    </w:rPr>
  </w:style>
  <w:style w:type="character" w:styleId="ListLabel73">
    <w:name w:val="ListLabel 73"/>
    <w:qFormat/>
    <w:rPr>
      <w:u w:val="none"/>
    </w:rPr>
  </w:style>
  <w:style w:type="character" w:styleId="ListLabel74">
    <w:name w:val="ListLabel 74"/>
    <w:qFormat/>
    <w:rPr>
      <w:u w:val="none"/>
    </w:rPr>
  </w:style>
  <w:style w:type="character" w:styleId="ListLabel75">
    <w:name w:val="ListLabel 75"/>
    <w:qFormat/>
    <w:rPr>
      <w:u w:val="none"/>
    </w:rPr>
  </w:style>
  <w:style w:type="character" w:styleId="ListLabel76">
    <w:name w:val="ListLabel 76"/>
    <w:qFormat/>
    <w:rPr>
      <w:rFonts w:cs="Arial"/>
      <w:sz w:val="24"/>
      <w:szCs w:val="24"/>
    </w:rPr>
  </w:style>
  <w:style w:type="character" w:styleId="ListLabel77">
    <w:name w:val="ListLabel 77"/>
    <w:qFormat/>
    <w:rPr>
      <w:sz w:val="21"/>
      <w:u w:val="none"/>
    </w:rPr>
  </w:style>
  <w:style w:type="character" w:styleId="ListLabel78">
    <w:name w:val="ListLabel 78"/>
    <w:qFormat/>
    <w:rPr>
      <w:u w:val="none"/>
    </w:rPr>
  </w:style>
  <w:style w:type="character" w:styleId="ListLabel79">
    <w:name w:val="ListLabel 79"/>
    <w:qFormat/>
    <w:rPr>
      <w:u w:val="none"/>
    </w:rPr>
  </w:style>
  <w:style w:type="character" w:styleId="ListLabel80">
    <w:name w:val="ListLabel 80"/>
    <w:qFormat/>
    <w:rPr>
      <w:u w:val="none"/>
    </w:rPr>
  </w:style>
  <w:style w:type="character" w:styleId="ListLabel81">
    <w:name w:val="ListLabel 81"/>
    <w:qFormat/>
    <w:rPr>
      <w:u w:val="none"/>
    </w:rPr>
  </w:style>
  <w:style w:type="character" w:styleId="ListLabel82">
    <w:name w:val="ListLabel 82"/>
    <w:qFormat/>
    <w:rPr>
      <w:u w:val="none"/>
    </w:rPr>
  </w:style>
  <w:style w:type="character" w:styleId="ListLabel83">
    <w:name w:val="ListLabel 83"/>
    <w:qFormat/>
    <w:rPr>
      <w:u w:val="none"/>
    </w:rPr>
  </w:style>
  <w:style w:type="character" w:styleId="ListLabel84">
    <w:name w:val="ListLabel 84"/>
    <w:qFormat/>
    <w:rPr>
      <w:u w:val="none"/>
    </w:rPr>
  </w:style>
  <w:style w:type="character" w:styleId="ListLabel85">
    <w:name w:val="ListLabel 85"/>
    <w:qFormat/>
    <w:rPr>
      <w:u w:val="none"/>
    </w:rPr>
  </w:style>
  <w:style w:type="character" w:styleId="ListLabel86">
    <w:name w:val="ListLabel 86"/>
    <w:qFormat/>
    <w:rPr>
      <w:rFonts w:ascii="Calibri" w:hAnsi="Calibri" w:asciiTheme="minorHAnsi" w:hAnsiTheme="minorHAnsi"/>
      <w:color w:val="1155CC"/>
      <w:sz w:val="18"/>
      <w:szCs w:val="18"/>
      <w:u w:val="single"/>
    </w:rPr>
  </w:style>
  <w:style w:type="character" w:styleId="ListLabel87">
    <w:name w:val="ListLabel 87"/>
    <w:qFormat/>
    <w:rPr>
      <w:rFonts w:ascii="Calibri" w:hAnsi="Calibri" w:asciiTheme="minorHAnsi" w:hAnsiTheme="minorHAnsi"/>
      <w:caps/>
      <w:color w:val="000000" w:themeColor="text1"/>
      <w:sz w:val="18"/>
      <w:szCs w:val="18"/>
      <w:shd w:fill="FFFFFF" w:val="clear"/>
    </w:rPr>
  </w:style>
  <w:style w:type="character" w:styleId="ListLabel88">
    <w:name w:val="ListLabel 88"/>
    <w:qFormat/>
    <w:rPr>
      <w:rFonts w:ascii="Calibri" w:hAnsi="Calibri" w:asciiTheme="minorHAnsi" w:hAnsiTheme="minorHAnsi"/>
      <w:color w:val="0000FF"/>
      <w:sz w:val="18"/>
      <w:szCs w:val="18"/>
      <w:u w:val="single"/>
    </w:rPr>
  </w:style>
  <w:style w:type="character" w:styleId="ListLabel89">
    <w:name w:val="ListLabel 89"/>
    <w:qFormat/>
    <w:rPr>
      <w:rFonts w:ascii="Calibri" w:hAnsi="Calibri" w:asciiTheme="minorHAnsi" w:hAnsiTheme="minorHAnsi"/>
      <w:sz w:val="18"/>
      <w:szCs w:val="18"/>
    </w:rPr>
  </w:style>
  <w:style w:type="character" w:styleId="FootnoteCharacters">
    <w:name w:val="Footnote Characters"/>
    <w:qFormat/>
    <w:rPr/>
  </w:style>
  <w:style w:type="character" w:styleId="FootnoteAnchor">
    <w:name w:val="Footnote Anchor"/>
    <w:rPr>
      <w:vertAlign w:val="superscript"/>
    </w:rPr>
  </w:style>
  <w:style w:type="character" w:styleId="EndnoteAnchor">
    <w:name w:val="Endnote Anchor"/>
    <w:rPr>
      <w:vertAlign w:val="superscript"/>
    </w:rPr>
  </w:style>
  <w:style w:type="character" w:styleId="EndnoteCharacters">
    <w:name w:val="Endnote Characters"/>
    <w:qFormat/>
    <w:rPr/>
  </w:style>
  <w:style w:type="character" w:styleId="ListLabel90">
    <w:name w:val="ListLabel 90"/>
    <w:qFormat/>
    <w:rPr>
      <w:rFonts w:ascii="Calibri" w:hAnsi="Calibri"/>
      <w:sz w:val="21"/>
      <w:u w:val="none"/>
    </w:rPr>
  </w:style>
  <w:style w:type="character" w:styleId="ListLabel91">
    <w:name w:val="ListLabel 91"/>
    <w:qFormat/>
    <w:rPr>
      <w:u w:val="none"/>
    </w:rPr>
  </w:style>
  <w:style w:type="character" w:styleId="ListLabel92">
    <w:name w:val="ListLabel 92"/>
    <w:qFormat/>
    <w:rPr>
      <w:u w:val="none"/>
    </w:rPr>
  </w:style>
  <w:style w:type="character" w:styleId="ListLabel93">
    <w:name w:val="ListLabel 93"/>
    <w:qFormat/>
    <w:rPr>
      <w:u w:val="none"/>
    </w:rPr>
  </w:style>
  <w:style w:type="character" w:styleId="ListLabel94">
    <w:name w:val="ListLabel 94"/>
    <w:qFormat/>
    <w:rPr>
      <w:u w:val="none"/>
    </w:rPr>
  </w:style>
  <w:style w:type="character" w:styleId="ListLabel95">
    <w:name w:val="ListLabel 95"/>
    <w:qFormat/>
    <w:rPr>
      <w:u w:val="none"/>
    </w:rPr>
  </w:style>
  <w:style w:type="character" w:styleId="ListLabel96">
    <w:name w:val="ListLabel 96"/>
    <w:qFormat/>
    <w:rPr>
      <w:u w:val="none"/>
    </w:rPr>
  </w:style>
  <w:style w:type="character" w:styleId="ListLabel97">
    <w:name w:val="ListLabel 97"/>
    <w:qFormat/>
    <w:rPr>
      <w:u w:val="none"/>
    </w:rPr>
  </w:style>
  <w:style w:type="character" w:styleId="ListLabel98">
    <w:name w:val="ListLabel 98"/>
    <w:qFormat/>
    <w:rPr>
      <w:u w:val="none"/>
    </w:rPr>
  </w:style>
  <w:style w:type="character" w:styleId="ListLabel99">
    <w:name w:val="ListLabel 99"/>
    <w:qFormat/>
    <w:rPr>
      <w:rFonts w:ascii="Calibri" w:hAnsi="Calibri" w:cs="Wingdings"/>
      <w:sz w:val="23"/>
      <w:u w:val="none"/>
    </w:rPr>
  </w:style>
  <w:style w:type="character" w:styleId="ListLabel100">
    <w:name w:val="ListLabel 100"/>
    <w:qFormat/>
    <w:rPr>
      <w:rFonts w:cs="Wingdings 2"/>
      <w:u w:val="none"/>
    </w:rPr>
  </w:style>
  <w:style w:type="character" w:styleId="ListLabel101">
    <w:name w:val="ListLabel 101"/>
    <w:qFormat/>
    <w:rPr>
      <w:rFonts w:cs="OpenSymbol"/>
      <w:u w:val="none"/>
    </w:rPr>
  </w:style>
  <w:style w:type="character" w:styleId="ListLabel102">
    <w:name w:val="ListLabel 102"/>
    <w:qFormat/>
    <w:rPr>
      <w:rFonts w:cs="Wingdings"/>
      <w:u w:val="none"/>
    </w:rPr>
  </w:style>
  <w:style w:type="character" w:styleId="ListLabel103">
    <w:name w:val="ListLabel 103"/>
    <w:qFormat/>
    <w:rPr>
      <w:rFonts w:cs="Wingdings 2"/>
      <w:u w:val="none"/>
    </w:rPr>
  </w:style>
  <w:style w:type="character" w:styleId="ListLabel104">
    <w:name w:val="ListLabel 104"/>
    <w:qFormat/>
    <w:rPr>
      <w:rFonts w:cs="OpenSymbol"/>
      <w:u w:val="none"/>
    </w:rPr>
  </w:style>
  <w:style w:type="character" w:styleId="ListLabel105">
    <w:name w:val="ListLabel 105"/>
    <w:qFormat/>
    <w:rPr>
      <w:rFonts w:cs="Wingdings"/>
      <w:u w:val="none"/>
    </w:rPr>
  </w:style>
  <w:style w:type="character" w:styleId="ListLabel106">
    <w:name w:val="ListLabel 106"/>
    <w:qFormat/>
    <w:rPr>
      <w:rFonts w:cs="Wingdings 2"/>
      <w:u w:val="none"/>
    </w:rPr>
  </w:style>
  <w:style w:type="character" w:styleId="ListLabel107">
    <w:name w:val="ListLabel 107"/>
    <w:qFormat/>
    <w:rPr>
      <w:rFonts w:cs="OpenSymbol"/>
      <w:u w:val="none"/>
    </w:rPr>
  </w:style>
  <w:style w:type="character" w:styleId="ListLabel108">
    <w:name w:val="ListLabel 108"/>
    <w:qFormat/>
    <w:rPr>
      <w:rFonts w:ascii="Calibri" w:hAnsi="Calibri" w:cs="Wingdings"/>
      <w:sz w:val="23"/>
      <w:u w:val="none"/>
    </w:rPr>
  </w:style>
  <w:style w:type="character" w:styleId="ListLabel109">
    <w:name w:val="ListLabel 109"/>
    <w:qFormat/>
    <w:rPr>
      <w:rFonts w:cs="Wingdings 2"/>
      <w:u w:val="none"/>
    </w:rPr>
  </w:style>
  <w:style w:type="character" w:styleId="ListLabel110">
    <w:name w:val="ListLabel 110"/>
    <w:qFormat/>
    <w:rPr>
      <w:rFonts w:cs="OpenSymbol"/>
      <w:u w:val="none"/>
    </w:rPr>
  </w:style>
  <w:style w:type="character" w:styleId="ListLabel111">
    <w:name w:val="ListLabel 111"/>
    <w:qFormat/>
    <w:rPr>
      <w:rFonts w:cs="Wingdings"/>
      <w:u w:val="none"/>
    </w:rPr>
  </w:style>
  <w:style w:type="character" w:styleId="ListLabel112">
    <w:name w:val="ListLabel 112"/>
    <w:qFormat/>
    <w:rPr>
      <w:rFonts w:cs="Wingdings 2"/>
      <w:u w:val="none"/>
    </w:rPr>
  </w:style>
  <w:style w:type="character" w:styleId="ListLabel113">
    <w:name w:val="ListLabel 113"/>
    <w:qFormat/>
    <w:rPr>
      <w:rFonts w:cs="OpenSymbol"/>
      <w:u w:val="none"/>
    </w:rPr>
  </w:style>
  <w:style w:type="character" w:styleId="ListLabel114">
    <w:name w:val="ListLabel 114"/>
    <w:qFormat/>
    <w:rPr>
      <w:rFonts w:cs="Wingdings"/>
      <w:u w:val="none"/>
    </w:rPr>
  </w:style>
  <w:style w:type="character" w:styleId="ListLabel115">
    <w:name w:val="ListLabel 115"/>
    <w:qFormat/>
    <w:rPr>
      <w:rFonts w:cs="Wingdings 2"/>
      <w:u w:val="none"/>
    </w:rPr>
  </w:style>
  <w:style w:type="character" w:styleId="ListLabel116">
    <w:name w:val="ListLabel 116"/>
    <w:qFormat/>
    <w:rPr>
      <w:rFonts w:cs="OpenSymbol"/>
      <w:u w:val="none"/>
    </w:rPr>
  </w:style>
  <w:style w:type="character" w:styleId="ListLabel117">
    <w:name w:val="ListLabel 117"/>
    <w:qFormat/>
    <w:rPr>
      <w:rFonts w:ascii="Calibri" w:hAnsi="Calibri" w:cs="Wingdings"/>
      <w:sz w:val="23"/>
      <w:u w:val="none"/>
    </w:rPr>
  </w:style>
  <w:style w:type="character" w:styleId="ListLabel118">
    <w:name w:val="ListLabel 118"/>
    <w:qFormat/>
    <w:rPr>
      <w:rFonts w:cs="Wingdings 2"/>
      <w:u w:val="none"/>
    </w:rPr>
  </w:style>
  <w:style w:type="character" w:styleId="ListLabel119">
    <w:name w:val="ListLabel 119"/>
    <w:qFormat/>
    <w:rPr>
      <w:rFonts w:cs="OpenSymbol"/>
      <w:u w:val="none"/>
    </w:rPr>
  </w:style>
  <w:style w:type="character" w:styleId="ListLabel120">
    <w:name w:val="ListLabel 120"/>
    <w:qFormat/>
    <w:rPr>
      <w:rFonts w:cs="Wingdings"/>
      <w:u w:val="none"/>
    </w:rPr>
  </w:style>
  <w:style w:type="character" w:styleId="ListLabel121">
    <w:name w:val="ListLabel 121"/>
    <w:qFormat/>
    <w:rPr>
      <w:rFonts w:cs="Wingdings 2"/>
      <w:u w:val="none"/>
    </w:rPr>
  </w:style>
  <w:style w:type="character" w:styleId="ListLabel122">
    <w:name w:val="ListLabel 122"/>
    <w:qFormat/>
    <w:rPr>
      <w:rFonts w:cs="OpenSymbol"/>
      <w:u w:val="none"/>
    </w:rPr>
  </w:style>
  <w:style w:type="character" w:styleId="ListLabel123">
    <w:name w:val="ListLabel 123"/>
    <w:qFormat/>
    <w:rPr>
      <w:rFonts w:cs="Wingdings"/>
      <w:u w:val="none"/>
    </w:rPr>
  </w:style>
  <w:style w:type="character" w:styleId="ListLabel124">
    <w:name w:val="ListLabel 124"/>
    <w:qFormat/>
    <w:rPr>
      <w:rFonts w:cs="Wingdings 2"/>
      <w:u w:val="none"/>
    </w:rPr>
  </w:style>
  <w:style w:type="character" w:styleId="ListLabel125">
    <w:name w:val="ListLabel 125"/>
    <w:qFormat/>
    <w:rPr>
      <w:rFonts w:cs="OpenSymbol"/>
      <w:u w:val="none"/>
    </w:rPr>
  </w:style>
  <w:style w:type="character" w:styleId="ListLabel126">
    <w:name w:val="ListLabel 126"/>
    <w:qFormat/>
    <w:rPr>
      <w:rFonts w:ascii="Calibri" w:hAnsi="Calibri" w:cs="Symbol"/>
      <w:sz w:val="21"/>
    </w:rPr>
  </w:style>
  <w:style w:type="character" w:styleId="ListLabel127">
    <w:name w:val="ListLabel 127"/>
    <w:qFormat/>
    <w:rPr>
      <w:rFonts w:cs="Courier New"/>
      <w:sz w:val="20"/>
    </w:rPr>
  </w:style>
  <w:style w:type="character" w:styleId="ListLabel128">
    <w:name w:val="ListLabel 128"/>
    <w:qFormat/>
    <w:rPr>
      <w:rFonts w:cs="Wingdings"/>
      <w:sz w:val="20"/>
    </w:rPr>
  </w:style>
  <w:style w:type="character" w:styleId="ListLabel129">
    <w:name w:val="ListLabel 129"/>
    <w:qFormat/>
    <w:rPr>
      <w:rFonts w:cs="Wingdings"/>
      <w:sz w:val="20"/>
    </w:rPr>
  </w:style>
  <w:style w:type="character" w:styleId="ListLabel130">
    <w:name w:val="ListLabel 130"/>
    <w:qFormat/>
    <w:rPr>
      <w:rFonts w:cs="Wingdings"/>
      <w:sz w:val="20"/>
    </w:rPr>
  </w:style>
  <w:style w:type="character" w:styleId="ListLabel131">
    <w:name w:val="ListLabel 131"/>
    <w:qFormat/>
    <w:rPr>
      <w:rFonts w:cs="Wingdings"/>
      <w:sz w:val="20"/>
    </w:rPr>
  </w:style>
  <w:style w:type="character" w:styleId="ListLabel132">
    <w:name w:val="ListLabel 132"/>
    <w:qFormat/>
    <w:rPr>
      <w:rFonts w:cs="Wingdings"/>
      <w:sz w:val="20"/>
    </w:rPr>
  </w:style>
  <w:style w:type="character" w:styleId="ListLabel133">
    <w:name w:val="ListLabel 133"/>
    <w:qFormat/>
    <w:rPr>
      <w:rFonts w:cs="Wingdings"/>
      <w:sz w:val="20"/>
    </w:rPr>
  </w:style>
  <w:style w:type="character" w:styleId="ListLabel134">
    <w:name w:val="ListLabel 134"/>
    <w:qFormat/>
    <w:rPr>
      <w:rFonts w:cs="Wingdings"/>
      <w:sz w:val="20"/>
    </w:rPr>
  </w:style>
  <w:style w:type="character" w:styleId="ListLabel135">
    <w:name w:val="ListLabel 135"/>
    <w:qFormat/>
    <w:rPr>
      <w:rFonts w:ascii="Calibri" w:hAnsi="Calibri"/>
      <w:sz w:val="21"/>
      <w:u w:val="none"/>
    </w:rPr>
  </w:style>
  <w:style w:type="character" w:styleId="ListLabel136">
    <w:name w:val="ListLabel 136"/>
    <w:qFormat/>
    <w:rPr>
      <w:u w:val="none"/>
    </w:rPr>
  </w:style>
  <w:style w:type="character" w:styleId="ListLabel137">
    <w:name w:val="ListLabel 137"/>
    <w:qFormat/>
    <w:rPr>
      <w:u w:val="none"/>
    </w:rPr>
  </w:style>
  <w:style w:type="character" w:styleId="ListLabel138">
    <w:name w:val="ListLabel 138"/>
    <w:qFormat/>
    <w:rPr>
      <w:u w:val="none"/>
    </w:rPr>
  </w:style>
  <w:style w:type="character" w:styleId="ListLabel139">
    <w:name w:val="ListLabel 139"/>
    <w:qFormat/>
    <w:rPr>
      <w:u w:val="none"/>
    </w:rPr>
  </w:style>
  <w:style w:type="character" w:styleId="ListLabel140">
    <w:name w:val="ListLabel 140"/>
    <w:qFormat/>
    <w:rPr>
      <w:u w:val="none"/>
    </w:rPr>
  </w:style>
  <w:style w:type="character" w:styleId="ListLabel141">
    <w:name w:val="ListLabel 141"/>
    <w:qFormat/>
    <w:rPr>
      <w:u w:val="none"/>
    </w:rPr>
  </w:style>
  <w:style w:type="character" w:styleId="ListLabel142">
    <w:name w:val="ListLabel 142"/>
    <w:qFormat/>
    <w:rPr>
      <w:u w:val="none"/>
    </w:rPr>
  </w:style>
  <w:style w:type="character" w:styleId="ListLabel143">
    <w:name w:val="ListLabel 143"/>
    <w:qFormat/>
    <w:rPr>
      <w:u w:val="none"/>
    </w:rPr>
  </w:style>
  <w:style w:type="character" w:styleId="ListLabel144">
    <w:name w:val="ListLabel 144"/>
    <w:qFormat/>
    <w:rPr>
      <w:rFonts w:ascii="Calibri" w:hAnsi="Calibri" w:asciiTheme="minorHAnsi" w:hAnsiTheme="minorHAnsi"/>
      <w:color w:val="1155CC"/>
      <w:sz w:val="18"/>
      <w:szCs w:val="18"/>
      <w:u w:val="single"/>
    </w:rPr>
  </w:style>
  <w:style w:type="character" w:styleId="ListLabel145">
    <w:name w:val="ListLabel 145"/>
    <w:qFormat/>
    <w:rPr>
      <w:rFonts w:ascii="Calibri" w:hAnsi="Calibri" w:asciiTheme="minorHAnsi" w:hAnsiTheme="minorHAnsi"/>
      <w:caps/>
      <w:color w:val="000000" w:themeColor="text1"/>
      <w:sz w:val="18"/>
      <w:szCs w:val="18"/>
      <w:shd w:fill="FFFFFF" w:val="clear"/>
    </w:rPr>
  </w:style>
  <w:style w:type="character" w:styleId="ListLabel146">
    <w:name w:val="ListLabel 146"/>
    <w:qFormat/>
    <w:rPr>
      <w:rFonts w:ascii="Calibri" w:hAnsi="Calibri" w:asciiTheme="minorHAnsi" w:hAnsiTheme="minorHAnsi"/>
      <w:color w:val="0000FF"/>
      <w:sz w:val="18"/>
      <w:szCs w:val="18"/>
      <w:u w:val="single"/>
    </w:rPr>
  </w:style>
  <w:style w:type="character" w:styleId="ListLabel147">
    <w:name w:val="ListLabel 147"/>
    <w:qFormat/>
    <w:rPr>
      <w:rFonts w:ascii="Calibri" w:hAnsi="Calibri" w:asciiTheme="minorHAnsi" w:hAnsiTheme="minorHAnsi"/>
      <w:sz w:val="18"/>
      <w:szCs w:val="18"/>
    </w:rPr>
  </w:style>
  <w:style w:type="character" w:styleId="ListLabel148">
    <w:name w:val="ListLabel 148"/>
    <w:qFormat/>
    <w:rPr>
      <w:rFonts w:ascii="Calibri" w:hAnsi="Calibri"/>
      <w:sz w:val="21"/>
      <w:u w:val="none"/>
    </w:rPr>
  </w:style>
  <w:style w:type="character" w:styleId="ListLabel149">
    <w:name w:val="ListLabel 149"/>
    <w:qFormat/>
    <w:rPr>
      <w:u w:val="none"/>
    </w:rPr>
  </w:style>
  <w:style w:type="character" w:styleId="ListLabel150">
    <w:name w:val="ListLabel 150"/>
    <w:qFormat/>
    <w:rPr>
      <w:u w:val="none"/>
    </w:rPr>
  </w:style>
  <w:style w:type="character" w:styleId="ListLabel151">
    <w:name w:val="ListLabel 151"/>
    <w:qFormat/>
    <w:rPr>
      <w:u w:val="none"/>
    </w:rPr>
  </w:style>
  <w:style w:type="character" w:styleId="ListLabel152">
    <w:name w:val="ListLabel 152"/>
    <w:qFormat/>
    <w:rPr>
      <w:u w:val="none"/>
    </w:rPr>
  </w:style>
  <w:style w:type="character" w:styleId="ListLabel153">
    <w:name w:val="ListLabel 153"/>
    <w:qFormat/>
    <w:rPr>
      <w:u w:val="none"/>
    </w:rPr>
  </w:style>
  <w:style w:type="character" w:styleId="ListLabel154">
    <w:name w:val="ListLabel 154"/>
    <w:qFormat/>
    <w:rPr>
      <w:u w:val="none"/>
    </w:rPr>
  </w:style>
  <w:style w:type="character" w:styleId="ListLabel155">
    <w:name w:val="ListLabel 155"/>
    <w:qFormat/>
    <w:rPr>
      <w:u w:val="none"/>
    </w:rPr>
  </w:style>
  <w:style w:type="character" w:styleId="ListLabel156">
    <w:name w:val="ListLabel 156"/>
    <w:qFormat/>
    <w:rPr>
      <w:u w:val="none"/>
    </w:rPr>
  </w:style>
  <w:style w:type="character" w:styleId="ListLabel157">
    <w:name w:val="ListLabel 157"/>
    <w:qFormat/>
    <w:rPr>
      <w:rFonts w:ascii="Calibri" w:hAnsi="Calibri" w:cs="Wingdings"/>
      <w:sz w:val="23"/>
      <w:u w:val="none"/>
    </w:rPr>
  </w:style>
  <w:style w:type="character" w:styleId="ListLabel158">
    <w:name w:val="ListLabel 158"/>
    <w:qFormat/>
    <w:rPr>
      <w:rFonts w:cs="Wingdings 2"/>
      <w:u w:val="none"/>
    </w:rPr>
  </w:style>
  <w:style w:type="character" w:styleId="ListLabel159">
    <w:name w:val="ListLabel 159"/>
    <w:qFormat/>
    <w:rPr>
      <w:rFonts w:cs="OpenSymbol"/>
      <w:u w:val="none"/>
    </w:rPr>
  </w:style>
  <w:style w:type="character" w:styleId="ListLabel160">
    <w:name w:val="ListLabel 160"/>
    <w:qFormat/>
    <w:rPr>
      <w:rFonts w:cs="Wingdings"/>
      <w:u w:val="none"/>
    </w:rPr>
  </w:style>
  <w:style w:type="character" w:styleId="ListLabel161">
    <w:name w:val="ListLabel 161"/>
    <w:qFormat/>
    <w:rPr>
      <w:rFonts w:cs="Wingdings 2"/>
      <w:u w:val="none"/>
    </w:rPr>
  </w:style>
  <w:style w:type="character" w:styleId="ListLabel162">
    <w:name w:val="ListLabel 162"/>
    <w:qFormat/>
    <w:rPr>
      <w:rFonts w:cs="OpenSymbol"/>
      <w:u w:val="none"/>
    </w:rPr>
  </w:style>
  <w:style w:type="character" w:styleId="ListLabel163">
    <w:name w:val="ListLabel 163"/>
    <w:qFormat/>
    <w:rPr>
      <w:rFonts w:cs="Wingdings"/>
      <w:u w:val="none"/>
    </w:rPr>
  </w:style>
  <w:style w:type="character" w:styleId="ListLabel164">
    <w:name w:val="ListLabel 164"/>
    <w:qFormat/>
    <w:rPr>
      <w:rFonts w:cs="Wingdings 2"/>
      <w:u w:val="none"/>
    </w:rPr>
  </w:style>
  <w:style w:type="character" w:styleId="ListLabel165">
    <w:name w:val="ListLabel 165"/>
    <w:qFormat/>
    <w:rPr>
      <w:rFonts w:cs="OpenSymbol"/>
      <w:u w:val="none"/>
    </w:rPr>
  </w:style>
  <w:style w:type="character" w:styleId="ListLabel166">
    <w:name w:val="ListLabel 166"/>
    <w:qFormat/>
    <w:rPr>
      <w:rFonts w:ascii="Calibri" w:hAnsi="Calibri" w:cs="Wingdings"/>
      <w:sz w:val="23"/>
      <w:u w:val="none"/>
    </w:rPr>
  </w:style>
  <w:style w:type="character" w:styleId="ListLabel167">
    <w:name w:val="ListLabel 167"/>
    <w:qFormat/>
    <w:rPr>
      <w:rFonts w:cs="Wingdings 2"/>
      <w:u w:val="none"/>
    </w:rPr>
  </w:style>
  <w:style w:type="character" w:styleId="ListLabel168">
    <w:name w:val="ListLabel 168"/>
    <w:qFormat/>
    <w:rPr>
      <w:rFonts w:cs="OpenSymbol"/>
      <w:u w:val="none"/>
    </w:rPr>
  </w:style>
  <w:style w:type="character" w:styleId="ListLabel169">
    <w:name w:val="ListLabel 169"/>
    <w:qFormat/>
    <w:rPr>
      <w:rFonts w:cs="Wingdings"/>
      <w:u w:val="none"/>
    </w:rPr>
  </w:style>
  <w:style w:type="character" w:styleId="ListLabel170">
    <w:name w:val="ListLabel 170"/>
    <w:qFormat/>
    <w:rPr>
      <w:rFonts w:cs="Wingdings 2"/>
      <w:u w:val="none"/>
    </w:rPr>
  </w:style>
  <w:style w:type="character" w:styleId="ListLabel171">
    <w:name w:val="ListLabel 171"/>
    <w:qFormat/>
    <w:rPr>
      <w:rFonts w:cs="OpenSymbol"/>
      <w:u w:val="none"/>
    </w:rPr>
  </w:style>
  <w:style w:type="character" w:styleId="ListLabel172">
    <w:name w:val="ListLabel 172"/>
    <w:qFormat/>
    <w:rPr>
      <w:rFonts w:cs="Wingdings"/>
      <w:u w:val="none"/>
    </w:rPr>
  </w:style>
  <w:style w:type="character" w:styleId="ListLabel173">
    <w:name w:val="ListLabel 173"/>
    <w:qFormat/>
    <w:rPr>
      <w:rFonts w:cs="Wingdings 2"/>
      <w:u w:val="none"/>
    </w:rPr>
  </w:style>
  <w:style w:type="character" w:styleId="ListLabel174">
    <w:name w:val="ListLabel 174"/>
    <w:qFormat/>
    <w:rPr>
      <w:rFonts w:cs="OpenSymbol"/>
      <w:u w:val="none"/>
    </w:rPr>
  </w:style>
  <w:style w:type="character" w:styleId="ListLabel175">
    <w:name w:val="ListLabel 175"/>
    <w:qFormat/>
    <w:rPr>
      <w:rFonts w:ascii="Calibri" w:hAnsi="Calibri" w:cs="Wingdings"/>
      <w:sz w:val="23"/>
      <w:u w:val="none"/>
    </w:rPr>
  </w:style>
  <w:style w:type="character" w:styleId="ListLabel176">
    <w:name w:val="ListLabel 176"/>
    <w:qFormat/>
    <w:rPr>
      <w:rFonts w:cs="Wingdings 2"/>
      <w:u w:val="none"/>
    </w:rPr>
  </w:style>
  <w:style w:type="character" w:styleId="ListLabel177">
    <w:name w:val="ListLabel 177"/>
    <w:qFormat/>
    <w:rPr>
      <w:rFonts w:cs="OpenSymbol"/>
      <w:u w:val="none"/>
    </w:rPr>
  </w:style>
  <w:style w:type="character" w:styleId="ListLabel178">
    <w:name w:val="ListLabel 178"/>
    <w:qFormat/>
    <w:rPr>
      <w:rFonts w:cs="Wingdings"/>
      <w:u w:val="none"/>
    </w:rPr>
  </w:style>
  <w:style w:type="character" w:styleId="ListLabel179">
    <w:name w:val="ListLabel 179"/>
    <w:qFormat/>
    <w:rPr>
      <w:rFonts w:cs="Wingdings 2"/>
      <w:u w:val="none"/>
    </w:rPr>
  </w:style>
  <w:style w:type="character" w:styleId="ListLabel180">
    <w:name w:val="ListLabel 180"/>
    <w:qFormat/>
    <w:rPr>
      <w:rFonts w:cs="OpenSymbol"/>
      <w:u w:val="none"/>
    </w:rPr>
  </w:style>
  <w:style w:type="character" w:styleId="ListLabel181">
    <w:name w:val="ListLabel 181"/>
    <w:qFormat/>
    <w:rPr>
      <w:rFonts w:cs="Wingdings"/>
      <w:u w:val="none"/>
    </w:rPr>
  </w:style>
  <w:style w:type="character" w:styleId="ListLabel182">
    <w:name w:val="ListLabel 182"/>
    <w:qFormat/>
    <w:rPr>
      <w:rFonts w:cs="Wingdings 2"/>
      <w:u w:val="none"/>
    </w:rPr>
  </w:style>
  <w:style w:type="character" w:styleId="ListLabel183">
    <w:name w:val="ListLabel 183"/>
    <w:qFormat/>
    <w:rPr>
      <w:rFonts w:cs="OpenSymbol"/>
      <w:u w:val="none"/>
    </w:rPr>
  </w:style>
  <w:style w:type="character" w:styleId="ListLabel184">
    <w:name w:val="ListLabel 184"/>
    <w:qFormat/>
    <w:rPr>
      <w:rFonts w:ascii="Calibri" w:hAnsi="Calibri" w:cs="Symbol"/>
      <w:sz w:val="21"/>
    </w:rPr>
  </w:style>
  <w:style w:type="character" w:styleId="ListLabel185">
    <w:name w:val="ListLabel 185"/>
    <w:qFormat/>
    <w:rPr>
      <w:rFonts w:cs="Courier New"/>
      <w:sz w:val="20"/>
    </w:rPr>
  </w:style>
  <w:style w:type="character" w:styleId="ListLabel186">
    <w:name w:val="ListLabel 186"/>
    <w:qFormat/>
    <w:rPr>
      <w:rFonts w:cs="Wingdings"/>
      <w:sz w:val="20"/>
    </w:rPr>
  </w:style>
  <w:style w:type="character" w:styleId="ListLabel187">
    <w:name w:val="ListLabel 187"/>
    <w:qFormat/>
    <w:rPr>
      <w:rFonts w:cs="Wingdings"/>
      <w:sz w:val="20"/>
    </w:rPr>
  </w:style>
  <w:style w:type="character" w:styleId="ListLabel188">
    <w:name w:val="ListLabel 188"/>
    <w:qFormat/>
    <w:rPr>
      <w:rFonts w:cs="Wingdings"/>
      <w:sz w:val="20"/>
    </w:rPr>
  </w:style>
  <w:style w:type="character" w:styleId="ListLabel189">
    <w:name w:val="ListLabel 189"/>
    <w:qFormat/>
    <w:rPr>
      <w:rFonts w:cs="Wingdings"/>
      <w:sz w:val="20"/>
    </w:rPr>
  </w:style>
  <w:style w:type="character" w:styleId="ListLabel190">
    <w:name w:val="ListLabel 190"/>
    <w:qFormat/>
    <w:rPr>
      <w:rFonts w:cs="Wingdings"/>
      <w:sz w:val="20"/>
    </w:rPr>
  </w:style>
  <w:style w:type="character" w:styleId="ListLabel191">
    <w:name w:val="ListLabel 191"/>
    <w:qFormat/>
    <w:rPr>
      <w:rFonts w:cs="Wingdings"/>
      <w:sz w:val="20"/>
    </w:rPr>
  </w:style>
  <w:style w:type="character" w:styleId="ListLabel192">
    <w:name w:val="ListLabel 192"/>
    <w:qFormat/>
    <w:rPr>
      <w:rFonts w:cs="Wingdings"/>
      <w:sz w:val="20"/>
    </w:rPr>
  </w:style>
  <w:style w:type="character" w:styleId="ListLabel193">
    <w:name w:val="ListLabel 193"/>
    <w:qFormat/>
    <w:rPr>
      <w:rFonts w:ascii="Times New Roman" w:hAnsi="Times New Roman"/>
      <w:sz w:val="24"/>
      <w:u w:val="none"/>
    </w:rPr>
  </w:style>
  <w:style w:type="character" w:styleId="ListLabel194">
    <w:name w:val="ListLabel 194"/>
    <w:qFormat/>
    <w:rPr>
      <w:u w:val="none"/>
    </w:rPr>
  </w:style>
  <w:style w:type="character" w:styleId="ListLabel195">
    <w:name w:val="ListLabel 195"/>
    <w:qFormat/>
    <w:rPr>
      <w:u w:val="none"/>
    </w:rPr>
  </w:style>
  <w:style w:type="character" w:styleId="ListLabel196">
    <w:name w:val="ListLabel 196"/>
    <w:qFormat/>
    <w:rPr>
      <w:u w:val="none"/>
    </w:rPr>
  </w:style>
  <w:style w:type="character" w:styleId="ListLabel197">
    <w:name w:val="ListLabel 197"/>
    <w:qFormat/>
    <w:rPr>
      <w:u w:val="none"/>
    </w:rPr>
  </w:style>
  <w:style w:type="character" w:styleId="ListLabel198">
    <w:name w:val="ListLabel 198"/>
    <w:qFormat/>
    <w:rPr>
      <w:u w:val="none"/>
    </w:rPr>
  </w:style>
  <w:style w:type="character" w:styleId="ListLabel199">
    <w:name w:val="ListLabel 199"/>
    <w:qFormat/>
    <w:rPr>
      <w:u w:val="none"/>
    </w:rPr>
  </w:style>
  <w:style w:type="character" w:styleId="ListLabel200">
    <w:name w:val="ListLabel 200"/>
    <w:qFormat/>
    <w:rPr>
      <w:u w:val="none"/>
    </w:rPr>
  </w:style>
  <w:style w:type="character" w:styleId="ListLabel201">
    <w:name w:val="ListLabel 201"/>
    <w:qFormat/>
    <w:rPr>
      <w:u w:val="none"/>
    </w:rPr>
  </w:style>
  <w:style w:type="character" w:styleId="ListLabel202">
    <w:name w:val="ListLabel 202"/>
    <w:qFormat/>
    <w:rPr>
      <w:rFonts w:ascii="Times New Roman" w:hAnsi="Times New Roman"/>
      <w:color w:val="1155CC"/>
      <w:sz w:val="24"/>
      <w:szCs w:val="24"/>
      <w:u w:val="single"/>
    </w:rPr>
  </w:style>
  <w:style w:type="character" w:styleId="ListLabel203">
    <w:name w:val="ListLabel 203"/>
    <w:qFormat/>
    <w:rPr>
      <w:rFonts w:ascii="Times New Roman" w:hAnsi="Times New Roman"/>
      <w:caps/>
      <w:color w:val="000000" w:themeColor="text1"/>
      <w:sz w:val="24"/>
      <w:szCs w:val="24"/>
      <w:shd w:fill="FFFFFF" w:val="clear"/>
    </w:rPr>
  </w:style>
  <w:style w:type="character" w:styleId="ListLabel204">
    <w:name w:val="ListLabel 204"/>
    <w:qFormat/>
    <w:rPr>
      <w:rFonts w:ascii="Times New Roman" w:hAnsi="Times New Roman"/>
      <w:color w:val="0000FF"/>
      <w:sz w:val="24"/>
      <w:szCs w:val="24"/>
      <w:u w:val="single"/>
    </w:rPr>
  </w:style>
  <w:style w:type="character" w:styleId="ListLabel205">
    <w:name w:val="ListLabel 205"/>
    <w:qFormat/>
    <w:rPr>
      <w:rFonts w:ascii="Times New Roman" w:hAnsi="Times New Roman"/>
      <w:sz w:val="24"/>
      <w:szCs w:val="24"/>
    </w:rPr>
  </w:style>
  <w:style w:type="character" w:styleId="Bullets">
    <w:name w:val="Bullets"/>
    <w:qFormat/>
    <w:rPr>
      <w:rFonts w:ascii="OpenSymbol" w:hAnsi="OpenSymbol" w:eastAsia="OpenSymbol" w:cs="OpenSymbol"/>
    </w:rPr>
  </w:style>
  <w:style w:type="character" w:styleId="ListLabel206">
    <w:name w:val="ListLabel 206"/>
    <w:qFormat/>
    <w:rPr>
      <w:rFonts w:ascii="Calibri" w:hAnsi="Calibri"/>
      <w:sz w:val="21"/>
      <w:u w:val="none"/>
    </w:rPr>
  </w:style>
  <w:style w:type="character" w:styleId="ListLabel207">
    <w:name w:val="ListLabel 207"/>
    <w:qFormat/>
    <w:rPr>
      <w:u w:val="none"/>
    </w:rPr>
  </w:style>
  <w:style w:type="character" w:styleId="ListLabel208">
    <w:name w:val="ListLabel 208"/>
    <w:qFormat/>
    <w:rPr>
      <w:u w:val="none"/>
    </w:rPr>
  </w:style>
  <w:style w:type="character" w:styleId="ListLabel209">
    <w:name w:val="ListLabel 209"/>
    <w:qFormat/>
    <w:rPr>
      <w:u w:val="none"/>
    </w:rPr>
  </w:style>
  <w:style w:type="character" w:styleId="ListLabel210">
    <w:name w:val="ListLabel 210"/>
    <w:qFormat/>
    <w:rPr>
      <w:u w:val="none"/>
    </w:rPr>
  </w:style>
  <w:style w:type="character" w:styleId="ListLabel211">
    <w:name w:val="ListLabel 211"/>
    <w:qFormat/>
    <w:rPr>
      <w:u w:val="none"/>
    </w:rPr>
  </w:style>
  <w:style w:type="character" w:styleId="ListLabel212">
    <w:name w:val="ListLabel 212"/>
    <w:qFormat/>
    <w:rPr>
      <w:u w:val="none"/>
    </w:rPr>
  </w:style>
  <w:style w:type="character" w:styleId="ListLabel213">
    <w:name w:val="ListLabel 213"/>
    <w:qFormat/>
    <w:rPr>
      <w:u w:val="none"/>
    </w:rPr>
  </w:style>
  <w:style w:type="character" w:styleId="ListLabel214">
    <w:name w:val="ListLabel 214"/>
    <w:qFormat/>
    <w:rPr>
      <w:u w:val="none"/>
    </w:rPr>
  </w:style>
  <w:style w:type="character" w:styleId="ListLabel215">
    <w:name w:val="ListLabel 215"/>
    <w:qFormat/>
    <w:rPr>
      <w:rFonts w:ascii="Calibri" w:hAnsi="Calibri" w:cs="Symbol"/>
      <w:sz w:val="21"/>
    </w:rPr>
  </w:style>
  <w:style w:type="character" w:styleId="ListLabel216">
    <w:name w:val="ListLabel 216"/>
    <w:qFormat/>
    <w:rPr>
      <w:rFonts w:cs="Courier New"/>
      <w:sz w:val="20"/>
    </w:rPr>
  </w:style>
  <w:style w:type="character" w:styleId="ListLabel217">
    <w:name w:val="ListLabel 217"/>
    <w:qFormat/>
    <w:rPr>
      <w:rFonts w:cs="Wingdings"/>
      <w:sz w:val="20"/>
    </w:rPr>
  </w:style>
  <w:style w:type="character" w:styleId="ListLabel218">
    <w:name w:val="ListLabel 218"/>
    <w:qFormat/>
    <w:rPr>
      <w:rFonts w:cs="Wingdings"/>
      <w:sz w:val="20"/>
    </w:rPr>
  </w:style>
  <w:style w:type="character" w:styleId="ListLabel219">
    <w:name w:val="ListLabel 219"/>
    <w:qFormat/>
    <w:rPr>
      <w:rFonts w:cs="Wingdings"/>
      <w:sz w:val="20"/>
    </w:rPr>
  </w:style>
  <w:style w:type="character" w:styleId="ListLabel220">
    <w:name w:val="ListLabel 220"/>
    <w:qFormat/>
    <w:rPr>
      <w:rFonts w:cs="Wingdings"/>
      <w:sz w:val="20"/>
    </w:rPr>
  </w:style>
  <w:style w:type="character" w:styleId="ListLabel221">
    <w:name w:val="ListLabel 221"/>
    <w:qFormat/>
    <w:rPr>
      <w:rFonts w:cs="Wingdings"/>
      <w:sz w:val="20"/>
    </w:rPr>
  </w:style>
  <w:style w:type="character" w:styleId="ListLabel222">
    <w:name w:val="ListLabel 222"/>
    <w:qFormat/>
    <w:rPr>
      <w:rFonts w:cs="Wingdings"/>
      <w:sz w:val="20"/>
    </w:rPr>
  </w:style>
  <w:style w:type="character" w:styleId="ListLabel223">
    <w:name w:val="ListLabel 223"/>
    <w:qFormat/>
    <w:rPr>
      <w:rFonts w:cs="Wingdings"/>
      <w:sz w:val="20"/>
    </w:rPr>
  </w:style>
  <w:style w:type="character" w:styleId="ListLabel224">
    <w:name w:val="ListLabel 224"/>
    <w:qFormat/>
    <w:rPr>
      <w:rFonts w:ascii="Times New Roman" w:hAnsi="Times New Roman"/>
      <w:sz w:val="24"/>
      <w:u w:val="none"/>
    </w:rPr>
  </w:style>
  <w:style w:type="character" w:styleId="ListLabel225">
    <w:name w:val="ListLabel 225"/>
    <w:qFormat/>
    <w:rPr>
      <w:u w:val="none"/>
    </w:rPr>
  </w:style>
  <w:style w:type="character" w:styleId="ListLabel226">
    <w:name w:val="ListLabel 226"/>
    <w:qFormat/>
    <w:rPr>
      <w:u w:val="none"/>
    </w:rPr>
  </w:style>
  <w:style w:type="character" w:styleId="ListLabel227">
    <w:name w:val="ListLabel 227"/>
    <w:qFormat/>
    <w:rPr>
      <w:u w:val="none"/>
    </w:rPr>
  </w:style>
  <w:style w:type="character" w:styleId="ListLabel228">
    <w:name w:val="ListLabel 228"/>
    <w:qFormat/>
    <w:rPr>
      <w:u w:val="none"/>
    </w:rPr>
  </w:style>
  <w:style w:type="character" w:styleId="ListLabel229">
    <w:name w:val="ListLabel 229"/>
    <w:qFormat/>
    <w:rPr>
      <w:u w:val="none"/>
    </w:rPr>
  </w:style>
  <w:style w:type="character" w:styleId="ListLabel230">
    <w:name w:val="ListLabel 230"/>
    <w:qFormat/>
    <w:rPr>
      <w:u w:val="none"/>
    </w:rPr>
  </w:style>
  <w:style w:type="character" w:styleId="ListLabel231">
    <w:name w:val="ListLabel 231"/>
    <w:qFormat/>
    <w:rPr>
      <w:u w:val="none"/>
    </w:rPr>
  </w:style>
  <w:style w:type="character" w:styleId="ListLabel232">
    <w:name w:val="ListLabel 232"/>
    <w:qFormat/>
    <w:rPr>
      <w:u w:val="none"/>
    </w:rPr>
  </w:style>
  <w:style w:type="character" w:styleId="ListLabel233">
    <w:name w:val="ListLabel 233"/>
    <w:qFormat/>
    <w:rPr>
      <w:rFonts w:ascii="Calibri" w:hAnsi="Calibri" w:cs="OpenSymbol"/>
      <w:sz w:val="23"/>
    </w:rPr>
  </w:style>
  <w:style w:type="character" w:styleId="ListLabel234">
    <w:name w:val="ListLabel 234"/>
    <w:qFormat/>
    <w:rPr>
      <w:rFonts w:cs="OpenSymbol"/>
    </w:rPr>
  </w:style>
  <w:style w:type="character" w:styleId="ListLabel235">
    <w:name w:val="ListLabel 235"/>
    <w:qFormat/>
    <w:rPr>
      <w:rFonts w:cs="OpenSymbol"/>
    </w:rPr>
  </w:style>
  <w:style w:type="character" w:styleId="ListLabel236">
    <w:name w:val="ListLabel 236"/>
    <w:qFormat/>
    <w:rPr>
      <w:rFonts w:cs="OpenSymbol"/>
    </w:rPr>
  </w:style>
  <w:style w:type="character" w:styleId="ListLabel237">
    <w:name w:val="ListLabel 237"/>
    <w:qFormat/>
    <w:rPr>
      <w:rFonts w:cs="OpenSymbol"/>
    </w:rPr>
  </w:style>
  <w:style w:type="character" w:styleId="ListLabel238">
    <w:name w:val="ListLabel 238"/>
    <w:qFormat/>
    <w:rPr>
      <w:rFonts w:cs="OpenSymbol"/>
    </w:rPr>
  </w:style>
  <w:style w:type="character" w:styleId="ListLabel239">
    <w:name w:val="ListLabel 239"/>
    <w:qFormat/>
    <w:rPr>
      <w:rFonts w:cs="OpenSymbol"/>
    </w:rPr>
  </w:style>
  <w:style w:type="character" w:styleId="ListLabel240">
    <w:name w:val="ListLabel 240"/>
    <w:qFormat/>
    <w:rPr>
      <w:rFonts w:cs="OpenSymbol"/>
    </w:rPr>
  </w:style>
  <w:style w:type="character" w:styleId="ListLabel241">
    <w:name w:val="ListLabel 241"/>
    <w:qFormat/>
    <w:rPr>
      <w:rFonts w:cs="OpenSymbol"/>
    </w:rPr>
  </w:style>
  <w:style w:type="character" w:styleId="ListLabel242">
    <w:name w:val="ListLabel 242"/>
    <w:qFormat/>
    <w:rPr>
      <w:rFonts w:cs="OpenSymbol"/>
    </w:rPr>
  </w:style>
  <w:style w:type="character" w:styleId="ListLabel243">
    <w:name w:val="ListLabel 243"/>
    <w:qFormat/>
    <w:rPr>
      <w:rFonts w:cs="OpenSymbol"/>
    </w:rPr>
  </w:style>
  <w:style w:type="character" w:styleId="ListLabel244">
    <w:name w:val="ListLabel 244"/>
    <w:qFormat/>
    <w:rPr>
      <w:rFonts w:cs="OpenSymbol"/>
    </w:rPr>
  </w:style>
  <w:style w:type="character" w:styleId="ListLabel245">
    <w:name w:val="ListLabel 245"/>
    <w:qFormat/>
    <w:rPr>
      <w:rFonts w:cs="OpenSymbol"/>
    </w:rPr>
  </w:style>
  <w:style w:type="character" w:styleId="ListLabel246">
    <w:name w:val="ListLabel 246"/>
    <w:qFormat/>
    <w:rPr>
      <w:rFonts w:cs="OpenSymbol"/>
    </w:rPr>
  </w:style>
  <w:style w:type="character" w:styleId="ListLabel247">
    <w:name w:val="ListLabel 247"/>
    <w:qFormat/>
    <w:rPr>
      <w:rFonts w:cs="OpenSymbol"/>
    </w:rPr>
  </w:style>
  <w:style w:type="character" w:styleId="ListLabel248">
    <w:name w:val="ListLabel 248"/>
    <w:qFormat/>
    <w:rPr>
      <w:rFonts w:cs="OpenSymbol"/>
    </w:rPr>
  </w:style>
  <w:style w:type="character" w:styleId="ListLabel249">
    <w:name w:val="ListLabel 249"/>
    <w:qFormat/>
    <w:rPr>
      <w:rFonts w:cs="OpenSymbol"/>
    </w:rPr>
  </w:style>
  <w:style w:type="character" w:styleId="ListLabel250">
    <w:name w:val="ListLabel 250"/>
    <w:qFormat/>
    <w:rPr>
      <w:rFonts w:cs="OpenSymbol"/>
    </w:rPr>
  </w:style>
  <w:style w:type="character" w:styleId="ListLabel251">
    <w:name w:val="ListLabel 251"/>
    <w:qFormat/>
    <w:rPr>
      <w:color w:val="1155CC"/>
      <w:sz w:val="24"/>
      <w:szCs w:val="24"/>
      <w:u w:val="single"/>
    </w:rPr>
  </w:style>
  <w:style w:type="character" w:styleId="ListLabel252">
    <w:name w:val="ListLabel 252"/>
    <w:qFormat/>
    <w:rPr>
      <w:caps/>
      <w:color w:val="000000" w:themeColor="text1"/>
      <w:sz w:val="24"/>
      <w:szCs w:val="24"/>
      <w:shd w:fill="FFFFFF" w:val="clear"/>
    </w:rPr>
  </w:style>
  <w:style w:type="character" w:styleId="ListLabel253">
    <w:name w:val="ListLabel 253"/>
    <w:qFormat/>
    <w:rPr>
      <w:color w:val="0000FF"/>
      <w:sz w:val="24"/>
      <w:szCs w:val="24"/>
      <w:u w:val="single"/>
    </w:rPr>
  </w:style>
  <w:style w:type="character" w:styleId="ListLabel254">
    <w:name w:val="ListLabel 254"/>
    <w:qFormat/>
    <w:rPr>
      <w:sz w:val="24"/>
      <w:szCs w:val="24"/>
    </w:rPr>
  </w:style>
  <w:style w:type="character" w:styleId="ListLabel255">
    <w:name w:val="ListLabel 255"/>
    <w:qFormat/>
    <w:rPr>
      <w:rFonts w:ascii="Calibri" w:hAnsi="Calibri"/>
      <w:sz w:val="21"/>
      <w:u w:val="none"/>
    </w:rPr>
  </w:style>
  <w:style w:type="character" w:styleId="ListLabel256">
    <w:name w:val="ListLabel 256"/>
    <w:qFormat/>
    <w:rPr>
      <w:u w:val="none"/>
    </w:rPr>
  </w:style>
  <w:style w:type="character" w:styleId="ListLabel257">
    <w:name w:val="ListLabel 257"/>
    <w:qFormat/>
    <w:rPr>
      <w:u w:val="none"/>
    </w:rPr>
  </w:style>
  <w:style w:type="character" w:styleId="ListLabel258">
    <w:name w:val="ListLabel 258"/>
    <w:qFormat/>
    <w:rPr>
      <w:u w:val="none"/>
    </w:rPr>
  </w:style>
  <w:style w:type="character" w:styleId="ListLabel259">
    <w:name w:val="ListLabel 259"/>
    <w:qFormat/>
    <w:rPr>
      <w:u w:val="none"/>
    </w:rPr>
  </w:style>
  <w:style w:type="character" w:styleId="ListLabel260">
    <w:name w:val="ListLabel 260"/>
    <w:qFormat/>
    <w:rPr>
      <w:u w:val="none"/>
    </w:rPr>
  </w:style>
  <w:style w:type="character" w:styleId="ListLabel261">
    <w:name w:val="ListLabel 261"/>
    <w:qFormat/>
    <w:rPr>
      <w:u w:val="none"/>
    </w:rPr>
  </w:style>
  <w:style w:type="character" w:styleId="ListLabel262">
    <w:name w:val="ListLabel 262"/>
    <w:qFormat/>
    <w:rPr>
      <w:u w:val="none"/>
    </w:rPr>
  </w:style>
  <w:style w:type="character" w:styleId="ListLabel263">
    <w:name w:val="ListLabel 263"/>
    <w:qFormat/>
    <w:rPr>
      <w:u w:val="none"/>
    </w:rPr>
  </w:style>
  <w:style w:type="character" w:styleId="ListLabel264">
    <w:name w:val="ListLabel 264"/>
    <w:qFormat/>
    <w:rPr>
      <w:rFonts w:ascii="Calibri" w:hAnsi="Calibri" w:cs="Symbol"/>
      <w:sz w:val="21"/>
    </w:rPr>
  </w:style>
  <w:style w:type="character" w:styleId="ListLabel265">
    <w:name w:val="ListLabel 265"/>
    <w:qFormat/>
    <w:rPr>
      <w:rFonts w:cs="Courier New"/>
      <w:sz w:val="20"/>
    </w:rPr>
  </w:style>
  <w:style w:type="character" w:styleId="ListLabel266">
    <w:name w:val="ListLabel 266"/>
    <w:qFormat/>
    <w:rPr>
      <w:rFonts w:cs="Wingdings"/>
      <w:sz w:val="20"/>
    </w:rPr>
  </w:style>
  <w:style w:type="character" w:styleId="ListLabel267">
    <w:name w:val="ListLabel 267"/>
    <w:qFormat/>
    <w:rPr>
      <w:rFonts w:cs="Wingdings"/>
      <w:sz w:val="20"/>
    </w:rPr>
  </w:style>
  <w:style w:type="character" w:styleId="ListLabel268">
    <w:name w:val="ListLabel 268"/>
    <w:qFormat/>
    <w:rPr>
      <w:rFonts w:cs="Wingdings"/>
      <w:sz w:val="20"/>
    </w:rPr>
  </w:style>
  <w:style w:type="character" w:styleId="ListLabel269">
    <w:name w:val="ListLabel 269"/>
    <w:qFormat/>
    <w:rPr>
      <w:rFonts w:cs="Wingdings"/>
      <w:sz w:val="20"/>
    </w:rPr>
  </w:style>
  <w:style w:type="character" w:styleId="ListLabel270">
    <w:name w:val="ListLabel 270"/>
    <w:qFormat/>
    <w:rPr>
      <w:rFonts w:cs="Wingdings"/>
      <w:sz w:val="20"/>
    </w:rPr>
  </w:style>
  <w:style w:type="character" w:styleId="ListLabel271">
    <w:name w:val="ListLabel 271"/>
    <w:qFormat/>
    <w:rPr>
      <w:rFonts w:cs="Wingdings"/>
      <w:sz w:val="20"/>
    </w:rPr>
  </w:style>
  <w:style w:type="character" w:styleId="ListLabel272">
    <w:name w:val="ListLabel 272"/>
    <w:qFormat/>
    <w:rPr>
      <w:rFonts w:cs="Wingdings"/>
      <w:sz w:val="20"/>
    </w:rPr>
  </w:style>
  <w:style w:type="character" w:styleId="ListLabel273">
    <w:name w:val="ListLabel 273"/>
    <w:qFormat/>
    <w:rPr>
      <w:rFonts w:ascii="Times New Roman" w:hAnsi="Times New Roman"/>
      <w:sz w:val="24"/>
      <w:u w:val="none"/>
    </w:rPr>
  </w:style>
  <w:style w:type="character" w:styleId="ListLabel274">
    <w:name w:val="ListLabel 274"/>
    <w:qFormat/>
    <w:rPr>
      <w:u w:val="none"/>
    </w:rPr>
  </w:style>
  <w:style w:type="character" w:styleId="ListLabel275">
    <w:name w:val="ListLabel 275"/>
    <w:qFormat/>
    <w:rPr>
      <w:u w:val="none"/>
    </w:rPr>
  </w:style>
  <w:style w:type="character" w:styleId="ListLabel276">
    <w:name w:val="ListLabel 276"/>
    <w:qFormat/>
    <w:rPr>
      <w:u w:val="none"/>
    </w:rPr>
  </w:style>
  <w:style w:type="character" w:styleId="ListLabel277">
    <w:name w:val="ListLabel 277"/>
    <w:qFormat/>
    <w:rPr>
      <w:u w:val="none"/>
    </w:rPr>
  </w:style>
  <w:style w:type="character" w:styleId="ListLabel278">
    <w:name w:val="ListLabel 278"/>
    <w:qFormat/>
    <w:rPr>
      <w:u w:val="none"/>
    </w:rPr>
  </w:style>
  <w:style w:type="character" w:styleId="ListLabel279">
    <w:name w:val="ListLabel 279"/>
    <w:qFormat/>
    <w:rPr>
      <w:u w:val="none"/>
    </w:rPr>
  </w:style>
  <w:style w:type="character" w:styleId="ListLabel280">
    <w:name w:val="ListLabel 280"/>
    <w:qFormat/>
    <w:rPr>
      <w:u w:val="none"/>
    </w:rPr>
  </w:style>
  <w:style w:type="character" w:styleId="ListLabel281">
    <w:name w:val="ListLabel 281"/>
    <w:qFormat/>
    <w:rPr>
      <w:u w:val="none"/>
    </w:rPr>
  </w:style>
  <w:style w:type="character" w:styleId="ListLabel282">
    <w:name w:val="ListLabel 282"/>
    <w:qFormat/>
    <w:rPr>
      <w:rFonts w:ascii="Calibri" w:hAnsi="Calibri" w:cs="OpenSymbol"/>
      <w:sz w:val="23"/>
    </w:rPr>
  </w:style>
  <w:style w:type="character" w:styleId="ListLabel283">
    <w:name w:val="ListLabel 283"/>
    <w:qFormat/>
    <w:rPr>
      <w:rFonts w:cs="OpenSymbol"/>
    </w:rPr>
  </w:style>
  <w:style w:type="character" w:styleId="ListLabel284">
    <w:name w:val="ListLabel 284"/>
    <w:qFormat/>
    <w:rPr>
      <w:rFonts w:cs="OpenSymbol"/>
    </w:rPr>
  </w:style>
  <w:style w:type="character" w:styleId="ListLabel285">
    <w:name w:val="ListLabel 285"/>
    <w:qFormat/>
    <w:rPr>
      <w:rFonts w:cs="OpenSymbol"/>
    </w:rPr>
  </w:style>
  <w:style w:type="character" w:styleId="ListLabel286">
    <w:name w:val="ListLabel 286"/>
    <w:qFormat/>
    <w:rPr>
      <w:rFonts w:cs="OpenSymbol"/>
    </w:rPr>
  </w:style>
  <w:style w:type="character" w:styleId="ListLabel287">
    <w:name w:val="ListLabel 287"/>
    <w:qFormat/>
    <w:rPr>
      <w:rFonts w:cs="OpenSymbol"/>
    </w:rPr>
  </w:style>
  <w:style w:type="character" w:styleId="ListLabel288">
    <w:name w:val="ListLabel 288"/>
    <w:qFormat/>
    <w:rPr>
      <w:rFonts w:cs="OpenSymbol"/>
    </w:rPr>
  </w:style>
  <w:style w:type="character" w:styleId="ListLabel289">
    <w:name w:val="ListLabel 289"/>
    <w:qFormat/>
    <w:rPr>
      <w:rFonts w:cs="OpenSymbol"/>
    </w:rPr>
  </w:style>
  <w:style w:type="character" w:styleId="ListLabel290">
    <w:name w:val="ListLabel 290"/>
    <w:qFormat/>
    <w:rPr>
      <w:rFonts w:cs="OpenSymbol"/>
    </w:rPr>
  </w:style>
  <w:style w:type="character" w:styleId="ListLabel291">
    <w:name w:val="ListLabel 291"/>
    <w:qFormat/>
    <w:rPr>
      <w:rFonts w:cs="OpenSymbol"/>
    </w:rPr>
  </w:style>
  <w:style w:type="character" w:styleId="ListLabel292">
    <w:name w:val="ListLabel 292"/>
    <w:qFormat/>
    <w:rPr>
      <w:rFonts w:cs="OpenSymbol"/>
    </w:rPr>
  </w:style>
  <w:style w:type="character" w:styleId="ListLabel293">
    <w:name w:val="ListLabel 293"/>
    <w:qFormat/>
    <w:rPr>
      <w:rFonts w:cs="OpenSymbol"/>
    </w:rPr>
  </w:style>
  <w:style w:type="character" w:styleId="ListLabel294">
    <w:name w:val="ListLabel 294"/>
    <w:qFormat/>
    <w:rPr>
      <w:rFonts w:cs="OpenSymbol"/>
    </w:rPr>
  </w:style>
  <w:style w:type="character" w:styleId="ListLabel295">
    <w:name w:val="ListLabel 295"/>
    <w:qFormat/>
    <w:rPr>
      <w:rFonts w:cs="OpenSymbol"/>
    </w:rPr>
  </w:style>
  <w:style w:type="character" w:styleId="ListLabel296">
    <w:name w:val="ListLabel 296"/>
    <w:qFormat/>
    <w:rPr>
      <w:rFonts w:cs="OpenSymbol"/>
    </w:rPr>
  </w:style>
  <w:style w:type="character" w:styleId="ListLabel297">
    <w:name w:val="ListLabel 297"/>
    <w:qFormat/>
    <w:rPr>
      <w:rFonts w:cs="OpenSymbol"/>
    </w:rPr>
  </w:style>
  <w:style w:type="character" w:styleId="ListLabel298">
    <w:name w:val="ListLabel 298"/>
    <w:qFormat/>
    <w:rPr>
      <w:rFonts w:cs="OpenSymbol"/>
    </w:rPr>
  </w:style>
  <w:style w:type="character" w:styleId="ListLabel299">
    <w:name w:val="ListLabel 299"/>
    <w:qFormat/>
    <w:rPr>
      <w:rFonts w:cs="OpenSymbol"/>
    </w:rPr>
  </w:style>
  <w:style w:type="character" w:styleId="ListLabel300">
    <w:name w:val="ListLabel 300"/>
    <w:qFormat/>
    <w:rPr>
      <w:color w:val="1155CC"/>
      <w:sz w:val="24"/>
      <w:szCs w:val="24"/>
      <w:u w:val="single"/>
    </w:rPr>
  </w:style>
  <w:style w:type="character" w:styleId="ListLabel301">
    <w:name w:val="ListLabel 301"/>
    <w:qFormat/>
    <w:rPr>
      <w:caps/>
      <w:color w:val="000000" w:themeColor="text1"/>
      <w:sz w:val="24"/>
      <w:szCs w:val="24"/>
      <w:shd w:fill="FFFFFF" w:val="clear"/>
    </w:rPr>
  </w:style>
  <w:style w:type="character" w:styleId="ListLabel302">
    <w:name w:val="ListLabel 302"/>
    <w:qFormat/>
    <w:rPr>
      <w:color w:val="0000FF"/>
      <w:sz w:val="24"/>
      <w:szCs w:val="24"/>
      <w:u w:val="single"/>
    </w:rPr>
  </w:style>
  <w:style w:type="character" w:styleId="ListLabel303">
    <w:name w:val="ListLabel 303"/>
    <w:qFormat/>
    <w:rPr>
      <w:sz w:val="24"/>
      <w:szCs w:val="24"/>
    </w:rPr>
  </w:style>
  <w:style w:type="paragraph" w:styleId="Heading">
    <w:name w:val="Heading"/>
    <w:basedOn w:val="Normal"/>
    <w:next w:val="TextBody"/>
    <w:qFormat/>
    <w:pPr>
      <w:keepNext w:val="true"/>
      <w:spacing w:before="240" w:after="120"/>
    </w:pPr>
    <w:rPr>
      <w:rFonts w:ascii="Arial" w:hAnsi="Arial"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Web">
    <w:name w:val="Normal (Web)"/>
    <w:basedOn w:val="Normal"/>
    <w:uiPriority w:val="99"/>
    <w:unhideWhenUsed/>
    <w:qFormat/>
    <w:rsid w:val="00073090"/>
    <w:pPr>
      <w:spacing w:beforeAutospacing="1" w:afterAutospacing="1"/>
    </w:pPr>
    <w:rPr/>
  </w:style>
  <w:style w:type="paragraph" w:styleId="LOnormal" w:customStyle="1">
    <w:name w:val="LO-normal"/>
    <w:qFormat/>
    <w:rsid w:val="00855a93"/>
    <w:pPr>
      <w:widowControl/>
      <w:bidi w:val="0"/>
      <w:spacing w:lineRule="auto" w:line="276"/>
      <w:jc w:val="left"/>
    </w:pPr>
    <w:rPr>
      <w:rFonts w:ascii="Arial" w:hAnsi="Arial" w:eastAsia="Arial" w:cs="Arial"/>
      <w:color w:val="auto"/>
      <w:kern w:val="0"/>
      <w:sz w:val="22"/>
      <w:szCs w:val="22"/>
      <w:lang w:val="en" w:eastAsia="zh-CN" w:bidi="hi-IN"/>
    </w:rPr>
  </w:style>
  <w:style w:type="paragraph" w:styleId="BalloonText">
    <w:name w:val="Balloon Text"/>
    <w:basedOn w:val="Normal"/>
    <w:link w:val="BalloonTextChar"/>
    <w:uiPriority w:val="99"/>
    <w:semiHidden/>
    <w:unhideWhenUsed/>
    <w:qFormat/>
    <w:rsid w:val="00112dd4"/>
    <w:pPr/>
    <w:rPr>
      <w:sz w:val="18"/>
      <w:szCs w:val="18"/>
    </w:rPr>
  </w:style>
  <w:style w:type="paragraph" w:styleId="ListParagraph">
    <w:name w:val="List Paragraph"/>
    <w:basedOn w:val="Normal"/>
    <w:uiPriority w:val="34"/>
    <w:qFormat/>
    <w:rsid w:val="00d1533e"/>
    <w:pPr>
      <w:spacing w:before="0" w:after="0"/>
      <w:ind w:left="720" w:hanging="0"/>
      <w:contextualSpacing/>
    </w:pPr>
    <w:rPr/>
  </w:style>
  <w:style w:type="paragraph" w:styleId="Title">
    <w:name w:val="Title"/>
    <w:basedOn w:val="Normal"/>
    <w:next w:val="Normal"/>
    <w:link w:val="TitleChar"/>
    <w:uiPriority w:val="10"/>
    <w:qFormat/>
    <w:rsid w:val="00a76fe1"/>
    <w:pPr>
      <w:pBdr>
        <w:bottom w:val="single" w:sz="8" w:space="4" w:color="4472C4"/>
      </w:pBdr>
      <w:spacing w:before="0" w:after="300"/>
      <w:contextualSpacing/>
    </w:pPr>
    <w:rPr>
      <w:rFonts w:ascii="Calibri Light" w:hAnsi="Calibri Light" w:eastAsia="" w:cs="" w:asciiTheme="majorHAnsi" w:cstheme="majorBidi" w:eastAsiaTheme="majorEastAsia" w:hAnsiTheme="majorHAnsi"/>
      <w:color w:val="323E4F" w:themeColor="text2" w:themeShade="bf"/>
      <w:spacing w:val="5"/>
      <w:kern w:val="2"/>
      <w:sz w:val="28"/>
      <w:szCs w:val="52"/>
    </w:rPr>
  </w:style>
  <w:style w:type="paragraph" w:styleId="Header">
    <w:name w:val="Header"/>
    <w:basedOn w:val="Normal"/>
    <w:link w:val="HeaderChar"/>
    <w:uiPriority w:val="99"/>
    <w:unhideWhenUsed/>
    <w:rsid w:val="003d0cac"/>
    <w:pPr>
      <w:tabs>
        <w:tab w:val="clear" w:pos="720"/>
        <w:tab w:val="center" w:pos="4680" w:leader="none"/>
        <w:tab w:val="right" w:pos="9360" w:leader="none"/>
      </w:tabs>
    </w:pPr>
    <w:rPr/>
  </w:style>
  <w:style w:type="paragraph" w:styleId="Footer">
    <w:name w:val="Footer"/>
    <w:basedOn w:val="Normal"/>
    <w:link w:val="FooterChar"/>
    <w:uiPriority w:val="99"/>
    <w:unhideWhenUsed/>
    <w:rsid w:val="003d0cac"/>
    <w:pPr>
      <w:tabs>
        <w:tab w:val="clear" w:pos="720"/>
        <w:tab w:val="center" w:pos="4680" w:leader="none"/>
        <w:tab w:val="right" w:pos="9360" w:leader="none"/>
      </w:tabs>
    </w:pPr>
    <w:rPr/>
  </w:style>
  <w:style w:type="paragraph" w:styleId="Footnote">
    <w:name w:val="Footnote Text"/>
    <w:basedOn w:val="Normal"/>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LightGrid-Accent4">
    <w:name w:val="Light Grid Accent 4"/>
    <w:basedOn w:val="TableNormal"/>
    <w:uiPriority w:val="62"/>
    <w:rsid w:val="00a76fe1"/>
    <w:rPr>
      <w:rFonts w:eastAsiaTheme="minorEastAsia"/>
    </w:rPr>
    <w:tblPr>
      <w:tblStyleRowBandSize w:val="1"/>
      <w:tblStyleColBandSize w:val="1"/>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FC000" w:themeColor="accent4" w:sz="8" w:space="0"/>
          <w:left w:val="single" w:color="FFC000" w:themeColor="accent4" w:sz="8" w:space="0"/>
          <w:bottom w:val="single" w:color="FFC000" w:themeColor="accent4" w:sz="18" w:space="0"/>
          <w:right w:val="single" w:color="FFC000" w:themeColor="accent4" w:sz="8" w:space="0"/>
          <w:insideH w:val="nil"/>
          <w:insideV w:val="single" w:color="FFC000"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FC000" w:themeColor="accent4" w:sz="6" w:space="0"/>
          <w:left w:val="single" w:color="FFC000" w:themeColor="accent4" w:sz="8" w:space="0"/>
          <w:bottom w:val="single" w:color="FFC000" w:themeColor="accent4" w:sz="8" w:space="0"/>
          <w:right w:val="single" w:color="FFC000" w:themeColor="accent4" w:sz="8" w:space="0"/>
          <w:insideH w:val="nil"/>
          <w:insideV w:val="single" w:color="FFC000" w:themeColor="accent4"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tblStylePr w:type="band1Vert">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shd w:val="clear" w:color="auto" w:fill="FFEFC0" w:themeFill="accent4" w:themeFillTint="3f"/>
      </w:tcPr>
    </w:tblStylePr>
    <w:tblStylePr w:type="band1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insideV w:val="single" w:color="FFC000" w:themeColor="accent4" w:sz="8" w:space="0"/>
        </w:tcBorders>
        <w:shd w:val="clear" w:color="auto" w:fill="FFEFC0" w:themeFill="accent4" w:themeFillTint="3f"/>
      </w:tcPr>
    </w:tblStylePr>
    <w:tblStylePr w:type="band2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insideV w:val="single" w:color="FFC000" w:themeColor="accent4"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tif"/><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hyperlink" Target="https://coronavirus.jhu.edu/map.html" TargetMode="External"/><Relationship Id="rId6" Type="http://schemas.openxmlformats.org/officeDocument/2006/relationships/hyperlink" Target="https://www.cdc.gov/coronavirus/2019-ncov/cases-updates/index.html" TargetMode="External"/><Relationship Id="rId7" Type="http://schemas.openxmlformats.org/officeDocument/2006/relationships/hyperlink" Target="https://www.cdc.gov/coronavirus/2019-ncov/cases-updates/cases-in-us.html" TargetMode="External"/><Relationship Id="rId8" Type="http://schemas.openxmlformats.org/officeDocument/2006/relationships/hyperlink" Target="https://www.governor.ny.gov/sites/governor.ny.gov/files/atoms/files/DentistryMasterGuidance.pdf" TargetMode="External"/><Relationship Id="rId9" Type="http://schemas.openxmlformats.org/officeDocument/2006/relationships/hyperlink" Target="https://www.cdc.gov/coronavirus/2019-ncov/symptoms-testing/symptoms.html" TargetMode="External"/><Relationship Id="rId10" Type="http://schemas.openxmlformats.org/officeDocument/2006/relationships/hyperlink" Target="https://www.agd.org/docs/default-source/practice-tools/covid-19-return-to-work-resources/agd-member-return-to-work-guidance_5_13_2020.pdf?sfvrsn=622fd28_2" TargetMode="External"/><Relationship Id="rId11" Type="http://schemas.openxmlformats.org/officeDocument/2006/relationships/hyperlink" Target="https://www.cdc.gov/hai/pdfs/ppe/ppeposter148.pdf" TargetMode="External"/><Relationship Id="rId12" Type="http://schemas.openxmlformats.org/officeDocument/2006/relationships/diagramData" Target="diagrams/data5.xml"/><Relationship Id="rId13" Type="http://schemas.openxmlformats.org/officeDocument/2006/relationships/diagramLayout" Target="diagrams/layout5.xml"/><Relationship Id="rId14" Type="http://schemas.openxmlformats.org/officeDocument/2006/relationships/diagramQuickStyle" Target="diagrams/quickStyle5.xml"/><Relationship Id="rId15" Type="http://schemas.openxmlformats.org/officeDocument/2006/relationships/diagramColors" Target="diagrams/colors5.xml"/><Relationship Id="rId16" Type="http://schemas.microsoft.com/office/2007/relationships/diagramDrawing" Target="diagrams/drawing5.xml"/><Relationship Id="rId17" Type="http://schemas.openxmlformats.org/officeDocument/2006/relationships/image" Target="media/image4.png"/><Relationship Id="rId18" Type="http://schemas.openxmlformats.org/officeDocument/2006/relationships/image" Target="media/image5.wmf"/><Relationship Id="rId19" Type="http://schemas.openxmlformats.org/officeDocument/2006/relationships/image" Target="media/image6.tif"/><Relationship Id="rId20" Type="http://schemas.openxmlformats.org/officeDocument/2006/relationships/image" Target="media/image7.tif"/><Relationship Id="rId21" Type="http://schemas.openxmlformats.org/officeDocument/2006/relationships/image" Target="media/image8.tif"/><Relationship Id="rId22" Type="http://schemas.openxmlformats.org/officeDocument/2006/relationships/image" Target="media/image9.tif"/><Relationship Id="rId23" Type="http://schemas.openxmlformats.org/officeDocument/2006/relationships/footer" Target="footer1.xml"/><Relationship Id="rId24" Type="http://schemas.openxmlformats.org/officeDocument/2006/relationships/footnotes" Target="footnotes.xml"/><Relationship Id="rId25" Type="http://schemas.openxmlformats.org/officeDocument/2006/relationships/numbering" Target="numbering.xml"/><Relationship Id="rId26" Type="http://schemas.openxmlformats.org/officeDocument/2006/relationships/fontTable" Target="fontTable.xml"/><Relationship Id="rId27" Type="http://schemas.openxmlformats.org/officeDocument/2006/relationships/settings" Target="settings.xml"/><Relationship Id="rId28" Type="http://schemas.openxmlformats.org/officeDocument/2006/relationships/theme" Target="theme/theme1.xml"/><Relationship Id="rId29" Type="http://schemas.openxmlformats.org/officeDocument/2006/relationships/customXml" Target="../customXml/item1.xml"/>
</Relationships>
</file>

<file path=word/_rels/footnotes.xml.rels><?xml version="1.0" encoding="UTF-8"?>
<Relationships xmlns="http://schemas.openxmlformats.org/package/2006/relationships"><Relationship Id="rId1" Type="http://schemas.openxmlformats.org/officeDocument/2006/relationships/hyperlink" Target="https://coronavirus.jhu.edu/map.html" TargetMode="External"/><Relationship Id="rId2" Type="http://schemas.openxmlformats.org/officeDocument/2006/relationships/hyperlink" Target="https://www.cdc.gov/coronavirus/2019-ncov/cases-updates/index.html" TargetMode="External"/><Relationship Id="rId3" Type="http://schemas.openxmlformats.org/officeDocument/2006/relationships/hyperlink" Target="https://www.cdc.gov/coronavirus/2019-ncov/cases-updates/cases-in-us.html" TargetMode="External"/><Relationship Id="rId4" Type="http://schemas.openxmlformats.org/officeDocument/2006/relationships/hyperlink" Target="https://www.governor.ny.gov/sites/governor.ny.gov/files/atoms/files/DentistryMasterGuidance.pdf" TargetMode="External"/><Relationship Id="rId5" Type="http://schemas.openxmlformats.org/officeDocument/2006/relationships/hyperlink" Target="https://www.cdc.gov/coronavirus/2019-ncov/symptoms-testing/symptoms.html" TargetMode="External"/><Relationship Id="rId6" Type="http://schemas.openxmlformats.org/officeDocument/2006/relationships/hyperlink" Target="https://www.agd.org/docs/default-source/practice-tools/covid-19-return-to-work-resources/agd-member-return-to-work-guidance_5_13_2020.pdf?sfvrsn=622fd28_2" TargetMode="External"/>
</Relationships>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5.xml><?xml version="1.0" encoding="utf-8"?>
<dgm:dataModel xmlns:dgm="http://schemas.openxmlformats.org/drawingml/2006/diagram" xmlns:a="http://schemas.openxmlformats.org/drawingml/2006/main">
  <dgm:ptLst>
    <dgm:pt modelId="{A78CC30E-AB82-7C46-91B3-9D7DF9B18C86}" type="doc">
      <dgm:prSet loTypeId="urn:microsoft.com/office/officeart/2005/8/layout/orgChart1" loCatId="" qsTypeId="urn:microsoft.com/office/officeart/2005/8/quickstyle/simple4" qsCatId="simple" csTypeId="urn:microsoft.com/office/officeart/2005/8/colors/colorful1" csCatId="colorful" phldr="1"/>
      <dgm:spPr/>
      <dgm:t>
        <a:bodyPr/>
        <a:lstStyle/>
        <a:p>
          <a:endParaRPr lang="en-US"/>
        </a:p>
      </dgm:t>
    </dgm:pt>
    <dgm:pt modelId="{6DD28AC3-0534-2242-987D-1EA98D76ECA2}">
      <dgm:prSet phldrT="[Text]"/>
      <dgm:spPr>
        <a:xfrm>
          <a:off x="1260658" y="445552"/>
          <a:ext cx="2246203" cy="853094"/>
        </a:xfrm>
      </dgm:spPr>
      <dgm:t>
        <a:bodyPr/>
        <a:lstStyle/>
        <a:p>
          <a:r>
            <a:rPr lang="en-US">
              <a:latin typeface="Calibri"/>
              <a:ea typeface="+mn-ea"/>
              <a:cs typeface="+mn-cs"/>
            </a:rPr>
            <a:t>Incident Commander</a:t>
          </a:r>
        </a:p>
      </dgm:t>
    </dgm:pt>
    <dgm:pt modelId="{E3DB9B68-FB80-8D4C-A6FE-7C46BF6C9E3B}" type="parTrans" cxnId="{F757F499-70C8-324F-BE4E-60D5D1CFA4B5}">
      <dgm:prSet/>
      <dgm:spPr/>
      <dgm:t>
        <a:bodyPr/>
        <a:lstStyle/>
        <a:p>
          <a:endParaRPr lang="en-US"/>
        </a:p>
      </dgm:t>
    </dgm:pt>
    <dgm:pt modelId="{287FEE9C-484B-6E4B-BF27-60C8BAA0D8E6}" type="sibTrans" cxnId="{F757F499-70C8-324F-BE4E-60D5D1CFA4B5}">
      <dgm:prSet/>
      <dgm:spPr/>
      <dgm:t>
        <a:bodyPr/>
        <a:lstStyle/>
        <a:p>
          <a:endParaRPr lang="en-US"/>
        </a:p>
      </dgm:t>
    </dgm:pt>
    <dgm:pt modelId="{6DAB249B-260F-6B49-AEC5-96A8BAE733B8}" type="asst">
      <dgm:prSet phldrT="[Text]"/>
      <dgm:spPr>
        <a:xfrm>
          <a:off x="1246788" y="1514722"/>
          <a:ext cx="1028933" cy="514466"/>
        </a:xfrm>
      </dgm:spPr>
      <dgm:t>
        <a:bodyPr/>
        <a:lstStyle/>
        <a:p>
          <a:r>
            <a:rPr lang="en-US">
              <a:latin typeface="Calibri"/>
              <a:ea typeface="+mn-ea"/>
              <a:cs typeface="+mn-cs"/>
            </a:rPr>
            <a:t>Information</a:t>
          </a:r>
        </a:p>
      </dgm:t>
    </dgm:pt>
    <dgm:pt modelId="{3F45E62F-027F-7049-BF70-847ACCAB0B98}" type="parTrans" cxnId="{730C31F2-DBBC-394F-9B2C-58194ACC73EE}">
      <dgm:prSet/>
      <dgm:spPr>
        <a:xfrm>
          <a:off x="2275722" y="1298646"/>
          <a:ext cx="108038" cy="473309"/>
        </a:xfrm>
      </dgm:spPr>
      <dgm:t>
        <a:bodyPr/>
        <a:lstStyle/>
        <a:p>
          <a:endParaRPr lang="en-US"/>
        </a:p>
      </dgm:t>
    </dgm:pt>
    <dgm:pt modelId="{6FD69E9B-054E-594F-845F-553A973D9A9E}" type="sibTrans" cxnId="{730C31F2-DBBC-394F-9B2C-58194ACC73EE}">
      <dgm:prSet/>
      <dgm:spPr/>
      <dgm:t>
        <a:bodyPr/>
        <a:lstStyle/>
        <a:p>
          <a:endParaRPr lang="en-US"/>
        </a:p>
      </dgm:t>
    </dgm:pt>
    <dgm:pt modelId="{062A98C7-B257-6A40-963F-18A42B90A831}">
      <dgm:prSet phldrT="[Text]"/>
      <dgm:spPr>
        <a:xfrm>
          <a:off x="1778" y="2975808"/>
          <a:ext cx="1028933" cy="514466"/>
        </a:xfrm>
      </dgm:spPr>
      <dgm:t>
        <a:bodyPr/>
        <a:lstStyle/>
        <a:p>
          <a:r>
            <a:rPr lang="en-US">
              <a:latin typeface="Calibri"/>
              <a:ea typeface="+mn-ea"/>
              <a:cs typeface="+mn-cs"/>
            </a:rPr>
            <a:t>Operations </a:t>
          </a:r>
        </a:p>
      </dgm:t>
    </dgm:pt>
    <dgm:pt modelId="{9A77D8F4-61FE-5447-9A43-63689C24C48A}" type="parTrans" cxnId="{443354C0-922B-F84F-A548-E9D50A62C85B}">
      <dgm:prSet/>
      <dgm:spPr>
        <a:xfrm>
          <a:off x="516245" y="1298646"/>
          <a:ext cx="1867515" cy="1677162"/>
        </a:xfrm>
      </dgm:spPr>
      <dgm:t>
        <a:bodyPr/>
        <a:lstStyle/>
        <a:p>
          <a:endParaRPr lang="en-US"/>
        </a:p>
      </dgm:t>
    </dgm:pt>
    <dgm:pt modelId="{7DA3720F-845B-E24A-BAE2-F5318D7E58A1}" type="sibTrans" cxnId="{443354C0-922B-F84F-A548-E9D50A62C85B}">
      <dgm:prSet/>
      <dgm:spPr/>
      <dgm:t>
        <a:bodyPr/>
        <a:lstStyle/>
        <a:p>
          <a:endParaRPr lang="en-US"/>
        </a:p>
      </dgm:t>
    </dgm:pt>
    <dgm:pt modelId="{B139A302-EAC6-8444-A871-178AD9DD4E92}" type="asst">
      <dgm:prSet phldrT="[Text]"/>
      <dgm:spPr>
        <a:xfrm>
          <a:off x="2491798" y="1514722"/>
          <a:ext cx="1028933" cy="514466"/>
        </a:xfrm>
      </dgm:spPr>
      <dgm:t>
        <a:bodyPr/>
        <a:lstStyle/>
        <a:p>
          <a:r>
            <a:rPr lang="en-US">
              <a:latin typeface="Calibri"/>
              <a:ea typeface="+mn-ea"/>
              <a:cs typeface="+mn-cs"/>
            </a:rPr>
            <a:t>Safety </a:t>
          </a:r>
        </a:p>
      </dgm:t>
    </dgm:pt>
    <dgm:pt modelId="{72741C76-FC11-F341-BFAF-DC634AC0EAC8}" type="parTrans" cxnId="{225B4B14-EAB6-A446-8F69-E5AA56F497FB}">
      <dgm:prSet/>
      <dgm:spPr>
        <a:xfrm>
          <a:off x="2383760" y="1298646"/>
          <a:ext cx="108038" cy="473309"/>
        </a:xfrm>
      </dgm:spPr>
      <dgm:t>
        <a:bodyPr/>
        <a:lstStyle/>
        <a:p>
          <a:endParaRPr lang="en-US"/>
        </a:p>
      </dgm:t>
    </dgm:pt>
    <dgm:pt modelId="{0EFD7591-0FAE-8544-86F4-C9F34EDCAEDA}" type="sibTrans" cxnId="{225B4B14-EAB6-A446-8F69-E5AA56F497FB}">
      <dgm:prSet/>
      <dgm:spPr/>
      <dgm:t>
        <a:bodyPr/>
        <a:lstStyle/>
        <a:p>
          <a:endParaRPr lang="en-US"/>
        </a:p>
      </dgm:t>
    </dgm:pt>
    <dgm:pt modelId="{877E476C-7139-054D-8BC0-C001CC373A50}">
      <dgm:prSet phldrT="[Text]"/>
      <dgm:spPr>
        <a:xfrm>
          <a:off x="1246788" y="2975808"/>
          <a:ext cx="1028933" cy="514466"/>
        </a:xfrm>
      </dgm:spPr>
      <dgm:t>
        <a:bodyPr/>
        <a:lstStyle/>
        <a:p>
          <a:r>
            <a:rPr lang="en-US">
              <a:latin typeface="Calibri"/>
              <a:ea typeface="+mn-ea"/>
              <a:cs typeface="+mn-cs"/>
            </a:rPr>
            <a:t>Planning</a:t>
          </a:r>
        </a:p>
      </dgm:t>
    </dgm:pt>
    <dgm:pt modelId="{8953B06A-0898-664D-8F9C-611D77C6387A}" type="parTrans" cxnId="{ABA8151E-5DFE-BA48-8840-EC9AD5198214}">
      <dgm:prSet/>
      <dgm:spPr>
        <a:xfrm>
          <a:off x="1761255" y="1298646"/>
          <a:ext cx="622505" cy="1677162"/>
        </a:xfrm>
      </dgm:spPr>
      <dgm:t>
        <a:bodyPr/>
        <a:lstStyle/>
        <a:p>
          <a:endParaRPr lang="en-US"/>
        </a:p>
      </dgm:t>
    </dgm:pt>
    <dgm:pt modelId="{5ADAAD6C-9D5D-5949-BC60-58B0735D3156}" type="sibTrans" cxnId="{ABA8151E-5DFE-BA48-8840-EC9AD5198214}">
      <dgm:prSet/>
      <dgm:spPr/>
      <dgm:t>
        <a:bodyPr/>
        <a:lstStyle/>
        <a:p>
          <a:endParaRPr lang="en-US"/>
        </a:p>
      </dgm:t>
    </dgm:pt>
    <dgm:pt modelId="{E7630391-7341-824F-A38E-050AC65B9C89}">
      <dgm:prSet phldrT="[Text]"/>
      <dgm:spPr>
        <a:xfrm>
          <a:off x="2491798" y="2975808"/>
          <a:ext cx="1028933" cy="514466"/>
        </a:xfrm>
      </dgm:spPr>
      <dgm:t>
        <a:bodyPr/>
        <a:lstStyle/>
        <a:p>
          <a:r>
            <a:rPr lang="en-US">
              <a:latin typeface="Calibri"/>
              <a:ea typeface="+mn-ea"/>
              <a:cs typeface="+mn-cs"/>
            </a:rPr>
            <a:t>Logistics</a:t>
          </a:r>
        </a:p>
      </dgm:t>
    </dgm:pt>
    <dgm:pt modelId="{97A32584-2C3E-824C-A87F-A083D28D6CEE}" type="parTrans" cxnId="{44974146-2FE2-7041-9F74-9AF41C9CEA90}">
      <dgm:prSet/>
      <dgm:spPr>
        <a:xfrm>
          <a:off x="2383760" y="1298646"/>
          <a:ext cx="622505" cy="1677162"/>
        </a:xfrm>
      </dgm:spPr>
      <dgm:t>
        <a:bodyPr/>
        <a:lstStyle/>
        <a:p>
          <a:endParaRPr lang="en-US"/>
        </a:p>
      </dgm:t>
    </dgm:pt>
    <dgm:pt modelId="{D51C2C4C-A261-2A4A-BC26-7DDEEF1C32B0}" type="sibTrans" cxnId="{44974146-2FE2-7041-9F74-9AF41C9CEA90}">
      <dgm:prSet/>
      <dgm:spPr/>
      <dgm:t>
        <a:bodyPr/>
        <a:lstStyle/>
        <a:p>
          <a:endParaRPr lang="en-US"/>
        </a:p>
      </dgm:t>
    </dgm:pt>
    <dgm:pt modelId="{9A8CC384-D2F0-FE40-AE22-AE1FF6731FAA}">
      <dgm:prSet phldrT="[Text]"/>
      <dgm:spPr>
        <a:xfrm>
          <a:off x="3736808" y="2975808"/>
          <a:ext cx="1028933" cy="514466"/>
        </a:xfrm>
      </dgm:spPr>
      <dgm:t>
        <a:bodyPr/>
        <a:lstStyle/>
        <a:p>
          <a:r>
            <a:rPr lang="en-US">
              <a:latin typeface="Calibri"/>
              <a:ea typeface="+mn-ea"/>
              <a:cs typeface="+mn-cs"/>
            </a:rPr>
            <a:t>Finance</a:t>
          </a:r>
        </a:p>
      </dgm:t>
    </dgm:pt>
    <dgm:pt modelId="{F8BD7BFD-6C97-5F47-AC18-F175093219F6}" type="parTrans" cxnId="{D28CA5D8-1C86-DF46-A8FF-024DEC92F545}">
      <dgm:prSet/>
      <dgm:spPr>
        <a:xfrm>
          <a:off x="2383760" y="1298646"/>
          <a:ext cx="1867515" cy="1677162"/>
        </a:xfrm>
      </dgm:spPr>
      <dgm:t>
        <a:bodyPr/>
        <a:lstStyle/>
        <a:p>
          <a:endParaRPr lang="en-US"/>
        </a:p>
      </dgm:t>
    </dgm:pt>
    <dgm:pt modelId="{7A2B34ED-32D6-B447-B4B3-1266303039A6}" type="sibTrans" cxnId="{D28CA5D8-1C86-DF46-A8FF-024DEC92F545}">
      <dgm:prSet/>
      <dgm:spPr/>
      <dgm:t>
        <a:bodyPr/>
        <a:lstStyle/>
        <a:p>
          <a:endParaRPr lang="en-US"/>
        </a:p>
      </dgm:t>
    </dgm:pt>
    <dgm:pt modelId="{09185F07-FD83-0840-9D56-5DE61645D213}" type="asst">
      <dgm:prSet phldrT="[Text]"/>
      <dgm:spPr>
        <a:xfrm>
          <a:off x="1246788" y="2245265"/>
          <a:ext cx="1028933" cy="514466"/>
        </a:xfrm>
      </dgm:spPr>
      <dgm:t>
        <a:bodyPr/>
        <a:lstStyle/>
        <a:p>
          <a:r>
            <a:rPr lang="en-US">
              <a:latin typeface="Calibri"/>
              <a:ea typeface="+mn-ea"/>
              <a:cs typeface="+mn-cs"/>
            </a:rPr>
            <a:t>Liaison </a:t>
          </a:r>
        </a:p>
      </dgm:t>
    </dgm:pt>
    <dgm:pt modelId="{1B57C374-4A4A-7B4A-AAFB-F1D26009265A}" type="parTrans" cxnId="{5015ADA4-B0C9-3841-B235-728C5FA1B875}">
      <dgm:prSet/>
      <dgm:spPr>
        <a:xfrm>
          <a:off x="2275722" y="1298646"/>
          <a:ext cx="108038" cy="1203852"/>
        </a:xfrm>
      </dgm:spPr>
      <dgm:t>
        <a:bodyPr/>
        <a:lstStyle/>
        <a:p>
          <a:endParaRPr lang="en-US"/>
        </a:p>
      </dgm:t>
    </dgm:pt>
    <dgm:pt modelId="{2871C70A-7BBA-374F-8926-CEE3CD611F37}" type="sibTrans" cxnId="{5015ADA4-B0C9-3841-B235-728C5FA1B875}">
      <dgm:prSet/>
      <dgm:spPr/>
      <dgm:t>
        <a:bodyPr/>
        <a:lstStyle/>
        <a:p>
          <a:endParaRPr lang="en-US"/>
        </a:p>
      </dgm:t>
    </dgm:pt>
    <dgm:pt modelId="{2DD001CB-B6B0-274E-990A-43D6C595C0D7}">
      <dgm:prSet phldrT="[Text]"/>
      <dgm:spPr>
        <a:xfrm>
          <a:off x="259012" y="3706351"/>
          <a:ext cx="1028933" cy="514466"/>
        </a:xfrm>
      </dgm:spPr>
      <dgm:t>
        <a:bodyPr/>
        <a:lstStyle/>
        <a:p>
          <a:r>
            <a:rPr lang="en-US">
              <a:latin typeface="Calibri"/>
              <a:ea typeface="+mn-ea"/>
              <a:cs typeface="+mn-cs"/>
            </a:rPr>
            <a:t>Site Security</a:t>
          </a:r>
        </a:p>
      </dgm:t>
    </dgm:pt>
    <dgm:pt modelId="{F89CFB99-D698-9848-8A50-D1D509591DBC}" type="parTrans" cxnId="{3C0120E2-76F1-154F-9587-D81123D28463}">
      <dgm:prSet/>
      <dgm:spPr>
        <a:xfrm>
          <a:off x="104672" y="3490275"/>
          <a:ext cx="154340" cy="473309"/>
        </a:xfrm>
      </dgm:spPr>
      <dgm:t>
        <a:bodyPr/>
        <a:lstStyle/>
        <a:p>
          <a:endParaRPr lang="en-US"/>
        </a:p>
      </dgm:t>
    </dgm:pt>
    <dgm:pt modelId="{29CDC0CF-EA0D-2F4E-BE71-6D473BE95A5B}" type="sibTrans" cxnId="{3C0120E2-76F1-154F-9587-D81123D28463}">
      <dgm:prSet/>
      <dgm:spPr/>
      <dgm:t>
        <a:bodyPr/>
        <a:lstStyle/>
        <a:p>
          <a:endParaRPr lang="en-US"/>
        </a:p>
      </dgm:t>
    </dgm:pt>
    <dgm:pt modelId="{7D9C86FE-FBB6-C544-98FE-39B8053E5EC5}">
      <dgm:prSet phldrT="[Text]"/>
      <dgm:spPr>
        <a:xfrm>
          <a:off x="259012" y="4436894"/>
          <a:ext cx="1028933" cy="514466"/>
        </a:xfrm>
      </dgm:spPr>
      <dgm:t>
        <a:bodyPr/>
        <a:lstStyle/>
        <a:p>
          <a:r>
            <a:rPr lang="en-US">
              <a:latin typeface="Calibri"/>
              <a:ea typeface="+mn-ea"/>
              <a:cs typeface="+mn-cs"/>
            </a:rPr>
            <a:t>Health Services/First Aid</a:t>
          </a:r>
        </a:p>
      </dgm:t>
    </dgm:pt>
    <dgm:pt modelId="{43BAB652-F088-A641-9CE9-277DBD444F63}" type="parTrans" cxnId="{9B678D76-1AFC-7142-90D4-38A87BC07F31}">
      <dgm:prSet/>
      <dgm:spPr>
        <a:xfrm>
          <a:off x="104672" y="3490275"/>
          <a:ext cx="154340" cy="1203852"/>
        </a:xfrm>
      </dgm:spPr>
      <dgm:t>
        <a:bodyPr/>
        <a:lstStyle/>
        <a:p>
          <a:endParaRPr lang="en-US"/>
        </a:p>
      </dgm:t>
    </dgm:pt>
    <dgm:pt modelId="{A274532E-35C9-AC4E-98EE-6240DDCC56D0}" type="sibTrans" cxnId="{9B678D76-1AFC-7142-90D4-38A87BC07F31}">
      <dgm:prSet/>
      <dgm:spPr/>
      <dgm:t>
        <a:bodyPr/>
        <a:lstStyle/>
        <a:p>
          <a:endParaRPr lang="en-US"/>
        </a:p>
      </dgm:t>
    </dgm:pt>
    <dgm:pt modelId="{F50F8374-BCB4-DF41-8401-3A84519876A1}">
      <dgm:prSet phldrT="[Text]"/>
      <dgm:spPr>
        <a:xfrm>
          <a:off x="1504022" y="3706351"/>
          <a:ext cx="1028933" cy="514466"/>
        </a:xfrm>
      </dgm:spPr>
      <dgm:t>
        <a:bodyPr/>
        <a:lstStyle/>
        <a:p>
          <a:r>
            <a:rPr lang="en-US">
              <a:latin typeface="Calibri"/>
              <a:ea typeface="+mn-ea"/>
              <a:cs typeface="+mn-cs"/>
            </a:rPr>
            <a:t>Documentation</a:t>
          </a:r>
        </a:p>
        <a:p>
          <a:r>
            <a:rPr lang="en-US">
              <a:latin typeface="Calibri"/>
              <a:ea typeface="+mn-ea"/>
              <a:cs typeface="+mn-cs"/>
            </a:rPr>
            <a:t>Situation Analysis</a:t>
          </a:r>
        </a:p>
      </dgm:t>
    </dgm:pt>
    <dgm:pt modelId="{3F6175C6-1C2A-D147-A727-0EEB408075F3}" type="parTrans" cxnId="{8587B2DC-7E8C-9E4E-9393-452082D0BBBF}">
      <dgm:prSet/>
      <dgm:spPr>
        <a:xfrm>
          <a:off x="1349682" y="3490275"/>
          <a:ext cx="154340" cy="473309"/>
        </a:xfrm>
      </dgm:spPr>
      <dgm:t>
        <a:bodyPr/>
        <a:lstStyle/>
        <a:p>
          <a:endParaRPr lang="en-US"/>
        </a:p>
      </dgm:t>
    </dgm:pt>
    <dgm:pt modelId="{5F6ACA15-B142-4A42-836E-E9083A5DE02B}" type="sibTrans" cxnId="{8587B2DC-7E8C-9E4E-9393-452082D0BBBF}">
      <dgm:prSet/>
      <dgm:spPr/>
      <dgm:t>
        <a:bodyPr/>
        <a:lstStyle/>
        <a:p>
          <a:endParaRPr lang="en-US"/>
        </a:p>
      </dgm:t>
    </dgm:pt>
    <dgm:pt modelId="{DADEF9AE-CCCA-874B-B019-32FD1D9E4F84}">
      <dgm:prSet phldrT="[Text]"/>
      <dgm:spPr>
        <a:xfrm>
          <a:off x="2749032" y="5167437"/>
          <a:ext cx="1028933" cy="514466"/>
        </a:xfrm>
      </dgm:spPr>
      <dgm:t>
        <a:bodyPr/>
        <a:lstStyle/>
        <a:p>
          <a:r>
            <a:rPr lang="en-US">
              <a:latin typeface="Calibri"/>
              <a:ea typeface="+mn-ea"/>
              <a:cs typeface="+mn-cs"/>
            </a:rPr>
            <a:t>Facility and Materials</a:t>
          </a:r>
        </a:p>
      </dgm:t>
    </dgm:pt>
    <dgm:pt modelId="{6F5D811C-4BC7-D244-9A2B-4F0B06D195F6}" type="parTrans" cxnId="{1D20FB02-E084-2040-A8BD-A0FB909C1213}">
      <dgm:prSet/>
      <dgm:spPr>
        <a:xfrm>
          <a:off x="2594692" y="3490275"/>
          <a:ext cx="154340" cy="1934395"/>
        </a:xfrm>
      </dgm:spPr>
      <dgm:t>
        <a:bodyPr/>
        <a:lstStyle/>
        <a:p>
          <a:endParaRPr lang="en-US">
            <a:solidFill>
              <a:sysClr val="windowText" lastClr="000000">
                <a:alpha val="0"/>
              </a:sysClr>
            </a:solidFill>
          </a:endParaRPr>
        </a:p>
      </dgm:t>
    </dgm:pt>
    <dgm:pt modelId="{F8FDB658-91A3-A142-9D56-32F12CE29D0A}" type="sibTrans" cxnId="{1D20FB02-E084-2040-A8BD-A0FB909C1213}">
      <dgm:prSet/>
      <dgm:spPr/>
      <dgm:t>
        <a:bodyPr/>
        <a:lstStyle/>
        <a:p>
          <a:endParaRPr lang="en-US"/>
        </a:p>
      </dgm:t>
    </dgm:pt>
    <dgm:pt modelId="{4896D0DD-038F-E84D-A3CA-D5E01F26CFF6}">
      <dgm:prSet phldrT="[Text]"/>
      <dgm:spPr>
        <a:xfrm>
          <a:off x="2749032" y="5897980"/>
          <a:ext cx="1028933" cy="514466"/>
        </a:xfrm>
      </dgm:spPr>
      <dgm:t>
        <a:bodyPr/>
        <a:lstStyle/>
        <a:p>
          <a:r>
            <a:rPr lang="en-US">
              <a:latin typeface="Calibri"/>
              <a:ea typeface="+mn-ea"/>
              <a:cs typeface="+mn-cs"/>
            </a:rPr>
            <a:t>Communications</a:t>
          </a:r>
        </a:p>
      </dgm:t>
    </dgm:pt>
    <dgm:pt modelId="{152E8B34-C805-3E44-807E-8989050404F1}" type="parTrans" cxnId="{CAB8ADE8-75CB-874C-A8CC-444582F33165}">
      <dgm:prSet/>
      <dgm:spPr>
        <a:xfrm>
          <a:off x="2594692" y="3490275"/>
          <a:ext cx="154340" cy="2664938"/>
        </a:xfrm>
      </dgm:spPr>
      <dgm:t>
        <a:bodyPr/>
        <a:lstStyle/>
        <a:p>
          <a:endParaRPr lang="en-US"/>
        </a:p>
      </dgm:t>
    </dgm:pt>
    <dgm:pt modelId="{8AC30362-AF94-E544-8915-5246847A5CB5}" type="sibTrans" cxnId="{CAB8ADE8-75CB-874C-A8CC-444582F33165}">
      <dgm:prSet/>
      <dgm:spPr/>
      <dgm:t>
        <a:bodyPr/>
        <a:lstStyle/>
        <a:p>
          <a:endParaRPr lang="en-US"/>
        </a:p>
      </dgm:t>
    </dgm:pt>
    <dgm:pt modelId="{6369F974-22C3-2941-973A-62E5F18CED51}">
      <dgm:prSet phldrT="[Text]"/>
      <dgm:spPr>
        <a:xfrm>
          <a:off x="3994042" y="3706351"/>
          <a:ext cx="1028933" cy="514466"/>
        </a:xfrm>
      </dgm:spPr>
      <dgm:t>
        <a:bodyPr/>
        <a:lstStyle/>
        <a:p>
          <a:r>
            <a:rPr lang="en-US">
              <a:latin typeface="Calibri"/>
              <a:ea typeface="+mn-ea"/>
              <a:cs typeface="+mn-cs"/>
            </a:rPr>
            <a:t>Insurance</a:t>
          </a:r>
        </a:p>
      </dgm:t>
    </dgm:pt>
    <dgm:pt modelId="{D2FCE9D7-7586-0949-9B22-A86BF5C348F4}" type="parTrans" cxnId="{03A0B1CB-212D-5A42-9B24-A21A8C2956A2}">
      <dgm:prSet/>
      <dgm:spPr>
        <a:xfrm>
          <a:off x="3839702" y="3490275"/>
          <a:ext cx="154340" cy="473309"/>
        </a:xfrm>
      </dgm:spPr>
      <dgm:t>
        <a:bodyPr/>
        <a:lstStyle/>
        <a:p>
          <a:endParaRPr lang="en-US"/>
        </a:p>
      </dgm:t>
    </dgm:pt>
    <dgm:pt modelId="{EDC9C74B-E449-914A-8AE5-5324F35B6AE9}" type="sibTrans" cxnId="{03A0B1CB-212D-5A42-9B24-A21A8C2956A2}">
      <dgm:prSet/>
      <dgm:spPr/>
      <dgm:t>
        <a:bodyPr/>
        <a:lstStyle/>
        <a:p>
          <a:endParaRPr lang="en-US"/>
        </a:p>
      </dgm:t>
    </dgm:pt>
    <dgm:pt modelId="{AF6468DA-90F0-9F4D-B0F4-B4C77687B6AD}">
      <dgm:prSet phldrT="[Text]"/>
      <dgm:spPr>
        <a:xfrm>
          <a:off x="3994042" y="4436894"/>
          <a:ext cx="1028933" cy="514466"/>
        </a:xfrm>
      </dgm:spPr>
      <dgm:t>
        <a:bodyPr/>
        <a:lstStyle/>
        <a:p>
          <a:r>
            <a:rPr lang="en-US">
              <a:latin typeface="Calibri"/>
              <a:ea typeface="+mn-ea"/>
              <a:cs typeface="+mn-cs"/>
            </a:rPr>
            <a:t>Personnel</a:t>
          </a:r>
        </a:p>
      </dgm:t>
    </dgm:pt>
    <dgm:pt modelId="{FA094BE1-1A41-0B4C-833C-DEDCBB88B2D6}" type="parTrans" cxnId="{259E4C28-4D16-9744-A749-E0581BC22CA3}">
      <dgm:prSet/>
      <dgm:spPr>
        <a:xfrm>
          <a:off x="3839702" y="3490275"/>
          <a:ext cx="154340" cy="1203852"/>
        </a:xfrm>
      </dgm:spPr>
      <dgm:t>
        <a:bodyPr/>
        <a:lstStyle/>
        <a:p>
          <a:endParaRPr lang="en-US"/>
        </a:p>
      </dgm:t>
    </dgm:pt>
    <dgm:pt modelId="{68654DB5-5B96-9B41-BA13-C978FE1BD4FA}" type="sibTrans" cxnId="{259E4C28-4D16-9744-A749-E0581BC22CA3}">
      <dgm:prSet/>
      <dgm:spPr/>
      <dgm:t>
        <a:bodyPr/>
        <a:lstStyle/>
        <a:p>
          <a:endParaRPr lang="en-US"/>
        </a:p>
      </dgm:t>
    </dgm:pt>
    <dgm:pt modelId="{69CDD91C-1970-2646-924B-F60BF53E9D28}" type="pres">
      <dgm:prSet presAssocID="{A78CC30E-AB82-7C46-91B3-9D7DF9B18C86}" presName="hierChild1" presStyleCnt="0">
        <dgm:presLayoutVars>
          <dgm:orgChart val="1"/>
          <dgm:chPref val="1"/>
          <dgm:dir/>
          <dgm:animOne val="branch"/>
          <dgm:animLvl val="lvl"/>
          <dgm:resizeHandles/>
        </dgm:presLayoutVars>
      </dgm:prSet>
      <dgm:spPr/>
    </dgm:pt>
    <dgm:pt modelId="{DEDF62C0-2378-514E-A347-2834CED4805A}" type="pres">
      <dgm:prSet presAssocID="{6DD28AC3-0534-2242-987D-1EA98D76ECA2}" presName="hierRoot1" presStyleCnt="0">
        <dgm:presLayoutVars>
          <dgm:hierBranch val="init"/>
        </dgm:presLayoutVars>
      </dgm:prSet>
      <dgm:spPr/>
    </dgm:pt>
    <dgm:pt modelId="{22C4DE9C-AA6C-524D-BCD6-9CF0FBCE98D4}" type="pres">
      <dgm:prSet presAssocID="{6DD28AC3-0534-2242-987D-1EA98D76ECA2}" presName="rootComposite1" presStyleCnt="0"/>
      <dgm:spPr/>
    </dgm:pt>
    <dgm:pt modelId="{0D449D27-8C33-B34D-8E6B-6F23B2F65483}" type="pres">
      <dgm:prSet presAssocID="{6DD28AC3-0534-2242-987D-1EA98D76ECA2}" presName="rootText1" presStyleLbl="node0" presStyleIdx="0" presStyleCnt="1" custScaleX="218304" custScaleY="165821">
        <dgm:presLayoutVars>
          <dgm:chPref val="3"/>
        </dgm:presLayoutVars>
      </dgm:prSet>
      <dgm:spPr>
        <a:prstGeom prst="rect">
          <a:avLst/>
        </a:prstGeom>
      </dgm:spPr>
    </dgm:pt>
    <dgm:pt modelId="{5E766F14-8F02-1F4E-B7D5-9E9097F13595}" type="pres">
      <dgm:prSet presAssocID="{6DD28AC3-0534-2242-987D-1EA98D76ECA2}" presName="rootConnector1" presStyleLbl="node1" presStyleIdx="0" presStyleCnt="0"/>
      <dgm:spPr/>
    </dgm:pt>
    <dgm:pt modelId="{A7252100-FF61-C64E-B59C-D1638B9DA29A}" type="pres">
      <dgm:prSet presAssocID="{6DD28AC3-0534-2242-987D-1EA98D76ECA2}" presName="hierChild2" presStyleCnt="0"/>
      <dgm:spPr/>
    </dgm:pt>
    <dgm:pt modelId="{615BBB59-657A-9148-B2CA-FD793C3CDBE4}" type="pres">
      <dgm:prSet presAssocID="{9A77D8F4-61FE-5447-9A43-63689C24C48A}" presName="Name37" presStyleLbl="parChTrans1D2" presStyleIdx="0" presStyleCnt="7"/>
      <dgm:spPr>
        <a:custGeom>
          <a:avLst/>
          <a:gdLst/>
          <a:ahLst/>
          <a:cxnLst/>
          <a:rect l="0" t="0" r="0" b="0"/>
          <a:pathLst>
            <a:path>
              <a:moveTo>
                <a:pt x="1867515" y="0"/>
              </a:moveTo>
              <a:lnTo>
                <a:pt x="1867515" y="1569124"/>
              </a:lnTo>
              <a:lnTo>
                <a:pt x="0" y="1569124"/>
              </a:lnTo>
              <a:lnTo>
                <a:pt x="0" y="1677162"/>
              </a:lnTo>
            </a:path>
          </a:pathLst>
        </a:custGeom>
      </dgm:spPr>
    </dgm:pt>
    <dgm:pt modelId="{2699083B-A51C-C849-97F2-2C36A10BEB88}" type="pres">
      <dgm:prSet presAssocID="{062A98C7-B257-6A40-963F-18A42B90A831}" presName="hierRoot2" presStyleCnt="0">
        <dgm:presLayoutVars>
          <dgm:hierBranch val="init"/>
        </dgm:presLayoutVars>
      </dgm:prSet>
      <dgm:spPr/>
    </dgm:pt>
    <dgm:pt modelId="{85B1A4A0-BF2D-6047-8F5C-B777CFDD99B0}" type="pres">
      <dgm:prSet presAssocID="{062A98C7-B257-6A40-963F-18A42B90A831}" presName="rootComposite" presStyleCnt="0"/>
      <dgm:spPr/>
    </dgm:pt>
    <dgm:pt modelId="{4AFE7C0B-AF62-A744-90FF-7B1C6FD4944E}" type="pres">
      <dgm:prSet presAssocID="{062A98C7-B257-6A40-963F-18A42B90A831}" presName="rootText" presStyleLbl="node2" presStyleIdx="0" presStyleCnt="4">
        <dgm:presLayoutVars>
          <dgm:chPref val="3"/>
        </dgm:presLayoutVars>
      </dgm:prSet>
      <dgm:spPr>
        <a:prstGeom prst="rect">
          <a:avLst/>
        </a:prstGeom>
      </dgm:spPr>
    </dgm:pt>
    <dgm:pt modelId="{CB711AEF-1FC5-D744-ADCD-81D6A8D99642}" type="pres">
      <dgm:prSet presAssocID="{062A98C7-B257-6A40-963F-18A42B90A831}" presName="rootConnector" presStyleLbl="node2" presStyleIdx="0" presStyleCnt="4"/>
      <dgm:spPr/>
    </dgm:pt>
    <dgm:pt modelId="{79EDE47B-A0FF-8B42-AA5F-C62CA46683C3}" type="pres">
      <dgm:prSet presAssocID="{062A98C7-B257-6A40-963F-18A42B90A831}" presName="hierChild4" presStyleCnt="0"/>
      <dgm:spPr/>
    </dgm:pt>
    <dgm:pt modelId="{39ABDA22-4BF0-D34B-84CD-02E9E824C9ED}" type="pres">
      <dgm:prSet presAssocID="{F89CFB99-D698-9848-8A50-D1D509591DBC}" presName="Name37" presStyleLbl="parChTrans1D3" presStyleIdx="0" presStyleCnt="7"/>
      <dgm:spPr>
        <a:custGeom>
          <a:avLst/>
          <a:gdLst/>
          <a:ahLst/>
          <a:cxnLst/>
          <a:rect l="0" t="0" r="0" b="0"/>
          <a:pathLst>
            <a:path>
              <a:moveTo>
                <a:pt x="0" y="0"/>
              </a:moveTo>
              <a:lnTo>
                <a:pt x="0" y="473309"/>
              </a:lnTo>
              <a:lnTo>
                <a:pt x="154340" y="473309"/>
              </a:lnTo>
            </a:path>
          </a:pathLst>
        </a:custGeom>
      </dgm:spPr>
    </dgm:pt>
    <dgm:pt modelId="{841B61A8-9CA7-A746-BC15-6BBD636A5F92}" type="pres">
      <dgm:prSet presAssocID="{2DD001CB-B6B0-274E-990A-43D6C595C0D7}" presName="hierRoot2" presStyleCnt="0">
        <dgm:presLayoutVars>
          <dgm:hierBranch val="init"/>
        </dgm:presLayoutVars>
      </dgm:prSet>
      <dgm:spPr/>
    </dgm:pt>
    <dgm:pt modelId="{7C0DA09F-BBC3-6C47-B1BF-3D47C7D51CBB}" type="pres">
      <dgm:prSet presAssocID="{2DD001CB-B6B0-274E-990A-43D6C595C0D7}" presName="rootComposite" presStyleCnt="0"/>
      <dgm:spPr/>
    </dgm:pt>
    <dgm:pt modelId="{C0FBE39D-E8CE-C149-A62A-EC5A21817CAD}" type="pres">
      <dgm:prSet presAssocID="{2DD001CB-B6B0-274E-990A-43D6C595C0D7}" presName="rootText" presStyleLbl="node3" presStyleIdx="0" presStyleCnt="7">
        <dgm:presLayoutVars>
          <dgm:chPref val="3"/>
        </dgm:presLayoutVars>
      </dgm:prSet>
      <dgm:spPr>
        <a:prstGeom prst="rect">
          <a:avLst/>
        </a:prstGeom>
      </dgm:spPr>
    </dgm:pt>
    <dgm:pt modelId="{2A0C1F9C-7558-7A44-BCEF-C27ABC2F9E17}" type="pres">
      <dgm:prSet presAssocID="{2DD001CB-B6B0-274E-990A-43D6C595C0D7}" presName="rootConnector" presStyleLbl="node3" presStyleIdx="0" presStyleCnt="7"/>
      <dgm:spPr/>
    </dgm:pt>
    <dgm:pt modelId="{7668AD9F-DA4F-8D4F-8EB5-419F0DEAECD0}" type="pres">
      <dgm:prSet presAssocID="{2DD001CB-B6B0-274E-990A-43D6C595C0D7}" presName="hierChild4" presStyleCnt="0"/>
      <dgm:spPr/>
    </dgm:pt>
    <dgm:pt modelId="{1389704F-8CB0-F74E-BC89-BACF3695461B}" type="pres">
      <dgm:prSet presAssocID="{2DD001CB-B6B0-274E-990A-43D6C595C0D7}" presName="hierChild5" presStyleCnt="0"/>
      <dgm:spPr/>
    </dgm:pt>
    <dgm:pt modelId="{98AA0A19-4F0D-0840-963B-51ABF20FC1D8}" type="pres">
      <dgm:prSet presAssocID="{43BAB652-F088-A641-9CE9-277DBD444F63}" presName="Name37" presStyleLbl="parChTrans1D3" presStyleIdx="1" presStyleCnt="7"/>
      <dgm:spPr>
        <a:custGeom>
          <a:avLst/>
          <a:gdLst/>
          <a:ahLst/>
          <a:cxnLst/>
          <a:rect l="0" t="0" r="0" b="0"/>
          <a:pathLst>
            <a:path>
              <a:moveTo>
                <a:pt x="0" y="0"/>
              </a:moveTo>
              <a:lnTo>
                <a:pt x="0" y="1203852"/>
              </a:lnTo>
              <a:lnTo>
                <a:pt x="154340" y="1203852"/>
              </a:lnTo>
            </a:path>
          </a:pathLst>
        </a:custGeom>
      </dgm:spPr>
    </dgm:pt>
    <dgm:pt modelId="{611C9C65-0545-094C-919D-F09898EB0CE8}" type="pres">
      <dgm:prSet presAssocID="{7D9C86FE-FBB6-C544-98FE-39B8053E5EC5}" presName="hierRoot2" presStyleCnt="0">
        <dgm:presLayoutVars>
          <dgm:hierBranch val="init"/>
        </dgm:presLayoutVars>
      </dgm:prSet>
      <dgm:spPr/>
    </dgm:pt>
    <dgm:pt modelId="{3A9A6933-4A68-7C48-BF6A-6DE789E546A9}" type="pres">
      <dgm:prSet presAssocID="{7D9C86FE-FBB6-C544-98FE-39B8053E5EC5}" presName="rootComposite" presStyleCnt="0"/>
      <dgm:spPr/>
    </dgm:pt>
    <dgm:pt modelId="{9E685785-4337-6144-AC52-385D73BB1F0D}" type="pres">
      <dgm:prSet presAssocID="{7D9C86FE-FBB6-C544-98FE-39B8053E5EC5}" presName="rootText" presStyleLbl="node3" presStyleIdx="1" presStyleCnt="7">
        <dgm:presLayoutVars>
          <dgm:chPref val="3"/>
        </dgm:presLayoutVars>
      </dgm:prSet>
      <dgm:spPr>
        <a:prstGeom prst="rect">
          <a:avLst/>
        </a:prstGeom>
      </dgm:spPr>
    </dgm:pt>
    <dgm:pt modelId="{0A0CF310-C19A-F344-A091-472D19F28189}" type="pres">
      <dgm:prSet presAssocID="{7D9C86FE-FBB6-C544-98FE-39B8053E5EC5}" presName="rootConnector" presStyleLbl="node3" presStyleIdx="1" presStyleCnt="7"/>
      <dgm:spPr/>
    </dgm:pt>
    <dgm:pt modelId="{88F20BA7-AAF4-8140-8B7F-EE0FFAE199B2}" type="pres">
      <dgm:prSet presAssocID="{7D9C86FE-FBB6-C544-98FE-39B8053E5EC5}" presName="hierChild4" presStyleCnt="0"/>
      <dgm:spPr/>
    </dgm:pt>
    <dgm:pt modelId="{A60FD530-44BF-624F-8395-BB842E8E5025}" type="pres">
      <dgm:prSet presAssocID="{7D9C86FE-FBB6-C544-98FE-39B8053E5EC5}" presName="hierChild5" presStyleCnt="0"/>
      <dgm:spPr/>
    </dgm:pt>
    <dgm:pt modelId="{4C8B80F2-D09D-934E-B68D-75DD5499664F}" type="pres">
      <dgm:prSet presAssocID="{062A98C7-B257-6A40-963F-18A42B90A831}" presName="hierChild5" presStyleCnt="0"/>
      <dgm:spPr/>
    </dgm:pt>
    <dgm:pt modelId="{BC234D4B-6A89-654A-A39E-A994D0EFCC46}" type="pres">
      <dgm:prSet presAssocID="{8953B06A-0898-664D-8F9C-611D77C6387A}" presName="Name37" presStyleLbl="parChTrans1D2" presStyleIdx="1" presStyleCnt="7"/>
      <dgm:spPr>
        <a:custGeom>
          <a:avLst/>
          <a:gdLst/>
          <a:ahLst/>
          <a:cxnLst/>
          <a:rect l="0" t="0" r="0" b="0"/>
          <a:pathLst>
            <a:path>
              <a:moveTo>
                <a:pt x="622505" y="0"/>
              </a:moveTo>
              <a:lnTo>
                <a:pt x="622505" y="1569124"/>
              </a:lnTo>
              <a:lnTo>
                <a:pt x="0" y="1569124"/>
              </a:lnTo>
              <a:lnTo>
                <a:pt x="0" y="1677162"/>
              </a:lnTo>
            </a:path>
          </a:pathLst>
        </a:custGeom>
      </dgm:spPr>
    </dgm:pt>
    <dgm:pt modelId="{50D94E0F-F727-0244-968C-70399E20E76B}" type="pres">
      <dgm:prSet presAssocID="{877E476C-7139-054D-8BC0-C001CC373A50}" presName="hierRoot2" presStyleCnt="0">
        <dgm:presLayoutVars>
          <dgm:hierBranch val="init"/>
        </dgm:presLayoutVars>
      </dgm:prSet>
      <dgm:spPr/>
    </dgm:pt>
    <dgm:pt modelId="{6756C943-E4A1-D54D-A575-0E23F2BFEB58}" type="pres">
      <dgm:prSet presAssocID="{877E476C-7139-054D-8BC0-C001CC373A50}" presName="rootComposite" presStyleCnt="0"/>
      <dgm:spPr/>
    </dgm:pt>
    <dgm:pt modelId="{8252D33E-1D34-AC43-9BFD-549986EB8A69}" type="pres">
      <dgm:prSet presAssocID="{877E476C-7139-054D-8BC0-C001CC373A50}" presName="rootText" presStyleLbl="node2" presStyleIdx="1" presStyleCnt="4">
        <dgm:presLayoutVars>
          <dgm:chPref val="3"/>
        </dgm:presLayoutVars>
      </dgm:prSet>
      <dgm:spPr>
        <a:prstGeom prst="rect">
          <a:avLst/>
        </a:prstGeom>
      </dgm:spPr>
    </dgm:pt>
    <dgm:pt modelId="{41DF41C2-42A4-6F47-ACBA-80C42F902540}" type="pres">
      <dgm:prSet presAssocID="{877E476C-7139-054D-8BC0-C001CC373A50}" presName="rootConnector" presStyleLbl="node2" presStyleIdx="1" presStyleCnt="4"/>
      <dgm:spPr/>
    </dgm:pt>
    <dgm:pt modelId="{82156E8D-E283-F747-9F3F-7ED07EC802B2}" type="pres">
      <dgm:prSet presAssocID="{877E476C-7139-054D-8BC0-C001CC373A50}" presName="hierChild4" presStyleCnt="0"/>
      <dgm:spPr/>
    </dgm:pt>
    <dgm:pt modelId="{97EFCC4E-B25C-4841-B219-74CE4B6AD87A}" type="pres">
      <dgm:prSet presAssocID="{3F6175C6-1C2A-D147-A727-0EEB408075F3}" presName="Name37" presStyleLbl="parChTrans1D3" presStyleIdx="2" presStyleCnt="7"/>
      <dgm:spPr>
        <a:custGeom>
          <a:avLst/>
          <a:gdLst/>
          <a:ahLst/>
          <a:cxnLst/>
          <a:rect l="0" t="0" r="0" b="0"/>
          <a:pathLst>
            <a:path>
              <a:moveTo>
                <a:pt x="0" y="0"/>
              </a:moveTo>
              <a:lnTo>
                <a:pt x="0" y="473309"/>
              </a:lnTo>
              <a:lnTo>
                <a:pt x="154340" y="473309"/>
              </a:lnTo>
            </a:path>
          </a:pathLst>
        </a:custGeom>
      </dgm:spPr>
    </dgm:pt>
    <dgm:pt modelId="{4FE05F38-3CBB-6D4D-8B20-6E8BFAB91077}" type="pres">
      <dgm:prSet presAssocID="{F50F8374-BCB4-DF41-8401-3A84519876A1}" presName="hierRoot2" presStyleCnt="0">
        <dgm:presLayoutVars>
          <dgm:hierBranch val="init"/>
        </dgm:presLayoutVars>
      </dgm:prSet>
      <dgm:spPr/>
    </dgm:pt>
    <dgm:pt modelId="{34C0618D-7C36-1F48-9421-3B8049413E30}" type="pres">
      <dgm:prSet presAssocID="{F50F8374-BCB4-DF41-8401-3A84519876A1}" presName="rootComposite" presStyleCnt="0"/>
      <dgm:spPr/>
    </dgm:pt>
    <dgm:pt modelId="{937D1F21-611D-6044-B7A4-18DBD58A35FB}" type="pres">
      <dgm:prSet presAssocID="{F50F8374-BCB4-DF41-8401-3A84519876A1}" presName="rootText" presStyleLbl="node3" presStyleIdx="2" presStyleCnt="7">
        <dgm:presLayoutVars>
          <dgm:chPref val="3"/>
        </dgm:presLayoutVars>
      </dgm:prSet>
      <dgm:spPr>
        <a:prstGeom prst="rect">
          <a:avLst/>
        </a:prstGeom>
      </dgm:spPr>
    </dgm:pt>
    <dgm:pt modelId="{8AD5D7C1-1879-FA44-9AD9-330DCC8FE4D5}" type="pres">
      <dgm:prSet presAssocID="{F50F8374-BCB4-DF41-8401-3A84519876A1}" presName="rootConnector" presStyleLbl="node3" presStyleIdx="2" presStyleCnt="7"/>
      <dgm:spPr/>
    </dgm:pt>
    <dgm:pt modelId="{C356B3FF-FD9E-BE4E-93CF-E324349F8FF9}" type="pres">
      <dgm:prSet presAssocID="{F50F8374-BCB4-DF41-8401-3A84519876A1}" presName="hierChild4" presStyleCnt="0"/>
      <dgm:spPr/>
    </dgm:pt>
    <dgm:pt modelId="{14A2941D-C907-394B-B000-09236883985A}" type="pres">
      <dgm:prSet presAssocID="{F50F8374-BCB4-DF41-8401-3A84519876A1}" presName="hierChild5" presStyleCnt="0"/>
      <dgm:spPr/>
    </dgm:pt>
    <dgm:pt modelId="{AC88CB2A-5929-D940-905E-A7CEFA4D47D7}" type="pres">
      <dgm:prSet presAssocID="{877E476C-7139-054D-8BC0-C001CC373A50}" presName="hierChild5" presStyleCnt="0"/>
      <dgm:spPr/>
    </dgm:pt>
    <dgm:pt modelId="{383C22A0-992A-CF4C-8721-CEC61934D135}" type="pres">
      <dgm:prSet presAssocID="{97A32584-2C3E-824C-A87F-A083D28D6CEE}" presName="Name37" presStyleLbl="parChTrans1D2" presStyleIdx="2" presStyleCnt="7"/>
      <dgm:spPr>
        <a:custGeom>
          <a:avLst/>
          <a:gdLst/>
          <a:ahLst/>
          <a:cxnLst/>
          <a:rect l="0" t="0" r="0" b="0"/>
          <a:pathLst>
            <a:path>
              <a:moveTo>
                <a:pt x="0" y="0"/>
              </a:moveTo>
              <a:lnTo>
                <a:pt x="0" y="1569124"/>
              </a:lnTo>
              <a:lnTo>
                <a:pt x="622505" y="1569124"/>
              </a:lnTo>
              <a:lnTo>
                <a:pt x="622505" y="1677162"/>
              </a:lnTo>
            </a:path>
          </a:pathLst>
        </a:custGeom>
      </dgm:spPr>
    </dgm:pt>
    <dgm:pt modelId="{E8A1510D-E294-B547-A38E-2AB4DD796225}" type="pres">
      <dgm:prSet presAssocID="{E7630391-7341-824F-A38E-050AC65B9C89}" presName="hierRoot2" presStyleCnt="0">
        <dgm:presLayoutVars>
          <dgm:hierBranch val="init"/>
        </dgm:presLayoutVars>
      </dgm:prSet>
      <dgm:spPr/>
    </dgm:pt>
    <dgm:pt modelId="{183F3069-4DD6-8845-AF21-C61649C8B275}" type="pres">
      <dgm:prSet presAssocID="{E7630391-7341-824F-A38E-050AC65B9C89}" presName="rootComposite" presStyleCnt="0"/>
      <dgm:spPr/>
    </dgm:pt>
    <dgm:pt modelId="{35BED0E8-E58D-C448-9DC1-6D4F4BF01723}" type="pres">
      <dgm:prSet presAssocID="{E7630391-7341-824F-A38E-050AC65B9C89}" presName="rootText" presStyleLbl="node2" presStyleIdx="2" presStyleCnt="4">
        <dgm:presLayoutVars>
          <dgm:chPref val="3"/>
        </dgm:presLayoutVars>
      </dgm:prSet>
      <dgm:spPr>
        <a:prstGeom prst="rect">
          <a:avLst/>
        </a:prstGeom>
      </dgm:spPr>
    </dgm:pt>
    <dgm:pt modelId="{CC4191F6-1400-7C40-8BD6-2993076BB3CD}" type="pres">
      <dgm:prSet presAssocID="{E7630391-7341-824F-A38E-050AC65B9C89}" presName="rootConnector" presStyleLbl="node2" presStyleIdx="2" presStyleCnt="4"/>
      <dgm:spPr/>
    </dgm:pt>
    <dgm:pt modelId="{8E759785-4FB9-3641-847B-7731AEA5B6F8}" type="pres">
      <dgm:prSet presAssocID="{E7630391-7341-824F-A38E-050AC65B9C89}" presName="hierChild4" presStyleCnt="0"/>
      <dgm:spPr/>
    </dgm:pt>
    <dgm:pt modelId="{3E06F717-0201-2940-93C4-3E50F57701EC}" type="pres">
      <dgm:prSet presAssocID="{6F5D811C-4BC7-D244-9A2B-4F0B06D195F6}" presName="Name37" presStyleLbl="parChTrans1D3" presStyleIdx="3" presStyleCnt="7"/>
      <dgm:spPr>
        <a:custGeom>
          <a:avLst/>
          <a:gdLst/>
          <a:ahLst/>
          <a:cxnLst/>
          <a:rect l="0" t="0" r="0" b="0"/>
          <a:pathLst>
            <a:path>
              <a:moveTo>
                <a:pt x="0" y="0"/>
              </a:moveTo>
              <a:lnTo>
                <a:pt x="0" y="1934395"/>
              </a:lnTo>
              <a:lnTo>
                <a:pt x="154340" y="1934395"/>
              </a:lnTo>
            </a:path>
          </a:pathLst>
        </a:custGeom>
      </dgm:spPr>
    </dgm:pt>
    <dgm:pt modelId="{C8D1797F-3479-7E49-8F90-D12E069D4FDC}" type="pres">
      <dgm:prSet presAssocID="{DADEF9AE-CCCA-874B-B019-32FD1D9E4F84}" presName="hierRoot2" presStyleCnt="0">
        <dgm:presLayoutVars>
          <dgm:hierBranch val="init"/>
        </dgm:presLayoutVars>
      </dgm:prSet>
      <dgm:spPr/>
    </dgm:pt>
    <dgm:pt modelId="{F5874A54-F498-A141-91EB-F3B07543FA8B}" type="pres">
      <dgm:prSet presAssocID="{DADEF9AE-CCCA-874B-B019-32FD1D9E4F84}" presName="rootComposite" presStyleCnt="0"/>
      <dgm:spPr/>
    </dgm:pt>
    <dgm:pt modelId="{46EC0410-B814-0944-8AC8-16642FC241B9}" type="pres">
      <dgm:prSet presAssocID="{DADEF9AE-CCCA-874B-B019-32FD1D9E4F84}" presName="rootText" presStyleLbl="node3" presStyleIdx="3" presStyleCnt="7" custLinFactY="2035" custLinFactNeighborX="-1646" custLinFactNeighborY="100000">
        <dgm:presLayoutVars>
          <dgm:chPref val="3"/>
        </dgm:presLayoutVars>
      </dgm:prSet>
      <dgm:spPr>
        <a:prstGeom prst="rect">
          <a:avLst/>
        </a:prstGeom>
      </dgm:spPr>
    </dgm:pt>
    <dgm:pt modelId="{70A8915D-B538-8E45-B433-629929BFAA45}" type="pres">
      <dgm:prSet presAssocID="{DADEF9AE-CCCA-874B-B019-32FD1D9E4F84}" presName="rootConnector" presStyleLbl="node3" presStyleIdx="3" presStyleCnt="7"/>
      <dgm:spPr/>
    </dgm:pt>
    <dgm:pt modelId="{B2E18F05-24A0-844B-B60B-3B0C32DAD823}" type="pres">
      <dgm:prSet presAssocID="{DADEF9AE-CCCA-874B-B019-32FD1D9E4F84}" presName="hierChild4" presStyleCnt="0"/>
      <dgm:spPr/>
    </dgm:pt>
    <dgm:pt modelId="{24826302-6D8E-3448-AD45-AE18695E3E74}" type="pres">
      <dgm:prSet presAssocID="{DADEF9AE-CCCA-874B-B019-32FD1D9E4F84}" presName="hierChild5" presStyleCnt="0"/>
      <dgm:spPr/>
    </dgm:pt>
    <dgm:pt modelId="{3DBA2B03-13EE-5A48-A6E2-6B5D9781CE32}" type="pres">
      <dgm:prSet presAssocID="{152E8B34-C805-3E44-807E-8989050404F1}" presName="Name37" presStyleLbl="parChTrans1D3" presStyleIdx="4" presStyleCnt="7"/>
      <dgm:spPr>
        <a:custGeom>
          <a:avLst/>
          <a:gdLst/>
          <a:ahLst/>
          <a:cxnLst/>
          <a:rect l="0" t="0" r="0" b="0"/>
          <a:pathLst>
            <a:path>
              <a:moveTo>
                <a:pt x="0" y="0"/>
              </a:moveTo>
              <a:lnTo>
                <a:pt x="0" y="2664938"/>
              </a:lnTo>
              <a:lnTo>
                <a:pt x="154340" y="2664938"/>
              </a:lnTo>
            </a:path>
          </a:pathLst>
        </a:custGeom>
      </dgm:spPr>
    </dgm:pt>
    <dgm:pt modelId="{CA2E15DD-2978-8F41-93BB-4091C67C34D7}" type="pres">
      <dgm:prSet presAssocID="{4896D0DD-038F-E84D-A3CA-D5E01F26CFF6}" presName="hierRoot2" presStyleCnt="0">
        <dgm:presLayoutVars>
          <dgm:hierBranch val="init"/>
        </dgm:presLayoutVars>
      </dgm:prSet>
      <dgm:spPr/>
    </dgm:pt>
    <dgm:pt modelId="{456F9695-41CC-7C4D-AEE2-270C7072EA31}" type="pres">
      <dgm:prSet presAssocID="{4896D0DD-038F-E84D-A3CA-D5E01F26CFF6}" presName="rootComposite" presStyleCnt="0"/>
      <dgm:spPr/>
    </dgm:pt>
    <dgm:pt modelId="{1791A8E7-0AAA-A048-BFA2-1337D5A15A3B}" type="pres">
      <dgm:prSet presAssocID="{4896D0DD-038F-E84D-A3CA-D5E01F26CFF6}" presName="rootText" presStyleLbl="node3" presStyleIdx="4" presStyleCnt="7" custLinFactY="100000" custLinFactNeighborX="1646" custLinFactNeighborY="169748">
        <dgm:presLayoutVars>
          <dgm:chPref val="3"/>
        </dgm:presLayoutVars>
      </dgm:prSet>
      <dgm:spPr>
        <a:prstGeom prst="rect">
          <a:avLst/>
        </a:prstGeom>
      </dgm:spPr>
    </dgm:pt>
    <dgm:pt modelId="{9B20496B-3FF9-624E-9AD8-C015531275D8}" type="pres">
      <dgm:prSet presAssocID="{4896D0DD-038F-E84D-A3CA-D5E01F26CFF6}" presName="rootConnector" presStyleLbl="node3" presStyleIdx="4" presStyleCnt="7"/>
      <dgm:spPr/>
    </dgm:pt>
    <dgm:pt modelId="{B686A40C-F223-504E-ADFB-449738027D01}" type="pres">
      <dgm:prSet presAssocID="{4896D0DD-038F-E84D-A3CA-D5E01F26CFF6}" presName="hierChild4" presStyleCnt="0"/>
      <dgm:spPr/>
    </dgm:pt>
    <dgm:pt modelId="{DBBB604A-4DCB-D64A-BB1F-969CF46F28D1}" type="pres">
      <dgm:prSet presAssocID="{4896D0DD-038F-E84D-A3CA-D5E01F26CFF6}" presName="hierChild5" presStyleCnt="0"/>
      <dgm:spPr/>
    </dgm:pt>
    <dgm:pt modelId="{11F53281-5271-1142-ADBC-AF4F78D09DBA}" type="pres">
      <dgm:prSet presAssocID="{E7630391-7341-824F-A38E-050AC65B9C89}" presName="hierChild5" presStyleCnt="0"/>
      <dgm:spPr/>
    </dgm:pt>
    <dgm:pt modelId="{C538D79B-A7CB-B047-B4DF-DDAEB9235F77}" type="pres">
      <dgm:prSet presAssocID="{F8BD7BFD-6C97-5F47-AC18-F175093219F6}" presName="Name37" presStyleLbl="parChTrans1D2" presStyleIdx="3" presStyleCnt="7"/>
      <dgm:spPr>
        <a:custGeom>
          <a:avLst/>
          <a:gdLst/>
          <a:ahLst/>
          <a:cxnLst/>
          <a:rect l="0" t="0" r="0" b="0"/>
          <a:pathLst>
            <a:path>
              <a:moveTo>
                <a:pt x="0" y="0"/>
              </a:moveTo>
              <a:lnTo>
                <a:pt x="0" y="1569124"/>
              </a:lnTo>
              <a:lnTo>
                <a:pt x="1867515" y="1569124"/>
              </a:lnTo>
              <a:lnTo>
                <a:pt x="1867515" y="1677162"/>
              </a:lnTo>
            </a:path>
          </a:pathLst>
        </a:custGeom>
      </dgm:spPr>
    </dgm:pt>
    <dgm:pt modelId="{5F7661D3-8559-6C43-8806-E971F7416D95}" type="pres">
      <dgm:prSet presAssocID="{9A8CC384-D2F0-FE40-AE22-AE1FF6731FAA}" presName="hierRoot2" presStyleCnt="0">
        <dgm:presLayoutVars>
          <dgm:hierBranch val="init"/>
        </dgm:presLayoutVars>
      </dgm:prSet>
      <dgm:spPr/>
    </dgm:pt>
    <dgm:pt modelId="{10587C17-F15F-6742-8470-16CC4BF5B19A}" type="pres">
      <dgm:prSet presAssocID="{9A8CC384-D2F0-FE40-AE22-AE1FF6731FAA}" presName="rootComposite" presStyleCnt="0"/>
      <dgm:spPr/>
    </dgm:pt>
    <dgm:pt modelId="{E0CD6900-EFD0-CA4D-B1AD-A34D92A5675F}" type="pres">
      <dgm:prSet presAssocID="{9A8CC384-D2F0-FE40-AE22-AE1FF6731FAA}" presName="rootText" presStyleLbl="node2" presStyleIdx="3" presStyleCnt="4">
        <dgm:presLayoutVars>
          <dgm:chPref val="3"/>
        </dgm:presLayoutVars>
      </dgm:prSet>
      <dgm:spPr>
        <a:prstGeom prst="rect">
          <a:avLst/>
        </a:prstGeom>
      </dgm:spPr>
    </dgm:pt>
    <dgm:pt modelId="{60A58519-46FD-1046-87A4-959E8995AB7C}" type="pres">
      <dgm:prSet presAssocID="{9A8CC384-D2F0-FE40-AE22-AE1FF6731FAA}" presName="rootConnector" presStyleLbl="node2" presStyleIdx="3" presStyleCnt="4"/>
      <dgm:spPr/>
    </dgm:pt>
    <dgm:pt modelId="{263A4ED6-EF26-894F-8205-FEB9BBE75277}" type="pres">
      <dgm:prSet presAssocID="{9A8CC384-D2F0-FE40-AE22-AE1FF6731FAA}" presName="hierChild4" presStyleCnt="0"/>
      <dgm:spPr/>
    </dgm:pt>
    <dgm:pt modelId="{92A4B685-C04F-AC44-8434-55BB668E2BAD}" type="pres">
      <dgm:prSet presAssocID="{D2FCE9D7-7586-0949-9B22-A86BF5C348F4}" presName="Name37" presStyleLbl="parChTrans1D3" presStyleIdx="5" presStyleCnt="7"/>
      <dgm:spPr>
        <a:custGeom>
          <a:avLst/>
          <a:gdLst/>
          <a:ahLst/>
          <a:cxnLst/>
          <a:rect l="0" t="0" r="0" b="0"/>
          <a:pathLst>
            <a:path>
              <a:moveTo>
                <a:pt x="0" y="0"/>
              </a:moveTo>
              <a:lnTo>
                <a:pt x="0" y="473309"/>
              </a:lnTo>
              <a:lnTo>
                <a:pt x="154340" y="473309"/>
              </a:lnTo>
            </a:path>
          </a:pathLst>
        </a:custGeom>
      </dgm:spPr>
    </dgm:pt>
    <dgm:pt modelId="{2FAFA6FD-1259-E549-BC89-C062D229B62F}" type="pres">
      <dgm:prSet presAssocID="{6369F974-22C3-2941-973A-62E5F18CED51}" presName="hierRoot2" presStyleCnt="0">
        <dgm:presLayoutVars>
          <dgm:hierBranch val="init"/>
        </dgm:presLayoutVars>
      </dgm:prSet>
      <dgm:spPr/>
    </dgm:pt>
    <dgm:pt modelId="{FBBA57DC-6404-EF46-8786-0919A9E049AD}" type="pres">
      <dgm:prSet presAssocID="{6369F974-22C3-2941-973A-62E5F18CED51}" presName="rootComposite" presStyleCnt="0"/>
      <dgm:spPr/>
    </dgm:pt>
    <dgm:pt modelId="{7CD39416-32C2-FC4C-9D38-12B5D4E18D3B}" type="pres">
      <dgm:prSet presAssocID="{6369F974-22C3-2941-973A-62E5F18CED51}" presName="rootText" presStyleLbl="node3" presStyleIdx="5" presStyleCnt="7">
        <dgm:presLayoutVars>
          <dgm:chPref val="3"/>
        </dgm:presLayoutVars>
      </dgm:prSet>
      <dgm:spPr>
        <a:prstGeom prst="rect">
          <a:avLst/>
        </a:prstGeom>
      </dgm:spPr>
    </dgm:pt>
    <dgm:pt modelId="{4C113B8D-7CD1-0F4E-88E2-E5D791CAC1BA}" type="pres">
      <dgm:prSet presAssocID="{6369F974-22C3-2941-973A-62E5F18CED51}" presName="rootConnector" presStyleLbl="node3" presStyleIdx="5" presStyleCnt="7"/>
      <dgm:spPr/>
    </dgm:pt>
    <dgm:pt modelId="{5F0138DA-C17B-564A-9EA7-EB6AE889CBAC}" type="pres">
      <dgm:prSet presAssocID="{6369F974-22C3-2941-973A-62E5F18CED51}" presName="hierChild4" presStyleCnt="0"/>
      <dgm:spPr/>
    </dgm:pt>
    <dgm:pt modelId="{2B60A94F-DD51-3B45-AF6E-9E5C778775F6}" type="pres">
      <dgm:prSet presAssocID="{6369F974-22C3-2941-973A-62E5F18CED51}" presName="hierChild5" presStyleCnt="0"/>
      <dgm:spPr/>
    </dgm:pt>
    <dgm:pt modelId="{87AAED73-A71C-D841-B1E4-D5A7646B51DC}" type="pres">
      <dgm:prSet presAssocID="{FA094BE1-1A41-0B4C-833C-DEDCBB88B2D6}" presName="Name37" presStyleLbl="parChTrans1D3" presStyleIdx="6" presStyleCnt="7"/>
      <dgm:spPr>
        <a:custGeom>
          <a:avLst/>
          <a:gdLst/>
          <a:ahLst/>
          <a:cxnLst/>
          <a:rect l="0" t="0" r="0" b="0"/>
          <a:pathLst>
            <a:path>
              <a:moveTo>
                <a:pt x="0" y="0"/>
              </a:moveTo>
              <a:lnTo>
                <a:pt x="0" y="1203852"/>
              </a:lnTo>
              <a:lnTo>
                <a:pt x="154340" y="1203852"/>
              </a:lnTo>
            </a:path>
          </a:pathLst>
        </a:custGeom>
      </dgm:spPr>
    </dgm:pt>
    <dgm:pt modelId="{D7AAE72F-E9BE-F844-8BC3-7AB37DF50FD2}" type="pres">
      <dgm:prSet presAssocID="{AF6468DA-90F0-9F4D-B0F4-B4C77687B6AD}" presName="hierRoot2" presStyleCnt="0">
        <dgm:presLayoutVars>
          <dgm:hierBranch val="init"/>
        </dgm:presLayoutVars>
      </dgm:prSet>
      <dgm:spPr/>
    </dgm:pt>
    <dgm:pt modelId="{F1B68F65-FF0F-1B4B-877E-3E26D7A34869}" type="pres">
      <dgm:prSet presAssocID="{AF6468DA-90F0-9F4D-B0F4-B4C77687B6AD}" presName="rootComposite" presStyleCnt="0"/>
      <dgm:spPr/>
    </dgm:pt>
    <dgm:pt modelId="{085A07DE-7471-0F43-AFA8-E4D4A40397F0}" type="pres">
      <dgm:prSet presAssocID="{AF6468DA-90F0-9F4D-B0F4-B4C77687B6AD}" presName="rootText" presStyleLbl="node3" presStyleIdx="6" presStyleCnt="7">
        <dgm:presLayoutVars>
          <dgm:chPref val="3"/>
        </dgm:presLayoutVars>
      </dgm:prSet>
      <dgm:spPr>
        <a:prstGeom prst="rect">
          <a:avLst/>
        </a:prstGeom>
      </dgm:spPr>
    </dgm:pt>
    <dgm:pt modelId="{FE00755A-F220-6946-B9C0-7D3054C33DCE}" type="pres">
      <dgm:prSet presAssocID="{AF6468DA-90F0-9F4D-B0F4-B4C77687B6AD}" presName="rootConnector" presStyleLbl="node3" presStyleIdx="6" presStyleCnt="7"/>
      <dgm:spPr/>
    </dgm:pt>
    <dgm:pt modelId="{0608B015-62A4-3047-94E0-51E188BC57B2}" type="pres">
      <dgm:prSet presAssocID="{AF6468DA-90F0-9F4D-B0F4-B4C77687B6AD}" presName="hierChild4" presStyleCnt="0"/>
      <dgm:spPr/>
    </dgm:pt>
    <dgm:pt modelId="{5FE49893-F900-1147-B74F-AB3DEFC8D7B7}" type="pres">
      <dgm:prSet presAssocID="{AF6468DA-90F0-9F4D-B0F4-B4C77687B6AD}" presName="hierChild5" presStyleCnt="0"/>
      <dgm:spPr/>
    </dgm:pt>
    <dgm:pt modelId="{3B17246E-F6D4-254A-BB2D-B17B989BC422}" type="pres">
      <dgm:prSet presAssocID="{9A8CC384-D2F0-FE40-AE22-AE1FF6731FAA}" presName="hierChild5" presStyleCnt="0"/>
      <dgm:spPr/>
    </dgm:pt>
    <dgm:pt modelId="{0077001D-0059-CF47-97A8-98EF69F3C99B}" type="pres">
      <dgm:prSet presAssocID="{6DD28AC3-0534-2242-987D-1EA98D76ECA2}" presName="hierChild3" presStyleCnt="0"/>
      <dgm:spPr/>
    </dgm:pt>
    <dgm:pt modelId="{C3344FF4-B071-EA46-A959-CF1DE1141299}" type="pres">
      <dgm:prSet presAssocID="{3F45E62F-027F-7049-BF70-847ACCAB0B98}" presName="Name111" presStyleLbl="parChTrans1D2" presStyleIdx="4" presStyleCnt="7"/>
      <dgm:spPr>
        <a:custGeom>
          <a:avLst/>
          <a:gdLst/>
          <a:ahLst/>
          <a:cxnLst/>
          <a:rect l="0" t="0" r="0" b="0"/>
          <a:pathLst>
            <a:path>
              <a:moveTo>
                <a:pt x="108038" y="0"/>
              </a:moveTo>
              <a:lnTo>
                <a:pt x="108038" y="473309"/>
              </a:lnTo>
              <a:lnTo>
                <a:pt x="0" y="473309"/>
              </a:lnTo>
            </a:path>
          </a:pathLst>
        </a:custGeom>
      </dgm:spPr>
    </dgm:pt>
    <dgm:pt modelId="{1739428E-651F-674A-96F0-AFB0E61137E3}" type="pres">
      <dgm:prSet presAssocID="{6DAB249B-260F-6B49-AEC5-96A8BAE733B8}" presName="hierRoot3" presStyleCnt="0">
        <dgm:presLayoutVars>
          <dgm:hierBranch val="init"/>
        </dgm:presLayoutVars>
      </dgm:prSet>
      <dgm:spPr/>
    </dgm:pt>
    <dgm:pt modelId="{E1CAF880-F7AF-3340-850E-D5DFF0B34BCA}" type="pres">
      <dgm:prSet presAssocID="{6DAB249B-260F-6B49-AEC5-96A8BAE733B8}" presName="rootComposite3" presStyleCnt="0"/>
      <dgm:spPr/>
    </dgm:pt>
    <dgm:pt modelId="{5C8365CF-B1F6-FF4A-B75D-6E8C9D00D454}" type="pres">
      <dgm:prSet presAssocID="{6DAB249B-260F-6B49-AEC5-96A8BAE733B8}" presName="rootText3" presStyleLbl="asst1" presStyleIdx="0" presStyleCnt="3">
        <dgm:presLayoutVars>
          <dgm:chPref val="3"/>
        </dgm:presLayoutVars>
      </dgm:prSet>
      <dgm:spPr>
        <a:prstGeom prst="rect">
          <a:avLst/>
        </a:prstGeom>
      </dgm:spPr>
    </dgm:pt>
    <dgm:pt modelId="{1C695CD9-2776-5045-91EF-243384619D22}" type="pres">
      <dgm:prSet presAssocID="{6DAB249B-260F-6B49-AEC5-96A8BAE733B8}" presName="rootConnector3" presStyleLbl="asst1" presStyleIdx="0" presStyleCnt="3"/>
      <dgm:spPr/>
    </dgm:pt>
    <dgm:pt modelId="{22971DB7-C276-BB48-9A29-0B047B26C356}" type="pres">
      <dgm:prSet presAssocID="{6DAB249B-260F-6B49-AEC5-96A8BAE733B8}" presName="hierChild6" presStyleCnt="0"/>
      <dgm:spPr/>
    </dgm:pt>
    <dgm:pt modelId="{E79F7399-427A-024E-8196-9E6D022A70CD}" type="pres">
      <dgm:prSet presAssocID="{6DAB249B-260F-6B49-AEC5-96A8BAE733B8}" presName="hierChild7" presStyleCnt="0"/>
      <dgm:spPr/>
    </dgm:pt>
    <dgm:pt modelId="{DB65C852-BB91-8C4F-8B7E-20EAB28F9A8F}" type="pres">
      <dgm:prSet presAssocID="{72741C76-FC11-F341-BFAF-DC634AC0EAC8}" presName="Name111" presStyleLbl="parChTrans1D2" presStyleIdx="5" presStyleCnt="7"/>
      <dgm:spPr>
        <a:custGeom>
          <a:avLst/>
          <a:gdLst/>
          <a:ahLst/>
          <a:cxnLst/>
          <a:rect l="0" t="0" r="0" b="0"/>
          <a:pathLst>
            <a:path>
              <a:moveTo>
                <a:pt x="0" y="0"/>
              </a:moveTo>
              <a:lnTo>
                <a:pt x="0" y="473309"/>
              </a:lnTo>
              <a:lnTo>
                <a:pt x="108038" y="473309"/>
              </a:lnTo>
            </a:path>
          </a:pathLst>
        </a:custGeom>
      </dgm:spPr>
    </dgm:pt>
    <dgm:pt modelId="{6D667F1A-5B8C-F346-A88E-A50010D38AFC}" type="pres">
      <dgm:prSet presAssocID="{B139A302-EAC6-8444-A871-178AD9DD4E92}" presName="hierRoot3" presStyleCnt="0">
        <dgm:presLayoutVars>
          <dgm:hierBranch val="init"/>
        </dgm:presLayoutVars>
      </dgm:prSet>
      <dgm:spPr/>
    </dgm:pt>
    <dgm:pt modelId="{2E7D1B9E-E1AF-234B-995E-28DC1EAB2FF8}" type="pres">
      <dgm:prSet presAssocID="{B139A302-EAC6-8444-A871-178AD9DD4E92}" presName="rootComposite3" presStyleCnt="0"/>
      <dgm:spPr/>
    </dgm:pt>
    <dgm:pt modelId="{DFEE5078-60F9-B746-9185-CB93B8D9219E}" type="pres">
      <dgm:prSet presAssocID="{B139A302-EAC6-8444-A871-178AD9DD4E92}" presName="rootText3" presStyleLbl="asst1" presStyleIdx="1" presStyleCnt="3">
        <dgm:presLayoutVars>
          <dgm:chPref val="3"/>
        </dgm:presLayoutVars>
      </dgm:prSet>
      <dgm:spPr>
        <a:prstGeom prst="rect">
          <a:avLst/>
        </a:prstGeom>
      </dgm:spPr>
    </dgm:pt>
    <dgm:pt modelId="{3510EAD5-9B8E-D04F-A956-11E0A2E65695}" type="pres">
      <dgm:prSet presAssocID="{B139A302-EAC6-8444-A871-178AD9DD4E92}" presName="rootConnector3" presStyleLbl="asst1" presStyleIdx="1" presStyleCnt="3"/>
      <dgm:spPr/>
    </dgm:pt>
    <dgm:pt modelId="{16906EBD-77DB-EB48-838B-50A943413363}" type="pres">
      <dgm:prSet presAssocID="{B139A302-EAC6-8444-A871-178AD9DD4E92}" presName="hierChild6" presStyleCnt="0"/>
      <dgm:spPr/>
    </dgm:pt>
    <dgm:pt modelId="{263F2578-54FB-AD4E-AAAF-670A7F121BDC}" type="pres">
      <dgm:prSet presAssocID="{B139A302-EAC6-8444-A871-178AD9DD4E92}" presName="hierChild7" presStyleCnt="0"/>
      <dgm:spPr/>
    </dgm:pt>
    <dgm:pt modelId="{CD8BD687-1DB0-144D-9785-785FEABB60EA}" type="pres">
      <dgm:prSet presAssocID="{1B57C374-4A4A-7B4A-AAFB-F1D26009265A}" presName="Name111" presStyleLbl="parChTrans1D2" presStyleIdx="6" presStyleCnt="7"/>
      <dgm:spPr>
        <a:custGeom>
          <a:avLst/>
          <a:gdLst/>
          <a:ahLst/>
          <a:cxnLst/>
          <a:rect l="0" t="0" r="0" b="0"/>
          <a:pathLst>
            <a:path>
              <a:moveTo>
                <a:pt x="108038" y="0"/>
              </a:moveTo>
              <a:lnTo>
                <a:pt x="108038" y="1203852"/>
              </a:lnTo>
              <a:lnTo>
                <a:pt x="0" y="1203852"/>
              </a:lnTo>
            </a:path>
          </a:pathLst>
        </a:custGeom>
      </dgm:spPr>
    </dgm:pt>
    <dgm:pt modelId="{873A501B-D88D-2347-9179-8BDFDE46C669}" type="pres">
      <dgm:prSet presAssocID="{09185F07-FD83-0840-9D56-5DE61645D213}" presName="hierRoot3" presStyleCnt="0">
        <dgm:presLayoutVars>
          <dgm:hierBranch val="init"/>
        </dgm:presLayoutVars>
      </dgm:prSet>
      <dgm:spPr/>
    </dgm:pt>
    <dgm:pt modelId="{0043EAA8-9092-8B4A-B739-54999EB2261B}" type="pres">
      <dgm:prSet presAssocID="{09185F07-FD83-0840-9D56-5DE61645D213}" presName="rootComposite3" presStyleCnt="0"/>
      <dgm:spPr/>
    </dgm:pt>
    <dgm:pt modelId="{48EDACA9-1D50-2D44-B41C-DC8E8B7B7FA0}" type="pres">
      <dgm:prSet presAssocID="{09185F07-FD83-0840-9D56-5DE61645D213}" presName="rootText3" presStyleLbl="asst1" presStyleIdx="2" presStyleCnt="3">
        <dgm:presLayoutVars>
          <dgm:chPref val="3"/>
        </dgm:presLayoutVars>
      </dgm:prSet>
      <dgm:spPr>
        <a:prstGeom prst="rect">
          <a:avLst/>
        </a:prstGeom>
      </dgm:spPr>
    </dgm:pt>
    <dgm:pt modelId="{712E6B69-C5EF-E64C-B4F1-77463A5096DE}" type="pres">
      <dgm:prSet presAssocID="{09185F07-FD83-0840-9D56-5DE61645D213}" presName="rootConnector3" presStyleLbl="asst1" presStyleIdx="2" presStyleCnt="3"/>
      <dgm:spPr/>
    </dgm:pt>
    <dgm:pt modelId="{9A08815D-CAF4-F74D-BCB2-33FC70C7341E}" type="pres">
      <dgm:prSet presAssocID="{09185F07-FD83-0840-9D56-5DE61645D213}" presName="hierChild6" presStyleCnt="0"/>
      <dgm:spPr/>
    </dgm:pt>
    <dgm:pt modelId="{9055D070-69A8-1141-AF46-EF56A9D26120}" type="pres">
      <dgm:prSet presAssocID="{09185F07-FD83-0840-9D56-5DE61645D213}" presName="hierChild7" presStyleCnt="0"/>
      <dgm:spPr/>
    </dgm:pt>
  </dgm:ptLst>
  <dgm:cxnLst>
    <dgm:cxn modelId="{1D20FB02-E084-2040-A8BD-A0FB909C1213}" srcId="{E7630391-7341-824F-A38E-050AC65B9C89}" destId="{DADEF9AE-CCCA-874B-B019-32FD1D9E4F84}" srcOrd="0" destOrd="0" parTransId="{6F5D811C-4BC7-D244-9A2B-4F0B06D195F6}" sibTransId="{F8FDB658-91A3-A142-9D56-32F12CE29D0A}"/>
    <dgm:cxn modelId="{C6431406-287F-EC45-916D-7617A2F30170}" type="presOf" srcId="{AF6468DA-90F0-9F4D-B0F4-B4C77687B6AD}" destId="{085A07DE-7471-0F43-AFA8-E4D4A40397F0}" srcOrd="0" destOrd="0" presId="urn:microsoft.com/office/officeart/2005/8/layout/orgChart1"/>
    <dgm:cxn modelId="{225B4B14-EAB6-A446-8F69-E5AA56F497FB}" srcId="{6DD28AC3-0534-2242-987D-1EA98D76ECA2}" destId="{B139A302-EAC6-8444-A871-178AD9DD4E92}" srcOrd="1" destOrd="0" parTransId="{72741C76-FC11-F341-BFAF-DC634AC0EAC8}" sibTransId="{0EFD7591-0FAE-8544-86F4-C9F34EDCAEDA}"/>
    <dgm:cxn modelId="{CE15B21A-55FD-334C-B928-FDCDCA535309}" type="presOf" srcId="{6DAB249B-260F-6B49-AEC5-96A8BAE733B8}" destId="{1C695CD9-2776-5045-91EF-243384619D22}" srcOrd="1" destOrd="0" presId="urn:microsoft.com/office/officeart/2005/8/layout/orgChart1"/>
    <dgm:cxn modelId="{ABA8151E-5DFE-BA48-8840-EC9AD5198214}" srcId="{6DD28AC3-0534-2242-987D-1EA98D76ECA2}" destId="{877E476C-7139-054D-8BC0-C001CC373A50}" srcOrd="4" destOrd="0" parTransId="{8953B06A-0898-664D-8F9C-611D77C6387A}" sibTransId="{5ADAAD6C-9D5D-5949-BC60-58B0735D3156}"/>
    <dgm:cxn modelId="{5BB41F25-FDF9-C44C-B3FB-C4D313B80598}" type="presOf" srcId="{9A8CC384-D2F0-FE40-AE22-AE1FF6731FAA}" destId="{60A58519-46FD-1046-87A4-959E8995AB7C}" srcOrd="1" destOrd="0" presId="urn:microsoft.com/office/officeart/2005/8/layout/orgChart1"/>
    <dgm:cxn modelId="{14334525-2D7B-634D-A4AF-ECEDB7862291}" type="presOf" srcId="{09185F07-FD83-0840-9D56-5DE61645D213}" destId="{712E6B69-C5EF-E64C-B4F1-77463A5096DE}" srcOrd="1" destOrd="0" presId="urn:microsoft.com/office/officeart/2005/8/layout/orgChart1"/>
    <dgm:cxn modelId="{4793E925-FD59-E740-A81C-06B442DD6942}" type="presOf" srcId="{E7630391-7341-824F-A38E-050AC65B9C89}" destId="{CC4191F6-1400-7C40-8BD6-2993076BB3CD}" srcOrd="1" destOrd="0" presId="urn:microsoft.com/office/officeart/2005/8/layout/orgChart1"/>
    <dgm:cxn modelId="{259E4C28-4D16-9744-A749-E0581BC22CA3}" srcId="{9A8CC384-D2F0-FE40-AE22-AE1FF6731FAA}" destId="{AF6468DA-90F0-9F4D-B0F4-B4C77687B6AD}" srcOrd="1" destOrd="0" parTransId="{FA094BE1-1A41-0B4C-833C-DEDCBB88B2D6}" sibTransId="{68654DB5-5B96-9B41-BA13-C978FE1BD4FA}"/>
    <dgm:cxn modelId="{A8202E2C-13F8-2D4D-9703-B876D42B8337}" type="presOf" srcId="{877E476C-7139-054D-8BC0-C001CC373A50}" destId="{41DF41C2-42A4-6F47-ACBA-80C42F902540}" srcOrd="1" destOrd="0" presId="urn:microsoft.com/office/officeart/2005/8/layout/orgChart1"/>
    <dgm:cxn modelId="{8B6E252D-60AC-B540-841F-06C68F44B429}" type="presOf" srcId="{B139A302-EAC6-8444-A871-178AD9DD4E92}" destId="{3510EAD5-9B8E-D04F-A956-11E0A2E65695}" srcOrd="1" destOrd="0" presId="urn:microsoft.com/office/officeart/2005/8/layout/orgChart1"/>
    <dgm:cxn modelId="{9F926C3B-E87B-8640-8057-3B8073680CAA}" type="presOf" srcId="{72741C76-FC11-F341-BFAF-DC634AC0EAC8}" destId="{DB65C852-BB91-8C4F-8B7E-20EAB28F9A8F}" srcOrd="0" destOrd="0" presId="urn:microsoft.com/office/officeart/2005/8/layout/orgChart1"/>
    <dgm:cxn modelId="{07C97B3C-A49D-5D4F-831E-E48284531244}" type="presOf" srcId="{F50F8374-BCB4-DF41-8401-3A84519876A1}" destId="{8AD5D7C1-1879-FA44-9AD9-330DCC8FE4D5}" srcOrd="1" destOrd="0" presId="urn:microsoft.com/office/officeart/2005/8/layout/orgChart1"/>
    <dgm:cxn modelId="{F333B145-1C9D-694B-9F35-F9E1E99C4EE9}" type="presOf" srcId="{6DAB249B-260F-6B49-AEC5-96A8BAE733B8}" destId="{5C8365CF-B1F6-FF4A-B75D-6E8C9D00D454}" srcOrd="0" destOrd="0" presId="urn:microsoft.com/office/officeart/2005/8/layout/orgChart1"/>
    <dgm:cxn modelId="{44974146-2FE2-7041-9F74-9AF41C9CEA90}" srcId="{6DD28AC3-0534-2242-987D-1EA98D76ECA2}" destId="{E7630391-7341-824F-A38E-050AC65B9C89}" srcOrd="5" destOrd="0" parTransId="{97A32584-2C3E-824C-A87F-A083D28D6CEE}" sibTransId="{D51C2C4C-A261-2A4A-BC26-7DDEEF1C32B0}"/>
    <dgm:cxn modelId="{98BE575D-E11B-D146-A870-C7DB09A2BAFE}" type="presOf" srcId="{D2FCE9D7-7586-0949-9B22-A86BF5C348F4}" destId="{92A4B685-C04F-AC44-8434-55BB668E2BAD}" srcOrd="0" destOrd="0" presId="urn:microsoft.com/office/officeart/2005/8/layout/orgChart1"/>
    <dgm:cxn modelId="{2A9A7F64-7A00-0847-BBE9-192795E7DA23}" type="presOf" srcId="{6DD28AC3-0534-2242-987D-1EA98D76ECA2}" destId="{0D449D27-8C33-B34D-8E6B-6F23B2F65483}" srcOrd="0" destOrd="0" presId="urn:microsoft.com/office/officeart/2005/8/layout/orgChart1"/>
    <dgm:cxn modelId="{3102A067-FEEE-B840-8703-3D8E6C68E5C3}" type="presOf" srcId="{3F45E62F-027F-7049-BF70-847ACCAB0B98}" destId="{C3344FF4-B071-EA46-A959-CF1DE1141299}" srcOrd="0" destOrd="0" presId="urn:microsoft.com/office/officeart/2005/8/layout/orgChart1"/>
    <dgm:cxn modelId="{A1DF0E70-C42B-3246-BC87-771BB0670532}" type="presOf" srcId="{9A77D8F4-61FE-5447-9A43-63689C24C48A}" destId="{615BBB59-657A-9148-B2CA-FD793C3CDBE4}" srcOrd="0" destOrd="0" presId="urn:microsoft.com/office/officeart/2005/8/layout/orgChart1"/>
    <dgm:cxn modelId="{9B678D76-1AFC-7142-90D4-38A87BC07F31}" srcId="{062A98C7-B257-6A40-963F-18A42B90A831}" destId="{7D9C86FE-FBB6-C544-98FE-39B8053E5EC5}" srcOrd="1" destOrd="0" parTransId="{43BAB652-F088-A641-9CE9-277DBD444F63}" sibTransId="{A274532E-35C9-AC4E-98EE-6240DDCC56D0}"/>
    <dgm:cxn modelId="{4B24C377-C04E-AB4C-80D7-31079AF4A8FF}" type="presOf" srcId="{062A98C7-B257-6A40-963F-18A42B90A831}" destId="{4AFE7C0B-AF62-A744-90FF-7B1C6FD4944E}" srcOrd="0" destOrd="0" presId="urn:microsoft.com/office/officeart/2005/8/layout/orgChart1"/>
    <dgm:cxn modelId="{A6D7AE85-9FF3-B74A-8CC4-B1A65661143B}" type="presOf" srcId="{B139A302-EAC6-8444-A871-178AD9DD4E92}" destId="{DFEE5078-60F9-B746-9185-CB93B8D9219E}" srcOrd="0" destOrd="0" presId="urn:microsoft.com/office/officeart/2005/8/layout/orgChart1"/>
    <dgm:cxn modelId="{7A533388-70FE-C14C-AB99-2B9A93201003}" type="presOf" srcId="{4896D0DD-038F-E84D-A3CA-D5E01F26CFF6}" destId="{1791A8E7-0AAA-A048-BFA2-1337D5A15A3B}" srcOrd="0" destOrd="0" presId="urn:microsoft.com/office/officeart/2005/8/layout/orgChart1"/>
    <dgm:cxn modelId="{31541D8E-1DBA-FB4A-9441-F80A25F95EAC}" type="presOf" srcId="{43BAB652-F088-A641-9CE9-277DBD444F63}" destId="{98AA0A19-4F0D-0840-963B-51ABF20FC1D8}" srcOrd="0" destOrd="0" presId="urn:microsoft.com/office/officeart/2005/8/layout/orgChart1"/>
    <dgm:cxn modelId="{103FF38E-1342-D14E-9738-F8F5CE9DE32D}" type="presOf" srcId="{6F5D811C-4BC7-D244-9A2B-4F0B06D195F6}" destId="{3E06F717-0201-2940-93C4-3E50F57701EC}" srcOrd="0" destOrd="0" presId="urn:microsoft.com/office/officeart/2005/8/layout/orgChart1"/>
    <dgm:cxn modelId="{1B43A18F-4703-6343-B86B-4A66D8C541BB}" type="presOf" srcId="{DADEF9AE-CCCA-874B-B019-32FD1D9E4F84}" destId="{46EC0410-B814-0944-8AC8-16642FC241B9}" srcOrd="0" destOrd="0" presId="urn:microsoft.com/office/officeart/2005/8/layout/orgChart1"/>
    <dgm:cxn modelId="{01CE5D93-71C4-E948-BB31-B341D40EB406}" type="presOf" srcId="{A78CC30E-AB82-7C46-91B3-9D7DF9B18C86}" destId="{69CDD91C-1970-2646-924B-F60BF53E9D28}" srcOrd="0" destOrd="0" presId="urn:microsoft.com/office/officeart/2005/8/layout/orgChart1"/>
    <dgm:cxn modelId="{F757F499-70C8-324F-BE4E-60D5D1CFA4B5}" srcId="{A78CC30E-AB82-7C46-91B3-9D7DF9B18C86}" destId="{6DD28AC3-0534-2242-987D-1EA98D76ECA2}" srcOrd="0" destOrd="0" parTransId="{E3DB9B68-FB80-8D4C-A6FE-7C46BF6C9E3B}" sibTransId="{287FEE9C-484B-6E4B-BF27-60C8BAA0D8E6}"/>
    <dgm:cxn modelId="{429D5CA1-A90B-1F4F-822F-B95A66DD8B65}" type="presOf" srcId="{2DD001CB-B6B0-274E-990A-43D6C595C0D7}" destId="{2A0C1F9C-7558-7A44-BCEF-C27ABC2F9E17}" srcOrd="1" destOrd="0" presId="urn:microsoft.com/office/officeart/2005/8/layout/orgChart1"/>
    <dgm:cxn modelId="{FD7EB3A1-A039-E54B-95B4-7CD5FF42CF0F}" type="presOf" srcId="{AF6468DA-90F0-9F4D-B0F4-B4C77687B6AD}" destId="{FE00755A-F220-6946-B9C0-7D3054C33DCE}" srcOrd="1" destOrd="0" presId="urn:microsoft.com/office/officeart/2005/8/layout/orgChart1"/>
    <dgm:cxn modelId="{C6FA01A3-93DB-8C46-A008-523D563E39DC}" type="presOf" srcId="{6369F974-22C3-2941-973A-62E5F18CED51}" destId="{7CD39416-32C2-FC4C-9D38-12B5D4E18D3B}" srcOrd="0" destOrd="0" presId="urn:microsoft.com/office/officeart/2005/8/layout/orgChart1"/>
    <dgm:cxn modelId="{5015ADA4-B0C9-3841-B235-728C5FA1B875}" srcId="{6DD28AC3-0534-2242-987D-1EA98D76ECA2}" destId="{09185F07-FD83-0840-9D56-5DE61645D213}" srcOrd="2" destOrd="0" parTransId="{1B57C374-4A4A-7B4A-AAFB-F1D26009265A}" sibTransId="{2871C70A-7BBA-374F-8926-CEE3CD611F37}"/>
    <dgm:cxn modelId="{1E0064A7-414C-F543-8578-E5177BC04294}" type="presOf" srcId="{7D9C86FE-FBB6-C544-98FE-39B8053E5EC5}" destId="{9E685785-4337-6144-AC52-385D73BB1F0D}" srcOrd="0" destOrd="0" presId="urn:microsoft.com/office/officeart/2005/8/layout/orgChart1"/>
    <dgm:cxn modelId="{F30DE1A7-844F-B94E-90A8-694A210FD95A}" type="presOf" srcId="{F50F8374-BCB4-DF41-8401-3A84519876A1}" destId="{937D1F21-611D-6044-B7A4-18DBD58A35FB}" srcOrd="0" destOrd="0" presId="urn:microsoft.com/office/officeart/2005/8/layout/orgChart1"/>
    <dgm:cxn modelId="{367B49A8-2CA0-4E46-90AE-952EC20EB00A}" type="presOf" srcId="{2DD001CB-B6B0-274E-990A-43D6C595C0D7}" destId="{C0FBE39D-E8CE-C149-A62A-EC5A21817CAD}" srcOrd="0" destOrd="0" presId="urn:microsoft.com/office/officeart/2005/8/layout/orgChart1"/>
    <dgm:cxn modelId="{F2A53DB3-57D0-D04C-A163-CF078FCEBFC8}" type="presOf" srcId="{97A32584-2C3E-824C-A87F-A083D28D6CEE}" destId="{383C22A0-992A-CF4C-8721-CEC61934D135}" srcOrd="0" destOrd="0" presId="urn:microsoft.com/office/officeart/2005/8/layout/orgChart1"/>
    <dgm:cxn modelId="{443354C0-922B-F84F-A548-E9D50A62C85B}" srcId="{6DD28AC3-0534-2242-987D-1EA98D76ECA2}" destId="{062A98C7-B257-6A40-963F-18A42B90A831}" srcOrd="3" destOrd="0" parTransId="{9A77D8F4-61FE-5447-9A43-63689C24C48A}" sibTransId="{7DA3720F-845B-E24A-BAE2-F5318D7E58A1}"/>
    <dgm:cxn modelId="{904B7ECA-F247-5C4A-993C-B1E693EBE9F2}" type="presOf" srcId="{6369F974-22C3-2941-973A-62E5F18CED51}" destId="{4C113B8D-7CD1-0F4E-88E2-E5D791CAC1BA}" srcOrd="1" destOrd="0" presId="urn:microsoft.com/office/officeart/2005/8/layout/orgChart1"/>
    <dgm:cxn modelId="{03A0B1CB-212D-5A42-9B24-A21A8C2956A2}" srcId="{9A8CC384-D2F0-FE40-AE22-AE1FF6731FAA}" destId="{6369F974-22C3-2941-973A-62E5F18CED51}" srcOrd="0" destOrd="0" parTransId="{D2FCE9D7-7586-0949-9B22-A86BF5C348F4}" sibTransId="{EDC9C74B-E449-914A-8AE5-5324F35B6AE9}"/>
    <dgm:cxn modelId="{445413CE-F274-8F4B-8D17-DE407D7B535B}" type="presOf" srcId="{FA094BE1-1A41-0B4C-833C-DEDCBB88B2D6}" destId="{87AAED73-A71C-D841-B1E4-D5A7646B51DC}" srcOrd="0" destOrd="0" presId="urn:microsoft.com/office/officeart/2005/8/layout/orgChart1"/>
    <dgm:cxn modelId="{034F74D0-8A8D-3D49-8720-7FB5FC651E68}" type="presOf" srcId="{4896D0DD-038F-E84D-A3CA-D5E01F26CFF6}" destId="{9B20496B-3FF9-624E-9AD8-C015531275D8}" srcOrd="1" destOrd="0" presId="urn:microsoft.com/office/officeart/2005/8/layout/orgChart1"/>
    <dgm:cxn modelId="{0460CCD1-02C6-4E42-BC39-D50CE81CD63F}" type="presOf" srcId="{7D9C86FE-FBB6-C544-98FE-39B8053E5EC5}" destId="{0A0CF310-C19A-F344-A091-472D19F28189}" srcOrd="1" destOrd="0" presId="urn:microsoft.com/office/officeart/2005/8/layout/orgChart1"/>
    <dgm:cxn modelId="{513662D4-46EB-0E4F-868A-CE206ACA130F}" type="presOf" srcId="{062A98C7-B257-6A40-963F-18A42B90A831}" destId="{CB711AEF-1FC5-D744-ADCD-81D6A8D99642}" srcOrd="1" destOrd="0" presId="urn:microsoft.com/office/officeart/2005/8/layout/orgChart1"/>
    <dgm:cxn modelId="{EEC4B0D7-698B-D344-8D5E-5B447488B40C}" type="presOf" srcId="{09185F07-FD83-0840-9D56-5DE61645D213}" destId="{48EDACA9-1D50-2D44-B41C-DC8E8B7B7FA0}" srcOrd="0" destOrd="0" presId="urn:microsoft.com/office/officeart/2005/8/layout/orgChart1"/>
    <dgm:cxn modelId="{1009EFD7-1E21-3240-8A5A-95CD03872CC4}" type="presOf" srcId="{DADEF9AE-CCCA-874B-B019-32FD1D9E4F84}" destId="{70A8915D-B538-8E45-B433-629929BFAA45}" srcOrd="1" destOrd="0" presId="urn:microsoft.com/office/officeart/2005/8/layout/orgChart1"/>
    <dgm:cxn modelId="{D28CA5D8-1C86-DF46-A8FF-024DEC92F545}" srcId="{6DD28AC3-0534-2242-987D-1EA98D76ECA2}" destId="{9A8CC384-D2F0-FE40-AE22-AE1FF6731FAA}" srcOrd="6" destOrd="0" parTransId="{F8BD7BFD-6C97-5F47-AC18-F175093219F6}" sibTransId="{7A2B34ED-32D6-B447-B4B3-1266303039A6}"/>
    <dgm:cxn modelId="{8587B2DC-7E8C-9E4E-9393-452082D0BBBF}" srcId="{877E476C-7139-054D-8BC0-C001CC373A50}" destId="{F50F8374-BCB4-DF41-8401-3A84519876A1}" srcOrd="0" destOrd="0" parTransId="{3F6175C6-1C2A-D147-A727-0EEB408075F3}" sibTransId="{5F6ACA15-B142-4A42-836E-E9083A5DE02B}"/>
    <dgm:cxn modelId="{3C0120E2-76F1-154F-9587-D81123D28463}" srcId="{062A98C7-B257-6A40-963F-18A42B90A831}" destId="{2DD001CB-B6B0-274E-990A-43D6C595C0D7}" srcOrd="0" destOrd="0" parTransId="{F89CFB99-D698-9848-8A50-D1D509591DBC}" sibTransId="{29CDC0CF-EA0D-2F4E-BE71-6D473BE95A5B}"/>
    <dgm:cxn modelId="{63DEDFE2-633B-DC48-AE86-D06282F34388}" type="presOf" srcId="{6DD28AC3-0534-2242-987D-1EA98D76ECA2}" destId="{5E766F14-8F02-1F4E-B7D5-9E9097F13595}" srcOrd="1" destOrd="0" presId="urn:microsoft.com/office/officeart/2005/8/layout/orgChart1"/>
    <dgm:cxn modelId="{3229E2E5-D778-FB49-9FB8-8127F1C95455}" type="presOf" srcId="{1B57C374-4A4A-7B4A-AAFB-F1D26009265A}" destId="{CD8BD687-1DB0-144D-9785-785FEABB60EA}" srcOrd="0" destOrd="0" presId="urn:microsoft.com/office/officeart/2005/8/layout/orgChart1"/>
    <dgm:cxn modelId="{4F67E9E6-5EC3-9248-B00C-414B74999759}" type="presOf" srcId="{F89CFB99-D698-9848-8A50-D1D509591DBC}" destId="{39ABDA22-4BF0-D34B-84CD-02E9E824C9ED}" srcOrd="0" destOrd="0" presId="urn:microsoft.com/office/officeart/2005/8/layout/orgChart1"/>
    <dgm:cxn modelId="{CAB8ADE8-75CB-874C-A8CC-444582F33165}" srcId="{E7630391-7341-824F-A38E-050AC65B9C89}" destId="{4896D0DD-038F-E84D-A3CA-D5E01F26CFF6}" srcOrd="1" destOrd="0" parTransId="{152E8B34-C805-3E44-807E-8989050404F1}" sibTransId="{8AC30362-AF94-E544-8915-5246847A5CB5}"/>
    <dgm:cxn modelId="{1A009FE9-9F19-0F4B-9F4D-F7166D4F36CC}" type="presOf" srcId="{F8BD7BFD-6C97-5F47-AC18-F175093219F6}" destId="{C538D79B-A7CB-B047-B4DF-DDAEB9235F77}" srcOrd="0" destOrd="0" presId="urn:microsoft.com/office/officeart/2005/8/layout/orgChart1"/>
    <dgm:cxn modelId="{79433FEA-13ED-A44E-BBE6-DAA889557DB6}" type="presOf" srcId="{8953B06A-0898-664D-8F9C-611D77C6387A}" destId="{BC234D4B-6A89-654A-A39E-A994D0EFCC46}" srcOrd="0" destOrd="0" presId="urn:microsoft.com/office/officeart/2005/8/layout/orgChart1"/>
    <dgm:cxn modelId="{5B106BEB-8ED6-3E44-89C0-1A91D1C18F64}" type="presOf" srcId="{3F6175C6-1C2A-D147-A727-0EEB408075F3}" destId="{97EFCC4E-B25C-4841-B219-74CE4B6AD87A}" srcOrd="0" destOrd="0" presId="urn:microsoft.com/office/officeart/2005/8/layout/orgChart1"/>
    <dgm:cxn modelId="{3C0466EE-D7EE-3246-9E31-8320DC18B339}" type="presOf" srcId="{877E476C-7139-054D-8BC0-C001CC373A50}" destId="{8252D33E-1D34-AC43-9BFD-549986EB8A69}" srcOrd="0" destOrd="0" presId="urn:microsoft.com/office/officeart/2005/8/layout/orgChart1"/>
    <dgm:cxn modelId="{730C31F2-DBBC-394F-9B2C-58194ACC73EE}" srcId="{6DD28AC3-0534-2242-987D-1EA98D76ECA2}" destId="{6DAB249B-260F-6B49-AEC5-96A8BAE733B8}" srcOrd="0" destOrd="0" parTransId="{3F45E62F-027F-7049-BF70-847ACCAB0B98}" sibTransId="{6FD69E9B-054E-594F-845F-553A973D9A9E}"/>
    <dgm:cxn modelId="{E6FF91F7-AE52-7C46-80D5-0482DAFFBAC4}" type="presOf" srcId="{9A8CC384-D2F0-FE40-AE22-AE1FF6731FAA}" destId="{E0CD6900-EFD0-CA4D-B1AD-A34D92A5675F}" srcOrd="0" destOrd="0" presId="urn:microsoft.com/office/officeart/2005/8/layout/orgChart1"/>
    <dgm:cxn modelId="{BABA52F9-087F-5F4D-AE5A-2577D709406B}" type="presOf" srcId="{E7630391-7341-824F-A38E-050AC65B9C89}" destId="{35BED0E8-E58D-C448-9DC1-6D4F4BF01723}" srcOrd="0" destOrd="0" presId="urn:microsoft.com/office/officeart/2005/8/layout/orgChart1"/>
    <dgm:cxn modelId="{8921C2FB-1502-B941-8353-63A09059A9B1}" type="presOf" srcId="{152E8B34-C805-3E44-807E-8989050404F1}" destId="{3DBA2B03-13EE-5A48-A6E2-6B5D9781CE32}" srcOrd="0" destOrd="0" presId="urn:microsoft.com/office/officeart/2005/8/layout/orgChart1"/>
    <dgm:cxn modelId="{9A0A97EA-91D2-5941-84DC-C86E832EBCC3}" type="presParOf" srcId="{69CDD91C-1970-2646-924B-F60BF53E9D28}" destId="{DEDF62C0-2378-514E-A347-2834CED4805A}" srcOrd="0" destOrd="0" presId="urn:microsoft.com/office/officeart/2005/8/layout/orgChart1"/>
    <dgm:cxn modelId="{7DC38D07-E58C-4747-B0F8-55170A6D1BFD}" type="presParOf" srcId="{DEDF62C0-2378-514E-A347-2834CED4805A}" destId="{22C4DE9C-AA6C-524D-BCD6-9CF0FBCE98D4}" srcOrd="0" destOrd="0" presId="urn:microsoft.com/office/officeart/2005/8/layout/orgChart1"/>
    <dgm:cxn modelId="{09058F2B-16B4-C04E-A84C-627A453B4CE4}" type="presParOf" srcId="{22C4DE9C-AA6C-524D-BCD6-9CF0FBCE98D4}" destId="{0D449D27-8C33-B34D-8E6B-6F23B2F65483}" srcOrd="0" destOrd="0" presId="urn:microsoft.com/office/officeart/2005/8/layout/orgChart1"/>
    <dgm:cxn modelId="{F1EB7060-17EE-2749-B0F1-0F89AA623EC8}" type="presParOf" srcId="{22C4DE9C-AA6C-524D-BCD6-9CF0FBCE98D4}" destId="{5E766F14-8F02-1F4E-B7D5-9E9097F13595}" srcOrd="1" destOrd="0" presId="urn:microsoft.com/office/officeart/2005/8/layout/orgChart1"/>
    <dgm:cxn modelId="{A2046002-0260-DF4B-A8BB-5BD0291ADCAE}" type="presParOf" srcId="{DEDF62C0-2378-514E-A347-2834CED4805A}" destId="{A7252100-FF61-C64E-B59C-D1638B9DA29A}" srcOrd="1" destOrd="0" presId="urn:microsoft.com/office/officeart/2005/8/layout/orgChart1"/>
    <dgm:cxn modelId="{CA412CC0-43DE-E646-9F7C-07D86C322D3B}" type="presParOf" srcId="{A7252100-FF61-C64E-B59C-D1638B9DA29A}" destId="{615BBB59-657A-9148-B2CA-FD793C3CDBE4}" srcOrd="0" destOrd="0" presId="urn:microsoft.com/office/officeart/2005/8/layout/orgChart1"/>
    <dgm:cxn modelId="{81F2303E-FE2A-864A-B6E2-6BA943FA3287}" type="presParOf" srcId="{A7252100-FF61-C64E-B59C-D1638B9DA29A}" destId="{2699083B-A51C-C849-97F2-2C36A10BEB88}" srcOrd="1" destOrd="0" presId="urn:microsoft.com/office/officeart/2005/8/layout/orgChart1"/>
    <dgm:cxn modelId="{50A8A507-723D-124D-B518-0C32DAE8F388}" type="presParOf" srcId="{2699083B-A51C-C849-97F2-2C36A10BEB88}" destId="{85B1A4A0-BF2D-6047-8F5C-B777CFDD99B0}" srcOrd="0" destOrd="0" presId="urn:microsoft.com/office/officeart/2005/8/layout/orgChart1"/>
    <dgm:cxn modelId="{37D4256D-147E-3442-9C9A-69C5ED2EDD61}" type="presParOf" srcId="{85B1A4A0-BF2D-6047-8F5C-B777CFDD99B0}" destId="{4AFE7C0B-AF62-A744-90FF-7B1C6FD4944E}" srcOrd="0" destOrd="0" presId="urn:microsoft.com/office/officeart/2005/8/layout/orgChart1"/>
    <dgm:cxn modelId="{25D137A5-B69A-E54D-AF60-125E250F6A3F}" type="presParOf" srcId="{85B1A4A0-BF2D-6047-8F5C-B777CFDD99B0}" destId="{CB711AEF-1FC5-D744-ADCD-81D6A8D99642}" srcOrd="1" destOrd="0" presId="urn:microsoft.com/office/officeart/2005/8/layout/orgChart1"/>
    <dgm:cxn modelId="{2991E13B-934E-4E49-A38C-20D969D6DFD6}" type="presParOf" srcId="{2699083B-A51C-C849-97F2-2C36A10BEB88}" destId="{79EDE47B-A0FF-8B42-AA5F-C62CA46683C3}" srcOrd="1" destOrd="0" presId="urn:microsoft.com/office/officeart/2005/8/layout/orgChart1"/>
    <dgm:cxn modelId="{51C2B80C-BFD0-0D4B-B306-FC1951807987}" type="presParOf" srcId="{79EDE47B-A0FF-8B42-AA5F-C62CA46683C3}" destId="{39ABDA22-4BF0-D34B-84CD-02E9E824C9ED}" srcOrd="0" destOrd="0" presId="urn:microsoft.com/office/officeart/2005/8/layout/orgChart1"/>
    <dgm:cxn modelId="{39E05626-141A-0741-A773-5511AD18D5E0}" type="presParOf" srcId="{79EDE47B-A0FF-8B42-AA5F-C62CA46683C3}" destId="{841B61A8-9CA7-A746-BC15-6BBD636A5F92}" srcOrd="1" destOrd="0" presId="urn:microsoft.com/office/officeart/2005/8/layout/orgChart1"/>
    <dgm:cxn modelId="{54AB3CEA-AA00-6746-8807-9C1E548A8452}" type="presParOf" srcId="{841B61A8-9CA7-A746-BC15-6BBD636A5F92}" destId="{7C0DA09F-BBC3-6C47-B1BF-3D47C7D51CBB}" srcOrd="0" destOrd="0" presId="urn:microsoft.com/office/officeart/2005/8/layout/orgChart1"/>
    <dgm:cxn modelId="{4E479960-99F2-AE4E-A847-9961F4996C96}" type="presParOf" srcId="{7C0DA09F-BBC3-6C47-B1BF-3D47C7D51CBB}" destId="{C0FBE39D-E8CE-C149-A62A-EC5A21817CAD}" srcOrd="0" destOrd="0" presId="urn:microsoft.com/office/officeart/2005/8/layout/orgChart1"/>
    <dgm:cxn modelId="{2F0CD608-AAA6-F444-9375-10CFF808448A}" type="presParOf" srcId="{7C0DA09F-BBC3-6C47-B1BF-3D47C7D51CBB}" destId="{2A0C1F9C-7558-7A44-BCEF-C27ABC2F9E17}" srcOrd="1" destOrd="0" presId="urn:microsoft.com/office/officeart/2005/8/layout/orgChart1"/>
    <dgm:cxn modelId="{97B8F276-9F7F-A24A-B7F1-B8B7CAF24A95}" type="presParOf" srcId="{841B61A8-9CA7-A746-BC15-6BBD636A5F92}" destId="{7668AD9F-DA4F-8D4F-8EB5-419F0DEAECD0}" srcOrd="1" destOrd="0" presId="urn:microsoft.com/office/officeart/2005/8/layout/orgChart1"/>
    <dgm:cxn modelId="{B1AB109D-FD64-1949-8642-56598DF0C8E1}" type="presParOf" srcId="{841B61A8-9CA7-A746-BC15-6BBD636A5F92}" destId="{1389704F-8CB0-F74E-BC89-BACF3695461B}" srcOrd="2" destOrd="0" presId="urn:microsoft.com/office/officeart/2005/8/layout/orgChart1"/>
    <dgm:cxn modelId="{C4A8A34F-E415-5B42-88BC-980D6DE5C216}" type="presParOf" srcId="{79EDE47B-A0FF-8B42-AA5F-C62CA46683C3}" destId="{98AA0A19-4F0D-0840-963B-51ABF20FC1D8}" srcOrd="2" destOrd="0" presId="urn:microsoft.com/office/officeart/2005/8/layout/orgChart1"/>
    <dgm:cxn modelId="{00DCA69A-35BD-5940-A78F-F9711D30332D}" type="presParOf" srcId="{79EDE47B-A0FF-8B42-AA5F-C62CA46683C3}" destId="{611C9C65-0545-094C-919D-F09898EB0CE8}" srcOrd="3" destOrd="0" presId="urn:microsoft.com/office/officeart/2005/8/layout/orgChart1"/>
    <dgm:cxn modelId="{E6E27DF4-D835-974C-95AD-3333D5FD0A9D}" type="presParOf" srcId="{611C9C65-0545-094C-919D-F09898EB0CE8}" destId="{3A9A6933-4A68-7C48-BF6A-6DE789E546A9}" srcOrd="0" destOrd="0" presId="urn:microsoft.com/office/officeart/2005/8/layout/orgChart1"/>
    <dgm:cxn modelId="{6E199C16-912A-5945-A22D-637866D8FA7E}" type="presParOf" srcId="{3A9A6933-4A68-7C48-BF6A-6DE789E546A9}" destId="{9E685785-4337-6144-AC52-385D73BB1F0D}" srcOrd="0" destOrd="0" presId="urn:microsoft.com/office/officeart/2005/8/layout/orgChart1"/>
    <dgm:cxn modelId="{638971E2-5E74-4440-9BE9-24D402DB0D6D}" type="presParOf" srcId="{3A9A6933-4A68-7C48-BF6A-6DE789E546A9}" destId="{0A0CF310-C19A-F344-A091-472D19F28189}" srcOrd="1" destOrd="0" presId="urn:microsoft.com/office/officeart/2005/8/layout/orgChart1"/>
    <dgm:cxn modelId="{C55FC07C-6512-F349-964A-558138747D17}" type="presParOf" srcId="{611C9C65-0545-094C-919D-F09898EB0CE8}" destId="{88F20BA7-AAF4-8140-8B7F-EE0FFAE199B2}" srcOrd="1" destOrd="0" presId="urn:microsoft.com/office/officeart/2005/8/layout/orgChart1"/>
    <dgm:cxn modelId="{450852BF-082A-9743-8698-FC37904B6BDD}" type="presParOf" srcId="{611C9C65-0545-094C-919D-F09898EB0CE8}" destId="{A60FD530-44BF-624F-8395-BB842E8E5025}" srcOrd="2" destOrd="0" presId="urn:microsoft.com/office/officeart/2005/8/layout/orgChart1"/>
    <dgm:cxn modelId="{586D5203-48FB-B04B-BCB0-D2BF108B198B}" type="presParOf" srcId="{2699083B-A51C-C849-97F2-2C36A10BEB88}" destId="{4C8B80F2-D09D-934E-B68D-75DD5499664F}" srcOrd="2" destOrd="0" presId="urn:microsoft.com/office/officeart/2005/8/layout/orgChart1"/>
    <dgm:cxn modelId="{3DBFAFBA-96D9-E642-B6A3-F335D927B758}" type="presParOf" srcId="{A7252100-FF61-C64E-B59C-D1638B9DA29A}" destId="{BC234D4B-6A89-654A-A39E-A994D0EFCC46}" srcOrd="2" destOrd="0" presId="urn:microsoft.com/office/officeart/2005/8/layout/orgChart1"/>
    <dgm:cxn modelId="{29E458E8-52AC-9247-912D-1B119F186923}" type="presParOf" srcId="{A7252100-FF61-C64E-B59C-D1638B9DA29A}" destId="{50D94E0F-F727-0244-968C-70399E20E76B}" srcOrd="3" destOrd="0" presId="urn:microsoft.com/office/officeart/2005/8/layout/orgChart1"/>
    <dgm:cxn modelId="{62C8A7F9-3DAA-7E48-987A-4137B9998E59}" type="presParOf" srcId="{50D94E0F-F727-0244-968C-70399E20E76B}" destId="{6756C943-E4A1-D54D-A575-0E23F2BFEB58}" srcOrd="0" destOrd="0" presId="urn:microsoft.com/office/officeart/2005/8/layout/orgChart1"/>
    <dgm:cxn modelId="{5158E199-6990-234B-84ED-FAE7F9A86049}" type="presParOf" srcId="{6756C943-E4A1-D54D-A575-0E23F2BFEB58}" destId="{8252D33E-1D34-AC43-9BFD-549986EB8A69}" srcOrd="0" destOrd="0" presId="urn:microsoft.com/office/officeart/2005/8/layout/orgChart1"/>
    <dgm:cxn modelId="{DE0D5767-7338-6141-A63A-E6A43EEF28EC}" type="presParOf" srcId="{6756C943-E4A1-D54D-A575-0E23F2BFEB58}" destId="{41DF41C2-42A4-6F47-ACBA-80C42F902540}" srcOrd="1" destOrd="0" presId="urn:microsoft.com/office/officeart/2005/8/layout/orgChart1"/>
    <dgm:cxn modelId="{B1CB9D17-5B26-D348-8430-144A94DEA257}" type="presParOf" srcId="{50D94E0F-F727-0244-968C-70399E20E76B}" destId="{82156E8D-E283-F747-9F3F-7ED07EC802B2}" srcOrd="1" destOrd="0" presId="urn:microsoft.com/office/officeart/2005/8/layout/orgChart1"/>
    <dgm:cxn modelId="{8F74A4BD-8BEF-FA4A-AB9D-F30C77281D7F}" type="presParOf" srcId="{82156E8D-E283-F747-9F3F-7ED07EC802B2}" destId="{97EFCC4E-B25C-4841-B219-74CE4B6AD87A}" srcOrd="0" destOrd="0" presId="urn:microsoft.com/office/officeart/2005/8/layout/orgChart1"/>
    <dgm:cxn modelId="{B06B37E3-A3F6-424A-B25A-689102638D5C}" type="presParOf" srcId="{82156E8D-E283-F747-9F3F-7ED07EC802B2}" destId="{4FE05F38-3CBB-6D4D-8B20-6E8BFAB91077}" srcOrd="1" destOrd="0" presId="urn:microsoft.com/office/officeart/2005/8/layout/orgChart1"/>
    <dgm:cxn modelId="{992258DE-1D27-FB48-A2C4-E714E57C88CE}" type="presParOf" srcId="{4FE05F38-3CBB-6D4D-8B20-6E8BFAB91077}" destId="{34C0618D-7C36-1F48-9421-3B8049413E30}" srcOrd="0" destOrd="0" presId="urn:microsoft.com/office/officeart/2005/8/layout/orgChart1"/>
    <dgm:cxn modelId="{D65E7C04-7FCE-FD47-AFFE-7449CE39B62A}" type="presParOf" srcId="{34C0618D-7C36-1F48-9421-3B8049413E30}" destId="{937D1F21-611D-6044-B7A4-18DBD58A35FB}" srcOrd="0" destOrd="0" presId="urn:microsoft.com/office/officeart/2005/8/layout/orgChart1"/>
    <dgm:cxn modelId="{702E77D9-38C8-714E-85CB-5ABD3F053DEB}" type="presParOf" srcId="{34C0618D-7C36-1F48-9421-3B8049413E30}" destId="{8AD5D7C1-1879-FA44-9AD9-330DCC8FE4D5}" srcOrd="1" destOrd="0" presId="urn:microsoft.com/office/officeart/2005/8/layout/orgChart1"/>
    <dgm:cxn modelId="{CC1BF280-51D4-0A43-80D1-59EFFEE93BAA}" type="presParOf" srcId="{4FE05F38-3CBB-6D4D-8B20-6E8BFAB91077}" destId="{C356B3FF-FD9E-BE4E-93CF-E324349F8FF9}" srcOrd="1" destOrd="0" presId="urn:microsoft.com/office/officeart/2005/8/layout/orgChart1"/>
    <dgm:cxn modelId="{E27C0EEB-4CC7-2F4F-A969-507DAA6857F3}" type="presParOf" srcId="{4FE05F38-3CBB-6D4D-8B20-6E8BFAB91077}" destId="{14A2941D-C907-394B-B000-09236883985A}" srcOrd="2" destOrd="0" presId="urn:microsoft.com/office/officeart/2005/8/layout/orgChart1"/>
    <dgm:cxn modelId="{95BBA9F2-4F16-0442-9152-96DEB74E23DB}" type="presParOf" srcId="{50D94E0F-F727-0244-968C-70399E20E76B}" destId="{AC88CB2A-5929-D940-905E-A7CEFA4D47D7}" srcOrd="2" destOrd="0" presId="urn:microsoft.com/office/officeart/2005/8/layout/orgChart1"/>
    <dgm:cxn modelId="{B1D42F93-D12B-334B-B68C-EBF8756C435E}" type="presParOf" srcId="{A7252100-FF61-C64E-B59C-D1638B9DA29A}" destId="{383C22A0-992A-CF4C-8721-CEC61934D135}" srcOrd="4" destOrd="0" presId="urn:microsoft.com/office/officeart/2005/8/layout/orgChart1"/>
    <dgm:cxn modelId="{8DBF2695-B74B-6F46-BCF1-FA5F995D0F1A}" type="presParOf" srcId="{A7252100-FF61-C64E-B59C-D1638B9DA29A}" destId="{E8A1510D-E294-B547-A38E-2AB4DD796225}" srcOrd="5" destOrd="0" presId="urn:microsoft.com/office/officeart/2005/8/layout/orgChart1"/>
    <dgm:cxn modelId="{0077CAAD-2E81-1647-BEB9-50B0A86CFDAA}" type="presParOf" srcId="{E8A1510D-E294-B547-A38E-2AB4DD796225}" destId="{183F3069-4DD6-8845-AF21-C61649C8B275}" srcOrd="0" destOrd="0" presId="urn:microsoft.com/office/officeart/2005/8/layout/orgChart1"/>
    <dgm:cxn modelId="{406A6C75-75AD-E84E-8FAC-4C9A635E8DBB}" type="presParOf" srcId="{183F3069-4DD6-8845-AF21-C61649C8B275}" destId="{35BED0E8-E58D-C448-9DC1-6D4F4BF01723}" srcOrd="0" destOrd="0" presId="urn:microsoft.com/office/officeart/2005/8/layout/orgChart1"/>
    <dgm:cxn modelId="{048779D1-B0D7-C644-8D60-58FFC3F91272}" type="presParOf" srcId="{183F3069-4DD6-8845-AF21-C61649C8B275}" destId="{CC4191F6-1400-7C40-8BD6-2993076BB3CD}" srcOrd="1" destOrd="0" presId="urn:microsoft.com/office/officeart/2005/8/layout/orgChart1"/>
    <dgm:cxn modelId="{54F04D88-FC3A-744A-A468-E2AB0FD4E936}" type="presParOf" srcId="{E8A1510D-E294-B547-A38E-2AB4DD796225}" destId="{8E759785-4FB9-3641-847B-7731AEA5B6F8}" srcOrd="1" destOrd="0" presId="urn:microsoft.com/office/officeart/2005/8/layout/orgChart1"/>
    <dgm:cxn modelId="{312AB886-93B7-F54C-9285-91C89A2E89A7}" type="presParOf" srcId="{8E759785-4FB9-3641-847B-7731AEA5B6F8}" destId="{3E06F717-0201-2940-93C4-3E50F57701EC}" srcOrd="0" destOrd="0" presId="urn:microsoft.com/office/officeart/2005/8/layout/orgChart1"/>
    <dgm:cxn modelId="{D293AB92-1031-1B4B-AC82-96325323F03A}" type="presParOf" srcId="{8E759785-4FB9-3641-847B-7731AEA5B6F8}" destId="{C8D1797F-3479-7E49-8F90-D12E069D4FDC}" srcOrd="1" destOrd="0" presId="urn:microsoft.com/office/officeart/2005/8/layout/orgChart1"/>
    <dgm:cxn modelId="{75F32BE2-8B69-314F-93FE-06B3AC9BE360}" type="presParOf" srcId="{C8D1797F-3479-7E49-8F90-D12E069D4FDC}" destId="{F5874A54-F498-A141-91EB-F3B07543FA8B}" srcOrd="0" destOrd="0" presId="urn:microsoft.com/office/officeart/2005/8/layout/orgChart1"/>
    <dgm:cxn modelId="{8A7E1C75-FD11-5044-9CDB-B10FBAC8751F}" type="presParOf" srcId="{F5874A54-F498-A141-91EB-F3B07543FA8B}" destId="{46EC0410-B814-0944-8AC8-16642FC241B9}" srcOrd="0" destOrd="0" presId="urn:microsoft.com/office/officeart/2005/8/layout/orgChart1"/>
    <dgm:cxn modelId="{53B1AF46-5F5A-2B47-A9F7-310B78530D18}" type="presParOf" srcId="{F5874A54-F498-A141-91EB-F3B07543FA8B}" destId="{70A8915D-B538-8E45-B433-629929BFAA45}" srcOrd="1" destOrd="0" presId="urn:microsoft.com/office/officeart/2005/8/layout/orgChart1"/>
    <dgm:cxn modelId="{6A9E57D0-2BAC-7348-BBE6-0E6F479152CA}" type="presParOf" srcId="{C8D1797F-3479-7E49-8F90-D12E069D4FDC}" destId="{B2E18F05-24A0-844B-B60B-3B0C32DAD823}" srcOrd="1" destOrd="0" presId="urn:microsoft.com/office/officeart/2005/8/layout/orgChart1"/>
    <dgm:cxn modelId="{76FE45C6-649D-0947-819E-7D531390C464}" type="presParOf" srcId="{C8D1797F-3479-7E49-8F90-D12E069D4FDC}" destId="{24826302-6D8E-3448-AD45-AE18695E3E74}" srcOrd="2" destOrd="0" presId="urn:microsoft.com/office/officeart/2005/8/layout/orgChart1"/>
    <dgm:cxn modelId="{C8597F8C-CCF0-6A4C-A509-4B9FB540C752}" type="presParOf" srcId="{8E759785-4FB9-3641-847B-7731AEA5B6F8}" destId="{3DBA2B03-13EE-5A48-A6E2-6B5D9781CE32}" srcOrd="2" destOrd="0" presId="urn:microsoft.com/office/officeart/2005/8/layout/orgChart1"/>
    <dgm:cxn modelId="{FD8B1C42-CC75-4F4B-8C5C-A9C34D03751D}" type="presParOf" srcId="{8E759785-4FB9-3641-847B-7731AEA5B6F8}" destId="{CA2E15DD-2978-8F41-93BB-4091C67C34D7}" srcOrd="3" destOrd="0" presId="urn:microsoft.com/office/officeart/2005/8/layout/orgChart1"/>
    <dgm:cxn modelId="{09D30673-CFCD-B04F-BDE2-14D2A4E29CFD}" type="presParOf" srcId="{CA2E15DD-2978-8F41-93BB-4091C67C34D7}" destId="{456F9695-41CC-7C4D-AEE2-270C7072EA31}" srcOrd="0" destOrd="0" presId="urn:microsoft.com/office/officeart/2005/8/layout/orgChart1"/>
    <dgm:cxn modelId="{08162CE9-B91D-6C48-8F92-2238632CB9C4}" type="presParOf" srcId="{456F9695-41CC-7C4D-AEE2-270C7072EA31}" destId="{1791A8E7-0AAA-A048-BFA2-1337D5A15A3B}" srcOrd="0" destOrd="0" presId="urn:microsoft.com/office/officeart/2005/8/layout/orgChart1"/>
    <dgm:cxn modelId="{F4ABF464-A0B7-7345-A295-7DBE06ACDA70}" type="presParOf" srcId="{456F9695-41CC-7C4D-AEE2-270C7072EA31}" destId="{9B20496B-3FF9-624E-9AD8-C015531275D8}" srcOrd="1" destOrd="0" presId="urn:microsoft.com/office/officeart/2005/8/layout/orgChart1"/>
    <dgm:cxn modelId="{0F001A0D-63F6-514B-A9FA-D1292A621A07}" type="presParOf" srcId="{CA2E15DD-2978-8F41-93BB-4091C67C34D7}" destId="{B686A40C-F223-504E-ADFB-449738027D01}" srcOrd="1" destOrd="0" presId="urn:microsoft.com/office/officeart/2005/8/layout/orgChart1"/>
    <dgm:cxn modelId="{6EDF7FB5-00C0-D548-9B36-00AB00095406}" type="presParOf" srcId="{CA2E15DD-2978-8F41-93BB-4091C67C34D7}" destId="{DBBB604A-4DCB-D64A-BB1F-969CF46F28D1}" srcOrd="2" destOrd="0" presId="urn:microsoft.com/office/officeart/2005/8/layout/orgChart1"/>
    <dgm:cxn modelId="{A4591B5D-69EA-9D43-8453-69619A9E3E6E}" type="presParOf" srcId="{E8A1510D-E294-B547-A38E-2AB4DD796225}" destId="{11F53281-5271-1142-ADBC-AF4F78D09DBA}" srcOrd="2" destOrd="0" presId="urn:microsoft.com/office/officeart/2005/8/layout/orgChart1"/>
    <dgm:cxn modelId="{FF86C221-4D07-7747-8FC9-8CDD2BDC944B}" type="presParOf" srcId="{A7252100-FF61-C64E-B59C-D1638B9DA29A}" destId="{C538D79B-A7CB-B047-B4DF-DDAEB9235F77}" srcOrd="6" destOrd="0" presId="urn:microsoft.com/office/officeart/2005/8/layout/orgChart1"/>
    <dgm:cxn modelId="{15D44E16-888B-3144-8C8C-62DFCA400B60}" type="presParOf" srcId="{A7252100-FF61-C64E-B59C-D1638B9DA29A}" destId="{5F7661D3-8559-6C43-8806-E971F7416D95}" srcOrd="7" destOrd="0" presId="urn:microsoft.com/office/officeart/2005/8/layout/orgChart1"/>
    <dgm:cxn modelId="{6DAF1C19-6BA3-E74A-A3AC-A68742E732B2}" type="presParOf" srcId="{5F7661D3-8559-6C43-8806-E971F7416D95}" destId="{10587C17-F15F-6742-8470-16CC4BF5B19A}" srcOrd="0" destOrd="0" presId="urn:microsoft.com/office/officeart/2005/8/layout/orgChart1"/>
    <dgm:cxn modelId="{68E74A00-AE3D-8D41-B486-DB435D7B79CA}" type="presParOf" srcId="{10587C17-F15F-6742-8470-16CC4BF5B19A}" destId="{E0CD6900-EFD0-CA4D-B1AD-A34D92A5675F}" srcOrd="0" destOrd="0" presId="urn:microsoft.com/office/officeart/2005/8/layout/orgChart1"/>
    <dgm:cxn modelId="{4FF3983A-3F51-7A4A-96EF-038C01476E92}" type="presParOf" srcId="{10587C17-F15F-6742-8470-16CC4BF5B19A}" destId="{60A58519-46FD-1046-87A4-959E8995AB7C}" srcOrd="1" destOrd="0" presId="urn:microsoft.com/office/officeart/2005/8/layout/orgChart1"/>
    <dgm:cxn modelId="{2E7675D9-D410-5E48-B55A-64F47D2A0EAF}" type="presParOf" srcId="{5F7661D3-8559-6C43-8806-E971F7416D95}" destId="{263A4ED6-EF26-894F-8205-FEB9BBE75277}" srcOrd="1" destOrd="0" presId="urn:microsoft.com/office/officeart/2005/8/layout/orgChart1"/>
    <dgm:cxn modelId="{FF61ABFD-883A-6C46-AF00-03B09D096D1A}" type="presParOf" srcId="{263A4ED6-EF26-894F-8205-FEB9BBE75277}" destId="{92A4B685-C04F-AC44-8434-55BB668E2BAD}" srcOrd="0" destOrd="0" presId="urn:microsoft.com/office/officeart/2005/8/layout/orgChart1"/>
    <dgm:cxn modelId="{375EB71D-ACDB-6F4C-A653-1067AFA2C044}" type="presParOf" srcId="{263A4ED6-EF26-894F-8205-FEB9BBE75277}" destId="{2FAFA6FD-1259-E549-BC89-C062D229B62F}" srcOrd="1" destOrd="0" presId="urn:microsoft.com/office/officeart/2005/8/layout/orgChart1"/>
    <dgm:cxn modelId="{86D9FDEC-C680-BC4D-9E8B-EFCAF891936B}" type="presParOf" srcId="{2FAFA6FD-1259-E549-BC89-C062D229B62F}" destId="{FBBA57DC-6404-EF46-8786-0919A9E049AD}" srcOrd="0" destOrd="0" presId="urn:microsoft.com/office/officeart/2005/8/layout/orgChart1"/>
    <dgm:cxn modelId="{97C4733C-BC99-6C47-BFCB-D207D7B58892}" type="presParOf" srcId="{FBBA57DC-6404-EF46-8786-0919A9E049AD}" destId="{7CD39416-32C2-FC4C-9D38-12B5D4E18D3B}" srcOrd="0" destOrd="0" presId="urn:microsoft.com/office/officeart/2005/8/layout/orgChart1"/>
    <dgm:cxn modelId="{97180AFF-1B9A-C94D-8BB9-0AD5986D56A4}" type="presParOf" srcId="{FBBA57DC-6404-EF46-8786-0919A9E049AD}" destId="{4C113B8D-7CD1-0F4E-88E2-E5D791CAC1BA}" srcOrd="1" destOrd="0" presId="urn:microsoft.com/office/officeart/2005/8/layout/orgChart1"/>
    <dgm:cxn modelId="{88FEFD0C-D0E9-1141-A097-1F6261753298}" type="presParOf" srcId="{2FAFA6FD-1259-E549-BC89-C062D229B62F}" destId="{5F0138DA-C17B-564A-9EA7-EB6AE889CBAC}" srcOrd="1" destOrd="0" presId="urn:microsoft.com/office/officeart/2005/8/layout/orgChart1"/>
    <dgm:cxn modelId="{8D712A60-37AA-2143-A02C-EC49C92A17FB}" type="presParOf" srcId="{2FAFA6FD-1259-E549-BC89-C062D229B62F}" destId="{2B60A94F-DD51-3B45-AF6E-9E5C778775F6}" srcOrd="2" destOrd="0" presId="urn:microsoft.com/office/officeart/2005/8/layout/orgChart1"/>
    <dgm:cxn modelId="{3FAAE803-D142-6B45-A15F-9BCF4ED93E80}" type="presParOf" srcId="{263A4ED6-EF26-894F-8205-FEB9BBE75277}" destId="{87AAED73-A71C-D841-B1E4-D5A7646B51DC}" srcOrd="2" destOrd="0" presId="urn:microsoft.com/office/officeart/2005/8/layout/orgChart1"/>
    <dgm:cxn modelId="{75F0FCC4-56AE-4D47-BEB4-16DD7F2504AC}" type="presParOf" srcId="{263A4ED6-EF26-894F-8205-FEB9BBE75277}" destId="{D7AAE72F-E9BE-F844-8BC3-7AB37DF50FD2}" srcOrd="3" destOrd="0" presId="urn:microsoft.com/office/officeart/2005/8/layout/orgChart1"/>
    <dgm:cxn modelId="{5E6ED5DD-892F-9044-971D-4E3DC59B65B9}" type="presParOf" srcId="{D7AAE72F-E9BE-F844-8BC3-7AB37DF50FD2}" destId="{F1B68F65-FF0F-1B4B-877E-3E26D7A34869}" srcOrd="0" destOrd="0" presId="urn:microsoft.com/office/officeart/2005/8/layout/orgChart1"/>
    <dgm:cxn modelId="{E831AC0F-894C-F347-B15E-19AF7918FE0F}" type="presParOf" srcId="{F1B68F65-FF0F-1B4B-877E-3E26D7A34869}" destId="{085A07DE-7471-0F43-AFA8-E4D4A40397F0}" srcOrd="0" destOrd="0" presId="urn:microsoft.com/office/officeart/2005/8/layout/orgChart1"/>
    <dgm:cxn modelId="{707FB66C-D402-6042-9107-AD2FC1F8E6FB}" type="presParOf" srcId="{F1B68F65-FF0F-1B4B-877E-3E26D7A34869}" destId="{FE00755A-F220-6946-B9C0-7D3054C33DCE}" srcOrd="1" destOrd="0" presId="urn:microsoft.com/office/officeart/2005/8/layout/orgChart1"/>
    <dgm:cxn modelId="{4DBCAF04-D300-EF48-BD7B-EECBF81B7B67}" type="presParOf" srcId="{D7AAE72F-E9BE-F844-8BC3-7AB37DF50FD2}" destId="{0608B015-62A4-3047-94E0-51E188BC57B2}" srcOrd="1" destOrd="0" presId="urn:microsoft.com/office/officeart/2005/8/layout/orgChart1"/>
    <dgm:cxn modelId="{7C6C8751-24BF-434C-9CA6-779B3570071B}" type="presParOf" srcId="{D7AAE72F-E9BE-F844-8BC3-7AB37DF50FD2}" destId="{5FE49893-F900-1147-B74F-AB3DEFC8D7B7}" srcOrd="2" destOrd="0" presId="urn:microsoft.com/office/officeart/2005/8/layout/orgChart1"/>
    <dgm:cxn modelId="{057225FF-8DAD-5541-A175-066F879C51FB}" type="presParOf" srcId="{5F7661D3-8559-6C43-8806-E971F7416D95}" destId="{3B17246E-F6D4-254A-BB2D-B17B989BC422}" srcOrd="2" destOrd="0" presId="urn:microsoft.com/office/officeart/2005/8/layout/orgChart1"/>
    <dgm:cxn modelId="{33B6C7EB-956E-F444-8A84-6FB1DA855FE7}" type="presParOf" srcId="{DEDF62C0-2378-514E-A347-2834CED4805A}" destId="{0077001D-0059-CF47-97A8-98EF69F3C99B}" srcOrd="2" destOrd="0" presId="urn:microsoft.com/office/officeart/2005/8/layout/orgChart1"/>
    <dgm:cxn modelId="{458FEE6A-1414-FA49-9F55-018F1B24C8AE}" type="presParOf" srcId="{0077001D-0059-CF47-97A8-98EF69F3C99B}" destId="{C3344FF4-B071-EA46-A959-CF1DE1141299}" srcOrd="0" destOrd="0" presId="urn:microsoft.com/office/officeart/2005/8/layout/orgChart1"/>
    <dgm:cxn modelId="{CB9CA0A8-E593-A949-BE73-A319B858D86E}" type="presParOf" srcId="{0077001D-0059-CF47-97A8-98EF69F3C99B}" destId="{1739428E-651F-674A-96F0-AFB0E61137E3}" srcOrd="1" destOrd="0" presId="urn:microsoft.com/office/officeart/2005/8/layout/orgChart1"/>
    <dgm:cxn modelId="{64476C14-E709-764D-A655-02E073F16E0A}" type="presParOf" srcId="{1739428E-651F-674A-96F0-AFB0E61137E3}" destId="{E1CAF880-F7AF-3340-850E-D5DFF0B34BCA}" srcOrd="0" destOrd="0" presId="urn:microsoft.com/office/officeart/2005/8/layout/orgChart1"/>
    <dgm:cxn modelId="{01F865BE-C751-7C4B-825A-AE1EB619DB08}" type="presParOf" srcId="{E1CAF880-F7AF-3340-850E-D5DFF0B34BCA}" destId="{5C8365CF-B1F6-FF4A-B75D-6E8C9D00D454}" srcOrd="0" destOrd="0" presId="urn:microsoft.com/office/officeart/2005/8/layout/orgChart1"/>
    <dgm:cxn modelId="{B00B8F73-AE65-BE41-9A85-03B6F08F8E6A}" type="presParOf" srcId="{E1CAF880-F7AF-3340-850E-D5DFF0B34BCA}" destId="{1C695CD9-2776-5045-91EF-243384619D22}" srcOrd="1" destOrd="0" presId="urn:microsoft.com/office/officeart/2005/8/layout/orgChart1"/>
    <dgm:cxn modelId="{6504D058-3EC8-684C-BE9C-D66C06148EF1}" type="presParOf" srcId="{1739428E-651F-674A-96F0-AFB0E61137E3}" destId="{22971DB7-C276-BB48-9A29-0B047B26C356}" srcOrd="1" destOrd="0" presId="urn:microsoft.com/office/officeart/2005/8/layout/orgChart1"/>
    <dgm:cxn modelId="{A70479F7-C49E-334B-8969-AC19F0AD28E8}" type="presParOf" srcId="{1739428E-651F-674A-96F0-AFB0E61137E3}" destId="{E79F7399-427A-024E-8196-9E6D022A70CD}" srcOrd="2" destOrd="0" presId="urn:microsoft.com/office/officeart/2005/8/layout/orgChart1"/>
    <dgm:cxn modelId="{F8011424-D33C-3A44-A753-853C80FAB32B}" type="presParOf" srcId="{0077001D-0059-CF47-97A8-98EF69F3C99B}" destId="{DB65C852-BB91-8C4F-8B7E-20EAB28F9A8F}" srcOrd="2" destOrd="0" presId="urn:microsoft.com/office/officeart/2005/8/layout/orgChart1"/>
    <dgm:cxn modelId="{0D22D74D-5D19-934E-8125-AA0CC3D1D3CF}" type="presParOf" srcId="{0077001D-0059-CF47-97A8-98EF69F3C99B}" destId="{6D667F1A-5B8C-F346-A88E-A50010D38AFC}" srcOrd="3" destOrd="0" presId="urn:microsoft.com/office/officeart/2005/8/layout/orgChart1"/>
    <dgm:cxn modelId="{DB8D3D01-0125-764D-8AB9-BF8410EF6DF1}" type="presParOf" srcId="{6D667F1A-5B8C-F346-A88E-A50010D38AFC}" destId="{2E7D1B9E-E1AF-234B-995E-28DC1EAB2FF8}" srcOrd="0" destOrd="0" presId="urn:microsoft.com/office/officeart/2005/8/layout/orgChart1"/>
    <dgm:cxn modelId="{F43CD66F-ACBD-E844-A00F-E94D47B00202}" type="presParOf" srcId="{2E7D1B9E-E1AF-234B-995E-28DC1EAB2FF8}" destId="{DFEE5078-60F9-B746-9185-CB93B8D9219E}" srcOrd="0" destOrd="0" presId="urn:microsoft.com/office/officeart/2005/8/layout/orgChart1"/>
    <dgm:cxn modelId="{285FD1D4-4DA1-634B-A7CB-805D7501C22B}" type="presParOf" srcId="{2E7D1B9E-E1AF-234B-995E-28DC1EAB2FF8}" destId="{3510EAD5-9B8E-D04F-A956-11E0A2E65695}" srcOrd="1" destOrd="0" presId="urn:microsoft.com/office/officeart/2005/8/layout/orgChart1"/>
    <dgm:cxn modelId="{78333DA8-8D97-6C43-B32E-D1A7909529E6}" type="presParOf" srcId="{6D667F1A-5B8C-F346-A88E-A50010D38AFC}" destId="{16906EBD-77DB-EB48-838B-50A943413363}" srcOrd="1" destOrd="0" presId="urn:microsoft.com/office/officeart/2005/8/layout/orgChart1"/>
    <dgm:cxn modelId="{B2F91C43-8407-5A4A-93FE-5708215FD209}" type="presParOf" srcId="{6D667F1A-5B8C-F346-A88E-A50010D38AFC}" destId="{263F2578-54FB-AD4E-AAAF-670A7F121BDC}" srcOrd="2" destOrd="0" presId="urn:microsoft.com/office/officeart/2005/8/layout/orgChart1"/>
    <dgm:cxn modelId="{5240423D-B103-D44D-B65D-6B16B263D686}" type="presParOf" srcId="{0077001D-0059-CF47-97A8-98EF69F3C99B}" destId="{CD8BD687-1DB0-144D-9785-785FEABB60EA}" srcOrd="4" destOrd="0" presId="urn:microsoft.com/office/officeart/2005/8/layout/orgChart1"/>
    <dgm:cxn modelId="{F4DB4048-A7F2-124F-A745-5E928096F316}" type="presParOf" srcId="{0077001D-0059-CF47-97A8-98EF69F3C99B}" destId="{873A501B-D88D-2347-9179-8BDFDE46C669}" srcOrd="5" destOrd="0" presId="urn:microsoft.com/office/officeart/2005/8/layout/orgChart1"/>
    <dgm:cxn modelId="{C63EFD3B-AF2B-9646-B0AF-FAF3676F32A3}" type="presParOf" srcId="{873A501B-D88D-2347-9179-8BDFDE46C669}" destId="{0043EAA8-9092-8B4A-B739-54999EB2261B}" srcOrd="0" destOrd="0" presId="urn:microsoft.com/office/officeart/2005/8/layout/orgChart1"/>
    <dgm:cxn modelId="{8FAC03B5-D24E-EF44-8568-EEAE7AB03B0A}" type="presParOf" srcId="{0043EAA8-9092-8B4A-B739-54999EB2261B}" destId="{48EDACA9-1D50-2D44-B41C-DC8E8B7B7FA0}" srcOrd="0" destOrd="0" presId="urn:microsoft.com/office/officeart/2005/8/layout/orgChart1"/>
    <dgm:cxn modelId="{3B52986B-865A-3D45-AB1E-9140979E0642}" type="presParOf" srcId="{0043EAA8-9092-8B4A-B739-54999EB2261B}" destId="{712E6B69-C5EF-E64C-B4F1-77463A5096DE}" srcOrd="1" destOrd="0" presId="urn:microsoft.com/office/officeart/2005/8/layout/orgChart1"/>
    <dgm:cxn modelId="{B3556EED-C295-B04D-92CB-3C15A34030E8}" type="presParOf" srcId="{873A501B-D88D-2347-9179-8BDFDE46C669}" destId="{9A08815D-CAF4-F74D-BCB2-33FC70C7341E}" srcOrd="1" destOrd="0" presId="urn:microsoft.com/office/officeart/2005/8/layout/orgChart1"/>
    <dgm:cxn modelId="{783D3566-8A6A-494D-BC15-52466D936075}" type="presParOf" srcId="{873A501B-D88D-2347-9179-8BDFDE46C669}" destId="{9055D070-69A8-1141-AF46-EF56A9D26120}"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8BD687-1DB0-144D-9785-785FEABB60EA}">
      <dsp:nvSpPr>
        <dsp:cNvPr id="0" name=""/>
        <dsp:cNvSpPr/>
      </dsp:nvSpPr>
      <dsp:spPr>
        <a:xfrm>
          <a:off x="2275722" y="1461922"/>
          <a:ext cx="108038" cy="1203852"/>
        </a:xfrm>
        <a:custGeom>
          <a:avLst/>
          <a:gdLst/>
          <a:ahLst/>
          <a:cxnLst/>
          <a:rect l="0" t="0" r="0" b="0"/>
          <a:pathLst>
            <a:path>
              <a:moveTo>
                <a:pt x="108038" y="0"/>
              </a:moveTo>
              <a:lnTo>
                <a:pt x="108038" y="1203852"/>
              </a:lnTo>
              <a:lnTo>
                <a:pt x="0" y="1203852"/>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B65C852-BB91-8C4F-8B7E-20EAB28F9A8F}">
      <dsp:nvSpPr>
        <dsp:cNvPr id="0" name=""/>
        <dsp:cNvSpPr/>
      </dsp:nvSpPr>
      <dsp:spPr>
        <a:xfrm>
          <a:off x="2383760" y="1461922"/>
          <a:ext cx="108038" cy="473309"/>
        </a:xfrm>
        <a:custGeom>
          <a:avLst/>
          <a:gdLst/>
          <a:ahLst/>
          <a:cxnLst/>
          <a:rect l="0" t="0" r="0" b="0"/>
          <a:pathLst>
            <a:path>
              <a:moveTo>
                <a:pt x="0" y="0"/>
              </a:moveTo>
              <a:lnTo>
                <a:pt x="0" y="473309"/>
              </a:lnTo>
              <a:lnTo>
                <a:pt x="108038" y="473309"/>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3344FF4-B071-EA46-A959-CF1DE1141299}">
      <dsp:nvSpPr>
        <dsp:cNvPr id="0" name=""/>
        <dsp:cNvSpPr/>
      </dsp:nvSpPr>
      <dsp:spPr>
        <a:xfrm>
          <a:off x="2275722" y="1461922"/>
          <a:ext cx="108038" cy="473309"/>
        </a:xfrm>
        <a:custGeom>
          <a:avLst/>
          <a:gdLst/>
          <a:ahLst/>
          <a:cxnLst/>
          <a:rect l="0" t="0" r="0" b="0"/>
          <a:pathLst>
            <a:path>
              <a:moveTo>
                <a:pt x="108038" y="0"/>
              </a:moveTo>
              <a:lnTo>
                <a:pt x="108038" y="473309"/>
              </a:lnTo>
              <a:lnTo>
                <a:pt x="0" y="473309"/>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7AAED73-A71C-D841-B1E4-D5A7646B51DC}">
      <dsp:nvSpPr>
        <dsp:cNvPr id="0" name=""/>
        <dsp:cNvSpPr/>
      </dsp:nvSpPr>
      <dsp:spPr>
        <a:xfrm>
          <a:off x="3839702" y="3653551"/>
          <a:ext cx="154340" cy="1203852"/>
        </a:xfrm>
        <a:custGeom>
          <a:avLst/>
          <a:gdLst/>
          <a:ahLst/>
          <a:cxnLst/>
          <a:rect l="0" t="0" r="0" b="0"/>
          <a:pathLst>
            <a:path>
              <a:moveTo>
                <a:pt x="0" y="0"/>
              </a:moveTo>
              <a:lnTo>
                <a:pt x="0" y="1203852"/>
              </a:lnTo>
              <a:lnTo>
                <a:pt x="154340" y="1203852"/>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2A4B685-C04F-AC44-8434-55BB668E2BAD}">
      <dsp:nvSpPr>
        <dsp:cNvPr id="0" name=""/>
        <dsp:cNvSpPr/>
      </dsp:nvSpPr>
      <dsp:spPr>
        <a:xfrm>
          <a:off x="3839702" y="3653551"/>
          <a:ext cx="154340" cy="473309"/>
        </a:xfrm>
        <a:custGeom>
          <a:avLst/>
          <a:gdLst/>
          <a:ahLst/>
          <a:cxnLst/>
          <a:rect l="0" t="0" r="0" b="0"/>
          <a:pathLst>
            <a:path>
              <a:moveTo>
                <a:pt x="0" y="0"/>
              </a:moveTo>
              <a:lnTo>
                <a:pt x="0" y="473309"/>
              </a:lnTo>
              <a:lnTo>
                <a:pt x="154340" y="473309"/>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538D79B-A7CB-B047-B4DF-DDAEB9235F77}">
      <dsp:nvSpPr>
        <dsp:cNvPr id="0" name=""/>
        <dsp:cNvSpPr/>
      </dsp:nvSpPr>
      <dsp:spPr>
        <a:xfrm>
          <a:off x="2383760" y="1461922"/>
          <a:ext cx="1867515" cy="1677162"/>
        </a:xfrm>
        <a:custGeom>
          <a:avLst/>
          <a:gdLst/>
          <a:ahLst/>
          <a:cxnLst/>
          <a:rect l="0" t="0" r="0" b="0"/>
          <a:pathLst>
            <a:path>
              <a:moveTo>
                <a:pt x="0" y="0"/>
              </a:moveTo>
              <a:lnTo>
                <a:pt x="0" y="1569124"/>
              </a:lnTo>
              <a:lnTo>
                <a:pt x="1867515" y="1569124"/>
              </a:lnTo>
              <a:lnTo>
                <a:pt x="1867515" y="1677162"/>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DBA2B03-13EE-5A48-A6E2-6B5D9781CE32}">
      <dsp:nvSpPr>
        <dsp:cNvPr id="0" name=""/>
        <dsp:cNvSpPr/>
      </dsp:nvSpPr>
      <dsp:spPr>
        <a:xfrm>
          <a:off x="2594692" y="3653551"/>
          <a:ext cx="171276" cy="1812680"/>
        </a:xfrm>
        <a:custGeom>
          <a:avLst/>
          <a:gdLst/>
          <a:ahLst/>
          <a:cxnLst/>
          <a:rect l="0" t="0" r="0" b="0"/>
          <a:pathLst>
            <a:path>
              <a:moveTo>
                <a:pt x="0" y="0"/>
              </a:moveTo>
              <a:lnTo>
                <a:pt x="0" y="2664938"/>
              </a:lnTo>
              <a:lnTo>
                <a:pt x="154340" y="2664938"/>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E06F717-0201-2940-93C4-3E50F57701EC}">
      <dsp:nvSpPr>
        <dsp:cNvPr id="0" name=""/>
        <dsp:cNvSpPr/>
      </dsp:nvSpPr>
      <dsp:spPr>
        <a:xfrm>
          <a:off x="2594692" y="3653551"/>
          <a:ext cx="137403" cy="998245"/>
        </a:xfrm>
        <a:custGeom>
          <a:avLst/>
          <a:gdLst/>
          <a:ahLst/>
          <a:cxnLst/>
          <a:rect l="0" t="0" r="0" b="0"/>
          <a:pathLst>
            <a:path>
              <a:moveTo>
                <a:pt x="0" y="0"/>
              </a:moveTo>
              <a:lnTo>
                <a:pt x="0" y="1934395"/>
              </a:lnTo>
              <a:lnTo>
                <a:pt x="154340" y="1934395"/>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83C22A0-992A-CF4C-8721-CEC61934D135}">
      <dsp:nvSpPr>
        <dsp:cNvPr id="0" name=""/>
        <dsp:cNvSpPr/>
      </dsp:nvSpPr>
      <dsp:spPr>
        <a:xfrm>
          <a:off x="2383760" y="1461922"/>
          <a:ext cx="622505" cy="1677162"/>
        </a:xfrm>
        <a:custGeom>
          <a:avLst/>
          <a:gdLst/>
          <a:ahLst/>
          <a:cxnLst/>
          <a:rect l="0" t="0" r="0" b="0"/>
          <a:pathLst>
            <a:path>
              <a:moveTo>
                <a:pt x="0" y="0"/>
              </a:moveTo>
              <a:lnTo>
                <a:pt x="0" y="1569124"/>
              </a:lnTo>
              <a:lnTo>
                <a:pt x="622505" y="1569124"/>
              </a:lnTo>
              <a:lnTo>
                <a:pt x="622505" y="1677162"/>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7EFCC4E-B25C-4841-B219-74CE4B6AD87A}">
      <dsp:nvSpPr>
        <dsp:cNvPr id="0" name=""/>
        <dsp:cNvSpPr/>
      </dsp:nvSpPr>
      <dsp:spPr>
        <a:xfrm>
          <a:off x="1349682" y="3653551"/>
          <a:ext cx="154340" cy="473309"/>
        </a:xfrm>
        <a:custGeom>
          <a:avLst/>
          <a:gdLst/>
          <a:ahLst/>
          <a:cxnLst/>
          <a:rect l="0" t="0" r="0" b="0"/>
          <a:pathLst>
            <a:path>
              <a:moveTo>
                <a:pt x="0" y="0"/>
              </a:moveTo>
              <a:lnTo>
                <a:pt x="0" y="473309"/>
              </a:lnTo>
              <a:lnTo>
                <a:pt x="154340" y="473309"/>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C234D4B-6A89-654A-A39E-A994D0EFCC46}">
      <dsp:nvSpPr>
        <dsp:cNvPr id="0" name=""/>
        <dsp:cNvSpPr/>
      </dsp:nvSpPr>
      <dsp:spPr>
        <a:xfrm>
          <a:off x="1761255" y="1461922"/>
          <a:ext cx="622505" cy="1677162"/>
        </a:xfrm>
        <a:custGeom>
          <a:avLst/>
          <a:gdLst/>
          <a:ahLst/>
          <a:cxnLst/>
          <a:rect l="0" t="0" r="0" b="0"/>
          <a:pathLst>
            <a:path>
              <a:moveTo>
                <a:pt x="622505" y="0"/>
              </a:moveTo>
              <a:lnTo>
                <a:pt x="622505" y="1569124"/>
              </a:lnTo>
              <a:lnTo>
                <a:pt x="0" y="1569124"/>
              </a:lnTo>
              <a:lnTo>
                <a:pt x="0" y="1677162"/>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8AA0A19-4F0D-0840-963B-51ABF20FC1D8}">
      <dsp:nvSpPr>
        <dsp:cNvPr id="0" name=""/>
        <dsp:cNvSpPr/>
      </dsp:nvSpPr>
      <dsp:spPr>
        <a:xfrm>
          <a:off x="104672" y="3653551"/>
          <a:ext cx="154340" cy="1203852"/>
        </a:xfrm>
        <a:custGeom>
          <a:avLst/>
          <a:gdLst/>
          <a:ahLst/>
          <a:cxnLst/>
          <a:rect l="0" t="0" r="0" b="0"/>
          <a:pathLst>
            <a:path>
              <a:moveTo>
                <a:pt x="0" y="0"/>
              </a:moveTo>
              <a:lnTo>
                <a:pt x="0" y="1203852"/>
              </a:lnTo>
              <a:lnTo>
                <a:pt x="154340" y="1203852"/>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9ABDA22-4BF0-D34B-84CD-02E9E824C9ED}">
      <dsp:nvSpPr>
        <dsp:cNvPr id="0" name=""/>
        <dsp:cNvSpPr/>
      </dsp:nvSpPr>
      <dsp:spPr>
        <a:xfrm>
          <a:off x="104672" y="3653551"/>
          <a:ext cx="154340" cy="473309"/>
        </a:xfrm>
        <a:custGeom>
          <a:avLst/>
          <a:gdLst/>
          <a:ahLst/>
          <a:cxnLst/>
          <a:rect l="0" t="0" r="0" b="0"/>
          <a:pathLst>
            <a:path>
              <a:moveTo>
                <a:pt x="0" y="0"/>
              </a:moveTo>
              <a:lnTo>
                <a:pt x="0" y="473309"/>
              </a:lnTo>
              <a:lnTo>
                <a:pt x="154340" y="473309"/>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15BBB59-657A-9148-B2CA-FD793C3CDBE4}">
      <dsp:nvSpPr>
        <dsp:cNvPr id="0" name=""/>
        <dsp:cNvSpPr/>
      </dsp:nvSpPr>
      <dsp:spPr>
        <a:xfrm>
          <a:off x="516245" y="1461922"/>
          <a:ext cx="1867515" cy="1677162"/>
        </a:xfrm>
        <a:custGeom>
          <a:avLst/>
          <a:gdLst/>
          <a:ahLst/>
          <a:cxnLst/>
          <a:rect l="0" t="0" r="0" b="0"/>
          <a:pathLst>
            <a:path>
              <a:moveTo>
                <a:pt x="1867515" y="0"/>
              </a:moveTo>
              <a:lnTo>
                <a:pt x="1867515" y="1569124"/>
              </a:lnTo>
              <a:lnTo>
                <a:pt x="0" y="1569124"/>
              </a:lnTo>
              <a:lnTo>
                <a:pt x="0" y="1677162"/>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D449D27-8C33-B34D-8E6B-6F23B2F65483}">
      <dsp:nvSpPr>
        <dsp:cNvPr id="0" name=""/>
        <dsp:cNvSpPr/>
      </dsp:nvSpPr>
      <dsp:spPr>
        <a:xfrm>
          <a:off x="1260658" y="608828"/>
          <a:ext cx="2246203" cy="85309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Calibri"/>
              <a:ea typeface="+mn-ea"/>
              <a:cs typeface="+mn-cs"/>
            </a:rPr>
            <a:t>Incident Commander</a:t>
          </a:r>
        </a:p>
      </dsp:txBody>
      <dsp:txXfrm>
        <a:off x="1260658" y="608828"/>
        <a:ext cx="2246203" cy="853094"/>
      </dsp:txXfrm>
    </dsp:sp>
    <dsp:sp modelId="{4AFE7C0B-AF62-A744-90FF-7B1C6FD4944E}">
      <dsp:nvSpPr>
        <dsp:cNvPr id="0" name=""/>
        <dsp:cNvSpPr/>
      </dsp:nvSpPr>
      <dsp:spPr>
        <a:xfrm>
          <a:off x="1778" y="3139084"/>
          <a:ext cx="1028933" cy="514466"/>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Calibri"/>
              <a:ea typeface="+mn-ea"/>
              <a:cs typeface="+mn-cs"/>
            </a:rPr>
            <a:t>Operations </a:t>
          </a:r>
        </a:p>
      </dsp:txBody>
      <dsp:txXfrm>
        <a:off x="1778" y="3139084"/>
        <a:ext cx="1028933" cy="514466"/>
      </dsp:txXfrm>
    </dsp:sp>
    <dsp:sp modelId="{C0FBE39D-E8CE-C149-A62A-EC5A21817CAD}">
      <dsp:nvSpPr>
        <dsp:cNvPr id="0" name=""/>
        <dsp:cNvSpPr/>
      </dsp:nvSpPr>
      <dsp:spPr>
        <a:xfrm>
          <a:off x="259012" y="3869627"/>
          <a:ext cx="1028933" cy="514466"/>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Calibri"/>
              <a:ea typeface="+mn-ea"/>
              <a:cs typeface="+mn-cs"/>
            </a:rPr>
            <a:t>Site Security</a:t>
          </a:r>
        </a:p>
      </dsp:txBody>
      <dsp:txXfrm>
        <a:off x="259012" y="3869627"/>
        <a:ext cx="1028933" cy="514466"/>
      </dsp:txXfrm>
    </dsp:sp>
    <dsp:sp modelId="{9E685785-4337-6144-AC52-385D73BB1F0D}">
      <dsp:nvSpPr>
        <dsp:cNvPr id="0" name=""/>
        <dsp:cNvSpPr/>
      </dsp:nvSpPr>
      <dsp:spPr>
        <a:xfrm>
          <a:off x="259012" y="4600170"/>
          <a:ext cx="1028933" cy="514466"/>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Calibri"/>
              <a:ea typeface="+mn-ea"/>
              <a:cs typeface="+mn-cs"/>
            </a:rPr>
            <a:t>Health Services/First Aid</a:t>
          </a:r>
        </a:p>
      </dsp:txBody>
      <dsp:txXfrm>
        <a:off x="259012" y="4600170"/>
        <a:ext cx="1028933" cy="514466"/>
      </dsp:txXfrm>
    </dsp:sp>
    <dsp:sp modelId="{8252D33E-1D34-AC43-9BFD-549986EB8A69}">
      <dsp:nvSpPr>
        <dsp:cNvPr id="0" name=""/>
        <dsp:cNvSpPr/>
      </dsp:nvSpPr>
      <dsp:spPr>
        <a:xfrm>
          <a:off x="1246788" y="3139084"/>
          <a:ext cx="1028933" cy="514466"/>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Calibri"/>
              <a:ea typeface="+mn-ea"/>
              <a:cs typeface="+mn-cs"/>
            </a:rPr>
            <a:t>Planning</a:t>
          </a:r>
        </a:p>
      </dsp:txBody>
      <dsp:txXfrm>
        <a:off x="1246788" y="3139084"/>
        <a:ext cx="1028933" cy="514466"/>
      </dsp:txXfrm>
    </dsp:sp>
    <dsp:sp modelId="{937D1F21-611D-6044-B7A4-18DBD58A35FB}">
      <dsp:nvSpPr>
        <dsp:cNvPr id="0" name=""/>
        <dsp:cNvSpPr/>
      </dsp:nvSpPr>
      <dsp:spPr>
        <a:xfrm>
          <a:off x="1504022" y="3869627"/>
          <a:ext cx="1028933" cy="514466"/>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Calibri"/>
              <a:ea typeface="+mn-ea"/>
              <a:cs typeface="+mn-cs"/>
            </a:rPr>
            <a:t>Documentation</a:t>
          </a:r>
        </a:p>
        <a:p>
          <a:pPr marL="0" lvl="0" indent="0" algn="ctr" defTabSz="488950">
            <a:lnSpc>
              <a:spcPct val="90000"/>
            </a:lnSpc>
            <a:spcBef>
              <a:spcPct val="0"/>
            </a:spcBef>
            <a:spcAft>
              <a:spcPct val="35000"/>
            </a:spcAft>
            <a:buNone/>
          </a:pPr>
          <a:r>
            <a:rPr lang="en-US" sz="1100" kern="1200">
              <a:latin typeface="Calibri"/>
              <a:ea typeface="+mn-ea"/>
              <a:cs typeface="+mn-cs"/>
            </a:rPr>
            <a:t>Situation Analysis</a:t>
          </a:r>
        </a:p>
      </dsp:txBody>
      <dsp:txXfrm>
        <a:off x="1504022" y="3869627"/>
        <a:ext cx="1028933" cy="514466"/>
      </dsp:txXfrm>
    </dsp:sp>
    <dsp:sp modelId="{35BED0E8-E58D-C448-9DC1-6D4F4BF01723}">
      <dsp:nvSpPr>
        <dsp:cNvPr id="0" name=""/>
        <dsp:cNvSpPr/>
      </dsp:nvSpPr>
      <dsp:spPr>
        <a:xfrm>
          <a:off x="2491798" y="3139084"/>
          <a:ext cx="1028933" cy="514466"/>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Calibri"/>
              <a:ea typeface="+mn-ea"/>
              <a:cs typeface="+mn-cs"/>
            </a:rPr>
            <a:t>Logistics</a:t>
          </a:r>
        </a:p>
      </dsp:txBody>
      <dsp:txXfrm>
        <a:off x="2491798" y="3139084"/>
        <a:ext cx="1028933" cy="514466"/>
      </dsp:txXfrm>
    </dsp:sp>
    <dsp:sp modelId="{46EC0410-B814-0944-8AC8-16642FC241B9}">
      <dsp:nvSpPr>
        <dsp:cNvPr id="0" name=""/>
        <dsp:cNvSpPr/>
      </dsp:nvSpPr>
      <dsp:spPr>
        <a:xfrm>
          <a:off x="2732096" y="4394564"/>
          <a:ext cx="1028933" cy="514466"/>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Calibri"/>
              <a:ea typeface="+mn-ea"/>
              <a:cs typeface="+mn-cs"/>
            </a:rPr>
            <a:t>Facility and Materials</a:t>
          </a:r>
        </a:p>
      </dsp:txBody>
      <dsp:txXfrm>
        <a:off x="2732096" y="4394564"/>
        <a:ext cx="1028933" cy="514466"/>
      </dsp:txXfrm>
    </dsp:sp>
    <dsp:sp modelId="{1791A8E7-0AAA-A048-BFA2-1337D5A15A3B}">
      <dsp:nvSpPr>
        <dsp:cNvPr id="0" name=""/>
        <dsp:cNvSpPr/>
      </dsp:nvSpPr>
      <dsp:spPr>
        <a:xfrm>
          <a:off x="2765968" y="5208999"/>
          <a:ext cx="1028933" cy="514466"/>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Calibri"/>
              <a:ea typeface="+mn-ea"/>
              <a:cs typeface="+mn-cs"/>
            </a:rPr>
            <a:t>Communications</a:t>
          </a:r>
        </a:p>
      </dsp:txBody>
      <dsp:txXfrm>
        <a:off x="2765968" y="5208999"/>
        <a:ext cx="1028933" cy="514466"/>
      </dsp:txXfrm>
    </dsp:sp>
    <dsp:sp modelId="{E0CD6900-EFD0-CA4D-B1AD-A34D92A5675F}">
      <dsp:nvSpPr>
        <dsp:cNvPr id="0" name=""/>
        <dsp:cNvSpPr/>
      </dsp:nvSpPr>
      <dsp:spPr>
        <a:xfrm>
          <a:off x="3736808" y="3139084"/>
          <a:ext cx="1028933" cy="514466"/>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Calibri"/>
              <a:ea typeface="+mn-ea"/>
              <a:cs typeface="+mn-cs"/>
            </a:rPr>
            <a:t>Finance</a:t>
          </a:r>
        </a:p>
      </dsp:txBody>
      <dsp:txXfrm>
        <a:off x="3736808" y="3139084"/>
        <a:ext cx="1028933" cy="514466"/>
      </dsp:txXfrm>
    </dsp:sp>
    <dsp:sp modelId="{7CD39416-32C2-FC4C-9D38-12B5D4E18D3B}">
      <dsp:nvSpPr>
        <dsp:cNvPr id="0" name=""/>
        <dsp:cNvSpPr/>
      </dsp:nvSpPr>
      <dsp:spPr>
        <a:xfrm>
          <a:off x="3994042" y="3869627"/>
          <a:ext cx="1028933" cy="514466"/>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Calibri"/>
              <a:ea typeface="+mn-ea"/>
              <a:cs typeface="+mn-cs"/>
            </a:rPr>
            <a:t>Insurance</a:t>
          </a:r>
        </a:p>
      </dsp:txBody>
      <dsp:txXfrm>
        <a:off x="3994042" y="3869627"/>
        <a:ext cx="1028933" cy="514466"/>
      </dsp:txXfrm>
    </dsp:sp>
    <dsp:sp modelId="{085A07DE-7471-0F43-AFA8-E4D4A40397F0}">
      <dsp:nvSpPr>
        <dsp:cNvPr id="0" name=""/>
        <dsp:cNvSpPr/>
      </dsp:nvSpPr>
      <dsp:spPr>
        <a:xfrm>
          <a:off x="3994042" y="4600170"/>
          <a:ext cx="1028933" cy="514466"/>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Calibri"/>
              <a:ea typeface="+mn-ea"/>
              <a:cs typeface="+mn-cs"/>
            </a:rPr>
            <a:t>Personnel</a:t>
          </a:r>
        </a:p>
      </dsp:txBody>
      <dsp:txXfrm>
        <a:off x="3994042" y="4600170"/>
        <a:ext cx="1028933" cy="514466"/>
      </dsp:txXfrm>
    </dsp:sp>
    <dsp:sp modelId="{5C8365CF-B1F6-FF4A-B75D-6E8C9D00D454}">
      <dsp:nvSpPr>
        <dsp:cNvPr id="0" name=""/>
        <dsp:cNvSpPr/>
      </dsp:nvSpPr>
      <dsp:spPr>
        <a:xfrm>
          <a:off x="1246788" y="1677998"/>
          <a:ext cx="1028933" cy="514466"/>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Calibri"/>
              <a:ea typeface="+mn-ea"/>
              <a:cs typeface="+mn-cs"/>
            </a:rPr>
            <a:t>Information</a:t>
          </a:r>
        </a:p>
      </dsp:txBody>
      <dsp:txXfrm>
        <a:off x="1246788" y="1677998"/>
        <a:ext cx="1028933" cy="514466"/>
      </dsp:txXfrm>
    </dsp:sp>
    <dsp:sp modelId="{DFEE5078-60F9-B746-9185-CB93B8D9219E}">
      <dsp:nvSpPr>
        <dsp:cNvPr id="0" name=""/>
        <dsp:cNvSpPr/>
      </dsp:nvSpPr>
      <dsp:spPr>
        <a:xfrm>
          <a:off x="2491798" y="1677998"/>
          <a:ext cx="1028933" cy="514466"/>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Calibri"/>
              <a:ea typeface="+mn-ea"/>
              <a:cs typeface="+mn-cs"/>
            </a:rPr>
            <a:t>Safety </a:t>
          </a:r>
        </a:p>
      </dsp:txBody>
      <dsp:txXfrm>
        <a:off x="2491798" y="1677998"/>
        <a:ext cx="1028933" cy="514466"/>
      </dsp:txXfrm>
    </dsp:sp>
    <dsp:sp modelId="{48EDACA9-1D50-2D44-B41C-DC8E8B7B7FA0}">
      <dsp:nvSpPr>
        <dsp:cNvPr id="0" name=""/>
        <dsp:cNvSpPr/>
      </dsp:nvSpPr>
      <dsp:spPr>
        <a:xfrm>
          <a:off x="1246788" y="2408541"/>
          <a:ext cx="1028933" cy="514466"/>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Calibri"/>
              <a:ea typeface="+mn-ea"/>
              <a:cs typeface="+mn-cs"/>
            </a:rPr>
            <a:t>Liaison </a:t>
          </a:r>
        </a:p>
      </dsp:txBody>
      <dsp:txXfrm>
        <a:off x="1246788" y="2408541"/>
        <a:ext cx="1028933" cy="514466"/>
      </dsp:txXfrm>
    </dsp:sp>
  </dsp:spTree>
</dsp:drawing>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A7EA9-A5D0-8845-8A69-783735705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Application>Trio_Office/6.2.8.2$Windows_x86 LibreOffice_project/</Application>
  <Pages>20</Pages>
  <Words>4444</Words>
  <Characters>25712</Characters>
  <CharactersWithSpaces>30360</CharactersWithSpaces>
  <Paragraphs>243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2020-07-11T20:49:00Z</dcterms:created>
  <dc:creator>Cynthia Martinez</dc:creator>
  <dc:description/>
  <dc:language>en-US</dc:language>
  <cp:lastModifiedBy/>
  <dcterms:modified xsi:type="dcterms:W3CDTF">2020-09-07T03:40:50Z</dcterms:modified>
  <cp:revision>35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