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20CE" w14:textId="7EF0D45B" w:rsidR="00807583" w:rsidRDefault="0096711B" w:rsidP="00AB1BFF">
      <w:pPr>
        <w:spacing w:after="27" w:line="259" w:lineRule="auto"/>
        <w:ind w:left="0" w:firstLine="0"/>
        <w:jc w:val="center"/>
        <w:rPr>
          <w:sz w:val="46"/>
        </w:rPr>
      </w:pPr>
      <w:r>
        <w:rPr>
          <w:sz w:val="46"/>
        </w:rPr>
        <w:t>Management of Flooding in Karachi, Pakistan</w:t>
      </w:r>
    </w:p>
    <w:p w14:paraId="780F9533" w14:textId="77777777" w:rsidR="00AB1BFF" w:rsidRDefault="00AB1BFF" w:rsidP="00AB1BFF">
      <w:pPr>
        <w:spacing w:after="27" w:line="259" w:lineRule="auto"/>
        <w:ind w:left="0" w:firstLine="0"/>
        <w:jc w:val="center"/>
        <w:rPr>
          <w:sz w:val="46"/>
        </w:rPr>
      </w:pPr>
    </w:p>
    <w:p w14:paraId="53C5C87C" w14:textId="328755B2" w:rsidR="00AB1BFF" w:rsidRDefault="00AB1BFF" w:rsidP="00AB1BFF">
      <w:pPr>
        <w:spacing w:after="220" w:line="259" w:lineRule="auto"/>
        <w:ind w:left="0" w:right="694" w:firstLine="0"/>
        <w:jc w:val="center"/>
      </w:pPr>
      <w:r>
        <w:t xml:space="preserve">            </w:t>
      </w:r>
      <w:r>
        <w:rPr>
          <w:noProof/>
        </w:rPr>
        <w:drawing>
          <wp:inline distT="0" distB="0" distL="0" distR="0" wp14:anchorId="26F62510" wp14:editId="519B3831">
            <wp:extent cx="3552825" cy="2514600"/>
            <wp:effectExtent l="0" t="0" r="9525"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
                    <a:stretch>
                      <a:fillRect/>
                    </a:stretch>
                  </pic:blipFill>
                  <pic:spPr>
                    <a:xfrm>
                      <a:off x="0" y="0"/>
                      <a:ext cx="3552825" cy="2514600"/>
                    </a:xfrm>
                    <a:prstGeom prst="rect">
                      <a:avLst/>
                    </a:prstGeom>
                  </pic:spPr>
                </pic:pic>
              </a:graphicData>
            </a:graphic>
          </wp:inline>
        </w:drawing>
      </w:r>
    </w:p>
    <w:p w14:paraId="65A93228" w14:textId="77777777" w:rsidR="00AB1BFF" w:rsidRDefault="00AB1BFF" w:rsidP="00AB1BFF">
      <w:pPr>
        <w:spacing w:after="240" w:line="259" w:lineRule="auto"/>
        <w:ind w:left="0" w:right="3" w:firstLine="0"/>
        <w:jc w:val="center"/>
      </w:pPr>
      <w:r>
        <w:rPr>
          <w:i/>
        </w:rPr>
        <w:t xml:space="preserve">Photo courtesy of Getty Images. </w:t>
      </w:r>
    </w:p>
    <w:p w14:paraId="1F095A04" w14:textId="00B77538" w:rsidR="00AB1BFF" w:rsidRDefault="00AB1BFF" w:rsidP="00AB1BFF">
      <w:pPr>
        <w:spacing w:after="27" w:line="259" w:lineRule="auto"/>
        <w:ind w:left="0" w:firstLine="0"/>
      </w:pPr>
    </w:p>
    <w:p w14:paraId="1918892A" w14:textId="77777777" w:rsidR="00460766" w:rsidRPr="00AB1BFF" w:rsidRDefault="00460766" w:rsidP="00AB1BFF">
      <w:pPr>
        <w:spacing w:after="27" w:line="259" w:lineRule="auto"/>
        <w:ind w:left="0" w:firstLine="0"/>
      </w:pPr>
    </w:p>
    <w:p w14:paraId="30834154" w14:textId="77777777" w:rsidR="00AB1BFF" w:rsidRPr="00AB1BFF" w:rsidRDefault="00AB1BFF" w:rsidP="00AB1BFF">
      <w:pPr>
        <w:spacing w:after="267" w:line="259" w:lineRule="auto"/>
        <w:ind w:left="0" w:right="213" w:firstLine="0"/>
        <w:jc w:val="center"/>
        <w:rPr>
          <w:sz w:val="28"/>
          <w:szCs w:val="28"/>
        </w:rPr>
      </w:pPr>
      <w:r w:rsidRPr="00AB1BFF">
        <w:rPr>
          <w:b/>
          <w:color w:val="222222"/>
          <w:sz w:val="28"/>
          <w:szCs w:val="28"/>
        </w:rPr>
        <w:t>THIS  DISASTER  PLAN  WAS  PREPARED  AS  A  PUBLIC  HEALTH  SERVICE  BY:</w:t>
      </w:r>
      <w:r w:rsidRPr="00AB1BFF">
        <w:rPr>
          <w:sz w:val="28"/>
          <w:szCs w:val="28"/>
        </w:rPr>
        <w:t xml:space="preserve">  </w:t>
      </w:r>
    </w:p>
    <w:p w14:paraId="366E09FC" w14:textId="49B3FFCC" w:rsidR="00AB1BFF" w:rsidRPr="00AB1BFF" w:rsidRDefault="00AB1BFF" w:rsidP="00AB1BFF">
      <w:pPr>
        <w:spacing w:after="249" w:line="259" w:lineRule="auto"/>
        <w:jc w:val="center"/>
        <w:rPr>
          <w:sz w:val="28"/>
          <w:szCs w:val="28"/>
        </w:rPr>
      </w:pPr>
      <w:proofErr w:type="spellStart"/>
      <w:r w:rsidRPr="00AB1BFF">
        <w:rPr>
          <w:sz w:val="28"/>
          <w:szCs w:val="28"/>
        </w:rPr>
        <w:t>Dua</w:t>
      </w:r>
      <w:proofErr w:type="spellEnd"/>
      <w:r w:rsidRPr="00AB1BFF">
        <w:rPr>
          <w:sz w:val="28"/>
          <w:szCs w:val="28"/>
        </w:rPr>
        <w:t xml:space="preserve"> Sheikh MPH-C</w:t>
      </w:r>
      <w:r w:rsidRPr="00AB1BFF">
        <w:rPr>
          <w:sz w:val="28"/>
          <w:szCs w:val="28"/>
        </w:rPr>
        <w:t xml:space="preserve"> &amp; </w:t>
      </w:r>
      <w:proofErr w:type="spellStart"/>
      <w:r w:rsidRPr="00AB1BFF">
        <w:rPr>
          <w:sz w:val="28"/>
          <w:szCs w:val="28"/>
        </w:rPr>
        <w:t>Oumou</w:t>
      </w:r>
      <w:proofErr w:type="spellEnd"/>
      <w:r w:rsidRPr="00AB1BFF">
        <w:rPr>
          <w:sz w:val="28"/>
          <w:szCs w:val="28"/>
        </w:rPr>
        <w:t xml:space="preserve"> Dao MPH-C</w:t>
      </w:r>
      <w:r w:rsidRPr="00AB1BFF">
        <w:rPr>
          <w:color w:val="222222"/>
          <w:sz w:val="28"/>
          <w:szCs w:val="28"/>
        </w:rPr>
        <w:t xml:space="preserve">  </w:t>
      </w:r>
    </w:p>
    <w:p w14:paraId="3681D38D" w14:textId="77777777" w:rsidR="00AB1BFF" w:rsidRPr="00AB1BFF" w:rsidRDefault="00AB1BFF" w:rsidP="00AB1BFF">
      <w:pPr>
        <w:spacing w:after="196" w:line="259" w:lineRule="auto"/>
        <w:ind w:left="0" w:right="201" w:firstLine="0"/>
        <w:jc w:val="center"/>
        <w:rPr>
          <w:sz w:val="28"/>
          <w:szCs w:val="28"/>
        </w:rPr>
      </w:pPr>
      <w:r w:rsidRPr="00AB1BFF">
        <w:rPr>
          <w:color w:val="222222"/>
          <w:sz w:val="28"/>
          <w:szCs w:val="28"/>
        </w:rPr>
        <w:t xml:space="preserve">In  Fulfillment  of  their  Graduate  Studies  Course  Requirements   </w:t>
      </w:r>
    </w:p>
    <w:p w14:paraId="2D9D9B3F" w14:textId="77777777" w:rsidR="00AB1BFF" w:rsidRPr="00AB1BFF" w:rsidRDefault="00AB1BFF" w:rsidP="00AB1BFF">
      <w:pPr>
        <w:tabs>
          <w:tab w:val="center" w:pos="3382"/>
          <w:tab w:val="center" w:pos="6059"/>
        </w:tabs>
        <w:spacing w:after="249" w:line="259" w:lineRule="auto"/>
        <w:ind w:left="0" w:firstLine="0"/>
        <w:rPr>
          <w:sz w:val="28"/>
          <w:szCs w:val="28"/>
        </w:rPr>
      </w:pPr>
      <w:r w:rsidRPr="00AB1BFF">
        <w:rPr>
          <w:rFonts w:ascii="Calibri" w:eastAsia="Calibri" w:hAnsi="Calibri" w:cs="Calibri"/>
          <w:sz w:val="28"/>
          <w:szCs w:val="28"/>
        </w:rPr>
        <w:tab/>
      </w:r>
      <w:r w:rsidRPr="00AB1BFF">
        <w:rPr>
          <w:color w:val="222222"/>
          <w:sz w:val="28"/>
          <w:szCs w:val="28"/>
        </w:rPr>
        <w:t xml:space="preserve">GPH-GU  5270 </w:t>
      </w:r>
      <w:r w:rsidRPr="00AB1BFF">
        <w:rPr>
          <w:sz w:val="28"/>
          <w:szCs w:val="28"/>
        </w:rPr>
        <w:t>Management</w:t>
      </w:r>
      <w:r w:rsidRPr="00AB1BFF">
        <w:rPr>
          <w:color w:val="222222"/>
          <w:sz w:val="28"/>
          <w:szCs w:val="28"/>
        </w:rPr>
        <w:t xml:space="preserve"> </w:t>
      </w:r>
      <w:r w:rsidRPr="00AB1BFF">
        <w:rPr>
          <w:color w:val="222222"/>
          <w:sz w:val="28"/>
          <w:szCs w:val="28"/>
        </w:rPr>
        <w:tab/>
      </w:r>
      <w:r w:rsidRPr="00AB1BFF">
        <w:rPr>
          <w:sz w:val="28"/>
          <w:szCs w:val="28"/>
        </w:rPr>
        <w:t xml:space="preserve">  of  Public  Health  Disasters </w:t>
      </w:r>
      <w:r w:rsidRPr="00AB1BFF">
        <w:rPr>
          <w:color w:val="222222"/>
          <w:sz w:val="28"/>
          <w:szCs w:val="28"/>
        </w:rPr>
        <w:t xml:space="preserve">  </w:t>
      </w:r>
    </w:p>
    <w:p w14:paraId="12597D42" w14:textId="77777777" w:rsidR="00AB1BFF" w:rsidRPr="00AB1BFF" w:rsidRDefault="00AB1BFF" w:rsidP="00AB1BFF">
      <w:pPr>
        <w:spacing w:after="345" w:line="259" w:lineRule="auto"/>
        <w:ind w:right="203"/>
        <w:jc w:val="center"/>
        <w:rPr>
          <w:sz w:val="28"/>
          <w:szCs w:val="28"/>
        </w:rPr>
      </w:pPr>
      <w:r w:rsidRPr="00AB1BFF">
        <w:rPr>
          <w:sz w:val="28"/>
          <w:szCs w:val="28"/>
        </w:rPr>
        <w:t xml:space="preserve">New  York  University  School  of  Global  Public  Health   </w:t>
      </w:r>
    </w:p>
    <w:p w14:paraId="2CBA3263" w14:textId="5CC44427" w:rsidR="00807583" w:rsidRPr="00AB1BFF" w:rsidRDefault="00AB1BFF" w:rsidP="00AB1BFF">
      <w:pPr>
        <w:spacing w:after="249" w:line="259" w:lineRule="auto"/>
        <w:ind w:right="209"/>
        <w:jc w:val="center"/>
        <w:rPr>
          <w:b/>
          <w:sz w:val="28"/>
          <w:szCs w:val="28"/>
        </w:rPr>
      </w:pPr>
      <w:r w:rsidRPr="00AB1BFF">
        <w:rPr>
          <w:sz w:val="28"/>
          <w:szCs w:val="28"/>
        </w:rPr>
        <w:t xml:space="preserve">December  2020 </w:t>
      </w:r>
      <w:r w:rsidRPr="00AB1BFF">
        <w:rPr>
          <w:b/>
          <w:sz w:val="28"/>
          <w:szCs w:val="28"/>
        </w:rPr>
        <w:t xml:space="preserve">  </w:t>
      </w:r>
    </w:p>
    <w:p w14:paraId="70777A63" w14:textId="329F0939" w:rsidR="00AB1BFF" w:rsidRPr="00AB1BFF" w:rsidRDefault="00AB1BFF" w:rsidP="00AB1BFF">
      <w:pPr>
        <w:spacing w:after="249" w:line="259" w:lineRule="auto"/>
        <w:ind w:right="209"/>
        <w:jc w:val="center"/>
        <w:rPr>
          <w:b/>
          <w:sz w:val="28"/>
          <w:szCs w:val="28"/>
        </w:rPr>
      </w:pPr>
    </w:p>
    <w:p w14:paraId="6C0CCA4D" w14:textId="77777777" w:rsidR="00460766" w:rsidRDefault="00460766" w:rsidP="00AB1BFF">
      <w:pPr>
        <w:spacing w:after="249" w:line="259" w:lineRule="auto"/>
        <w:ind w:left="0" w:right="209" w:firstLine="0"/>
        <w:rPr>
          <w:b/>
          <w:sz w:val="34"/>
        </w:rPr>
      </w:pPr>
    </w:p>
    <w:p w14:paraId="3AAB50A8" w14:textId="725467A5" w:rsidR="00807583" w:rsidRDefault="00AB1BFF" w:rsidP="00AB1BFF">
      <w:pPr>
        <w:spacing w:after="249" w:line="259" w:lineRule="auto"/>
        <w:ind w:right="209"/>
        <w:jc w:val="center"/>
      </w:pPr>
      <w:r>
        <w:rPr>
          <w:noProof/>
        </w:rPr>
        <w:drawing>
          <wp:inline distT="0" distB="0" distL="0" distR="0" wp14:anchorId="408608C6" wp14:editId="710B623A">
            <wp:extent cx="2371725" cy="4191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6"/>
                    <a:stretch>
                      <a:fillRect/>
                    </a:stretch>
                  </pic:blipFill>
                  <pic:spPr>
                    <a:xfrm>
                      <a:off x="0" y="0"/>
                      <a:ext cx="2371725" cy="419100"/>
                    </a:xfrm>
                    <a:prstGeom prst="rect">
                      <a:avLst/>
                    </a:prstGeom>
                  </pic:spPr>
                </pic:pic>
              </a:graphicData>
            </a:graphic>
          </wp:inline>
        </w:drawing>
      </w:r>
    </w:p>
    <w:p w14:paraId="594212BF" w14:textId="77777777" w:rsidR="00807583" w:rsidRDefault="0096711B">
      <w:pPr>
        <w:spacing w:after="0" w:line="259" w:lineRule="auto"/>
        <w:ind w:left="121" w:firstLine="0"/>
        <w:jc w:val="center"/>
      </w:pPr>
      <w:r>
        <w:rPr>
          <w:i/>
        </w:rPr>
        <w:lastRenderedPageBreak/>
        <w:t xml:space="preserve">  </w:t>
      </w:r>
    </w:p>
    <w:p w14:paraId="56D621CC" w14:textId="77777777" w:rsidR="00807583" w:rsidRDefault="0096711B">
      <w:pPr>
        <w:spacing w:after="0" w:line="259" w:lineRule="auto"/>
        <w:ind w:left="0" w:right="26" w:firstLine="0"/>
        <w:jc w:val="center"/>
      </w:pPr>
      <w:r>
        <w:rPr>
          <w:b/>
          <w:sz w:val="30"/>
          <w:u w:val="single" w:color="000000"/>
        </w:rPr>
        <w:t>Table of Contents</w:t>
      </w:r>
      <w:r>
        <w:rPr>
          <w:b/>
          <w:sz w:val="30"/>
        </w:rPr>
        <w:t xml:space="preserve"> </w:t>
      </w:r>
    </w:p>
    <w:p w14:paraId="6FDB64F9" w14:textId="77777777" w:rsidR="00807583" w:rsidRDefault="0096711B">
      <w:pPr>
        <w:spacing w:after="288" w:line="259" w:lineRule="auto"/>
        <w:ind w:left="0" w:firstLine="0"/>
      </w:pPr>
      <w:r>
        <w:rPr>
          <w:b/>
        </w:rPr>
        <w:t xml:space="preserve">  </w:t>
      </w:r>
    </w:p>
    <w:p w14:paraId="4EBDAACE" w14:textId="77777777" w:rsidR="00807583" w:rsidRDefault="0096711B">
      <w:pPr>
        <w:tabs>
          <w:tab w:val="center" w:pos="8700"/>
        </w:tabs>
        <w:spacing w:after="294" w:line="259" w:lineRule="auto"/>
        <w:ind w:left="-15" w:firstLine="0"/>
      </w:pPr>
      <w:r>
        <w:rPr>
          <w:b/>
        </w:rPr>
        <w:t xml:space="preserve">Preface </w:t>
      </w:r>
      <w:r>
        <w:rPr>
          <w:b/>
        </w:rPr>
        <w:tab/>
        <w:t xml:space="preserve">2 </w:t>
      </w:r>
    </w:p>
    <w:p w14:paraId="5D4E6E89" w14:textId="77777777" w:rsidR="00807583" w:rsidRDefault="0096711B">
      <w:pPr>
        <w:pStyle w:val="Heading1"/>
        <w:tabs>
          <w:tab w:val="center" w:pos="8700"/>
        </w:tabs>
        <w:spacing w:after="43"/>
        <w:ind w:left="-15" w:firstLine="0"/>
      </w:pPr>
      <w:r>
        <w:rPr>
          <w:u w:val="none"/>
        </w:rPr>
        <w:t xml:space="preserve">Mission Statement </w:t>
      </w:r>
      <w:r>
        <w:rPr>
          <w:u w:val="none"/>
        </w:rPr>
        <w:tab/>
        <w:t xml:space="preserve">2 </w:t>
      </w:r>
    </w:p>
    <w:p w14:paraId="24F36579" w14:textId="77777777" w:rsidR="00807583" w:rsidRDefault="0096711B">
      <w:pPr>
        <w:tabs>
          <w:tab w:val="center" w:pos="8700"/>
        </w:tabs>
        <w:spacing w:after="160" w:line="259" w:lineRule="auto"/>
        <w:ind w:left="0" w:firstLine="0"/>
      </w:pPr>
      <w:r>
        <w:rPr>
          <w:b/>
        </w:rPr>
        <w:t xml:space="preserve">Statement of Purpose </w:t>
      </w:r>
      <w:r>
        <w:rPr>
          <w:b/>
        </w:rPr>
        <w:tab/>
        <w:t xml:space="preserve">3 </w:t>
      </w:r>
    </w:p>
    <w:p w14:paraId="2888956C" w14:textId="77777777" w:rsidR="00807583" w:rsidRDefault="0096711B">
      <w:pPr>
        <w:tabs>
          <w:tab w:val="center" w:pos="8700"/>
        </w:tabs>
        <w:spacing w:after="160" w:line="259" w:lineRule="auto"/>
        <w:ind w:left="0" w:firstLine="0"/>
      </w:pPr>
      <w:r>
        <w:rPr>
          <w:b/>
        </w:rPr>
        <w:t xml:space="preserve">Authorities </w:t>
      </w:r>
      <w:r>
        <w:rPr>
          <w:b/>
        </w:rPr>
        <w:tab/>
        <w:t xml:space="preserve">3 </w:t>
      </w:r>
    </w:p>
    <w:p w14:paraId="1AD90822" w14:textId="77777777" w:rsidR="00807583" w:rsidRDefault="0096711B">
      <w:pPr>
        <w:tabs>
          <w:tab w:val="center" w:pos="8700"/>
        </w:tabs>
        <w:spacing w:after="160" w:line="259" w:lineRule="auto"/>
        <w:ind w:left="0" w:firstLine="0"/>
      </w:pPr>
      <w:r>
        <w:rPr>
          <w:b/>
        </w:rPr>
        <w:t xml:space="preserve">Definitions </w:t>
      </w:r>
      <w:r>
        <w:rPr>
          <w:b/>
        </w:rPr>
        <w:tab/>
        <w:t xml:space="preserve">4 </w:t>
      </w:r>
    </w:p>
    <w:p w14:paraId="1319C729" w14:textId="77777777" w:rsidR="00807583" w:rsidRDefault="0096711B">
      <w:pPr>
        <w:tabs>
          <w:tab w:val="center" w:pos="8700"/>
        </w:tabs>
        <w:spacing w:after="160" w:line="259" w:lineRule="auto"/>
        <w:ind w:left="0" w:firstLine="0"/>
      </w:pPr>
      <w:r>
        <w:rPr>
          <w:b/>
        </w:rPr>
        <w:t xml:space="preserve">Communication Plans </w:t>
      </w:r>
      <w:r>
        <w:rPr>
          <w:b/>
        </w:rPr>
        <w:tab/>
        <w:t xml:space="preserve">5 </w:t>
      </w:r>
    </w:p>
    <w:p w14:paraId="5EFA3C52" w14:textId="77777777" w:rsidR="00807583" w:rsidRDefault="0096711B">
      <w:pPr>
        <w:tabs>
          <w:tab w:val="center" w:pos="8700"/>
        </w:tabs>
        <w:spacing w:after="160" w:line="259" w:lineRule="auto"/>
        <w:ind w:left="0" w:firstLine="0"/>
      </w:pPr>
      <w:r>
        <w:rPr>
          <w:b/>
        </w:rPr>
        <w:t xml:space="preserve">Mutual Aid Agreement </w:t>
      </w:r>
      <w:r>
        <w:rPr>
          <w:b/>
        </w:rPr>
        <w:tab/>
        <w:t xml:space="preserve">5 </w:t>
      </w:r>
    </w:p>
    <w:p w14:paraId="40E8FA1E" w14:textId="77777777" w:rsidR="00807583" w:rsidRDefault="0096711B">
      <w:pPr>
        <w:tabs>
          <w:tab w:val="center" w:pos="8350"/>
        </w:tabs>
        <w:spacing w:after="160" w:line="259" w:lineRule="auto"/>
        <w:ind w:left="0" w:firstLine="0"/>
      </w:pPr>
      <w:r>
        <w:rPr>
          <w:b/>
        </w:rPr>
        <w:t>Concept of Operations</w:t>
      </w:r>
      <w:r>
        <w:rPr>
          <w:b/>
        </w:rPr>
        <w:tab/>
        <w:t xml:space="preserve">         6-9 </w:t>
      </w:r>
    </w:p>
    <w:p w14:paraId="44D0330E" w14:textId="77777777" w:rsidR="00807583" w:rsidRDefault="0096711B">
      <w:pPr>
        <w:tabs>
          <w:tab w:val="center" w:pos="8350"/>
        </w:tabs>
        <w:spacing w:after="160" w:line="259" w:lineRule="auto"/>
        <w:ind w:left="0" w:firstLine="0"/>
      </w:pPr>
      <w:r>
        <w:rPr>
          <w:b/>
        </w:rPr>
        <w:t>ANNEX I - THIRA</w:t>
      </w:r>
      <w:r>
        <w:rPr>
          <w:b/>
        </w:rPr>
        <w:tab/>
        <w:t xml:space="preserve">       9-10 </w:t>
      </w:r>
    </w:p>
    <w:p w14:paraId="024377FB" w14:textId="77777777" w:rsidR="00807583" w:rsidRDefault="0096711B">
      <w:pPr>
        <w:tabs>
          <w:tab w:val="center" w:pos="8370"/>
        </w:tabs>
        <w:spacing w:after="160" w:line="259" w:lineRule="auto"/>
        <w:ind w:left="0" w:firstLine="0"/>
      </w:pPr>
      <w:r>
        <w:rPr>
          <w:b/>
        </w:rPr>
        <w:t>Annex II - ICS</w:t>
      </w:r>
      <w:r>
        <w:rPr>
          <w:b/>
        </w:rPr>
        <w:tab/>
        <w:t xml:space="preserve">           11 </w:t>
      </w:r>
    </w:p>
    <w:p w14:paraId="715E8E21" w14:textId="77777777" w:rsidR="00807583" w:rsidRDefault="0096711B">
      <w:pPr>
        <w:tabs>
          <w:tab w:val="center" w:pos="8350"/>
        </w:tabs>
        <w:spacing w:after="160" w:line="259" w:lineRule="auto"/>
        <w:ind w:left="0" w:firstLine="0"/>
      </w:pPr>
      <w:r>
        <w:rPr>
          <w:b/>
        </w:rPr>
        <w:t>ANNEX III - Community Training</w:t>
      </w:r>
      <w:r>
        <w:rPr>
          <w:b/>
        </w:rPr>
        <w:tab/>
        <w:t xml:space="preserve">     11-12 </w:t>
      </w:r>
    </w:p>
    <w:p w14:paraId="537F7FCD" w14:textId="77777777" w:rsidR="00807583" w:rsidRDefault="0096711B">
      <w:pPr>
        <w:spacing w:after="240" w:line="259" w:lineRule="auto"/>
        <w:ind w:left="0" w:firstLine="0"/>
      </w:pPr>
      <w:r>
        <w:rPr>
          <w:b/>
        </w:rPr>
        <w:t xml:space="preserve"> </w:t>
      </w:r>
    </w:p>
    <w:p w14:paraId="5D56B6F5" w14:textId="77777777" w:rsidR="00807583" w:rsidRDefault="0096711B">
      <w:pPr>
        <w:spacing w:after="15" w:line="259" w:lineRule="auto"/>
        <w:ind w:left="0" w:firstLine="0"/>
      </w:pPr>
      <w:r>
        <w:t xml:space="preserve">  </w:t>
      </w:r>
    </w:p>
    <w:p w14:paraId="62B5CCE3" w14:textId="77777777" w:rsidR="00807583" w:rsidRDefault="0096711B">
      <w:pPr>
        <w:spacing w:after="15" w:line="259" w:lineRule="auto"/>
        <w:ind w:left="0" w:firstLine="0"/>
      </w:pPr>
      <w:r>
        <w:t xml:space="preserve">  </w:t>
      </w:r>
    </w:p>
    <w:p w14:paraId="73821247" w14:textId="77777777" w:rsidR="00807583" w:rsidRDefault="0096711B">
      <w:pPr>
        <w:spacing w:after="15" w:line="259" w:lineRule="auto"/>
        <w:ind w:left="0" w:firstLine="0"/>
      </w:pPr>
      <w:r>
        <w:t xml:space="preserve">  </w:t>
      </w:r>
    </w:p>
    <w:p w14:paraId="60042A9F" w14:textId="77777777" w:rsidR="00807583" w:rsidRDefault="0096711B">
      <w:pPr>
        <w:spacing w:after="30" w:line="259" w:lineRule="auto"/>
        <w:ind w:left="0" w:firstLine="0"/>
      </w:pPr>
      <w:r>
        <w:t xml:space="preserve">  </w:t>
      </w:r>
    </w:p>
    <w:p w14:paraId="1AE40748" w14:textId="77777777" w:rsidR="00807583" w:rsidRDefault="0096711B">
      <w:pPr>
        <w:spacing w:after="15" w:line="259" w:lineRule="auto"/>
        <w:ind w:left="0" w:firstLine="0"/>
      </w:pPr>
      <w:r>
        <w:t xml:space="preserve">  </w:t>
      </w:r>
    </w:p>
    <w:p w14:paraId="38F80FC0" w14:textId="77777777" w:rsidR="00807583" w:rsidRDefault="0096711B">
      <w:pPr>
        <w:spacing w:after="15" w:line="259" w:lineRule="auto"/>
        <w:ind w:left="0" w:firstLine="0"/>
      </w:pPr>
      <w:r>
        <w:t xml:space="preserve">  </w:t>
      </w:r>
    </w:p>
    <w:p w14:paraId="1F81143D" w14:textId="77777777" w:rsidR="00807583" w:rsidRDefault="0096711B">
      <w:pPr>
        <w:spacing w:after="15" w:line="259" w:lineRule="auto"/>
        <w:ind w:left="0" w:firstLine="0"/>
      </w:pPr>
      <w:r>
        <w:t xml:space="preserve">  </w:t>
      </w:r>
    </w:p>
    <w:p w14:paraId="35F239AF" w14:textId="77777777" w:rsidR="00807583" w:rsidRDefault="0096711B">
      <w:pPr>
        <w:spacing w:after="15" w:line="259" w:lineRule="auto"/>
        <w:ind w:left="0" w:firstLine="0"/>
      </w:pPr>
      <w:r>
        <w:t xml:space="preserve">  </w:t>
      </w:r>
    </w:p>
    <w:p w14:paraId="289BBA07" w14:textId="77777777" w:rsidR="00807583" w:rsidRDefault="0096711B">
      <w:pPr>
        <w:spacing w:after="15" w:line="259" w:lineRule="auto"/>
        <w:ind w:left="0" w:firstLine="0"/>
      </w:pPr>
      <w:r>
        <w:t xml:space="preserve">  </w:t>
      </w:r>
    </w:p>
    <w:p w14:paraId="793C7502" w14:textId="77777777" w:rsidR="00807583" w:rsidRDefault="0096711B">
      <w:pPr>
        <w:spacing w:after="30" w:line="259" w:lineRule="auto"/>
        <w:ind w:left="0" w:firstLine="0"/>
      </w:pPr>
      <w:r>
        <w:t xml:space="preserve">  </w:t>
      </w:r>
    </w:p>
    <w:p w14:paraId="1F61BF18" w14:textId="77777777" w:rsidR="00807583" w:rsidRDefault="0096711B">
      <w:pPr>
        <w:spacing w:after="15" w:line="259" w:lineRule="auto"/>
        <w:ind w:left="0" w:firstLine="0"/>
      </w:pPr>
      <w:r>
        <w:t xml:space="preserve">  </w:t>
      </w:r>
    </w:p>
    <w:p w14:paraId="03ECCED1" w14:textId="77777777" w:rsidR="00807583" w:rsidRDefault="0096711B">
      <w:pPr>
        <w:spacing w:after="15" w:line="259" w:lineRule="auto"/>
        <w:ind w:left="0" w:firstLine="0"/>
      </w:pPr>
      <w:r>
        <w:t xml:space="preserve">  </w:t>
      </w:r>
    </w:p>
    <w:p w14:paraId="2EC6EC43" w14:textId="77777777" w:rsidR="00807583" w:rsidRDefault="0096711B">
      <w:pPr>
        <w:spacing w:after="15" w:line="259" w:lineRule="auto"/>
        <w:ind w:left="0" w:firstLine="0"/>
      </w:pPr>
      <w:r>
        <w:t xml:space="preserve">  </w:t>
      </w:r>
    </w:p>
    <w:p w14:paraId="206292FE" w14:textId="77777777" w:rsidR="00807583" w:rsidRDefault="0096711B">
      <w:pPr>
        <w:spacing w:after="15" w:line="259" w:lineRule="auto"/>
        <w:ind w:left="0" w:firstLine="0"/>
      </w:pPr>
      <w:r>
        <w:t xml:space="preserve">  </w:t>
      </w:r>
    </w:p>
    <w:p w14:paraId="00ADED26" w14:textId="77777777" w:rsidR="00807583" w:rsidRDefault="0096711B">
      <w:pPr>
        <w:spacing w:after="15" w:line="259" w:lineRule="auto"/>
        <w:ind w:left="0" w:firstLine="0"/>
      </w:pPr>
      <w:r>
        <w:t xml:space="preserve">  </w:t>
      </w:r>
    </w:p>
    <w:p w14:paraId="2B6F7A3C" w14:textId="77777777" w:rsidR="00807583" w:rsidRDefault="0096711B">
      <w:pPr>
        <w:spacing w:after="0" w:line="259" w:lineRule="auto"/>
        <w:ind w:left="0" w:firstLine="0"/>
      </w:pPr>
      <w:r>
        <w:t xml:space="preserve"> </w:t>
      </w:r>
    </w:p>
    <w:p w14:paraId="6EB128CF" w14:textId="77777777" w:rsidR="00807583" w:rsidRDefault="0096711B">
      <w:pPr>
        <w:spacing w:after="15" w:line="259" w:lineRule="auto"/>
        <w:ind w:left="0" w:firstLine="0"/>
      </w:pPr>
      <w:r>
        <w:t xml:space="preserve"> </w:t>
      </w:r>
    </w:p>
    <w:p w14:paraId="1D7790D0" w14:textId="77777777" w:rsidR="00807583" w:rsidRDefault="0096711B">
      <w:pPr>
        <w:pStyle w:val="Heading1"/>
        <w:spacing w:after="44"/>
        <w:ind w:left="-5"/>
      </w:pPr>
      <w:r>
        <w:lastRenderedPageBreak/>
        <w:t>Preface</w:t>
      </w:r>
      <w:r>
        <w:rPr>
          <w:u w:val="none"/>
        </w:rPr>
        <w:t xml:space="preserve"> </w:t>
      </w:r>
    </w:p>
    <w:p w14:paraId="0EFB4452" w14:textId="77777777" w:rsidR="00807583" w:rsidRDefault="0096711B">
      <w:pPr>
        <w:spacing w:after="32"/>
        <w:ind w:left="-5"/>
      </w:pPr>
      <w:r>
        <w:t xml:space="preserve"> </w:t>
      </w:r>
      <w:r>
        <w:tab/>
        <w:t xml:space="preserve">Severe </w:t>
      </w:r>
      <w:proofErr w:type="spellStart"/>
      <w:r>
        <w:t>floodings</w:t>
      </w:r>
      <w:proofErr w:type="spellEnd"/>
      <w:r>
        <w:t xml:space="preserve"> are a common occurrence in Karachi, Pakistan occurring mainly in the </w:t>
      </w:r>
      <w:r>
        <w:t xml:space="preserve">summer due to heavy monsoon rainfall. However, </w:t>
      </w:r>
      <w:proofErr w:type="spellStart"/>
      <w:r>
        <w:t>floodings</w:t>
      </w:r>
      <w:proofErr w:type="spellEnd"/>
      <w:r>
        <w:t xml:space="preserve"> may also occur because of dam’s </w:t>
      </w:r>
      <w:proofErr w:type="spellStart"/>
      <w:r>
        <w:t>burstings</w:t>
      </w:r>
      <w:proofErr w:type="spellEnd"/>
      <w:r>
        <w:t xml:space="preserve"> and glacial lake ice breaking due to high summer temperatures. </w:t>
      </w:r>
      <w:proofErr w:type="spellStart"/>
      <w:r>
        <w:t>Floodings</w:t>
      </w:r>
      <w:proofErr w:type="spellEnd"/>
      <w:r>
        <w:t xml:space="preserve"> have several negative impacts on the society, to which the National Disaster Managem</w:t>
      </w:r>
      <w:r>
        <w:t xml:space="preserve">ent Authority (NDMA) of Pakistan is responsible for addressing. </w:t>
      </w:r>
    </w:p>
    <w:p w14:paraId="5878BF93" w14:textId="77777777" w:rsidR="00807583" w:rsidRDefault="0096711B">
      <w:pPr>
        <w:spacing w:after="32"/>
        <w:ind w:left="-5"/>
      </w:pPr>
      <w:r>
        <w:t xml:space="preserve"> </w:t>
      </w:r>
      <w:r>
        <w:tab/>
        <w:t>Construction projects for real estate can prove to be fatal during high rainfall and flooding. Water can enter the existing sewage system during heavy rains and it can turn the roads into f</w:t>
      </w:r>
      <w:r>
        <w:t xml:space="preserve">ast-flowing rivers. This causes destruction to the already weakened infrastructure as well as additional health hazards. </w:t>
      </w:r>
    </w:p>
    <w:p w14:paraId="2B5A56AD" w14:textId="77777777" w:rsidR="00807583" w:rsidRDefault="0096711B">
      <w:pPr>
        <w:spacing w:after="32"/>
        <w:ind w:left="-5" w:right="135"/>
      </w:pPr>
      <w:r>
        <w:t xml:space="preserve"> </w:t>
      </w:r>
      <w:r>
        <w:tab/>
        <w:t xml:space="preserve">There are two seasonal rivers for drainage, the </w:t>
      </w:r>
      <w:proofErr w:type="spellStart"/>
      <w:r>
        <w:t>Lyari</w:t>
      </w:r>
      <w:proofErr w:type="spellEnd"/>
      <w:r>
        <w:t xml:space="preserve"> river and </w:t>
      </w:r>
      <w:proofErr w:type="spellStart"/>
      <w:r>
        <w:t>Malir</w:t>
      </w:r>
      <w:proofErr w:type="spellEnd"/>
      <w:r>
        <w:t xml:space="preserve"> river. According to the </w:t>
      </w:r>
      <w:proofErr w:type="spellStart"/>
      <w:r>
        <w:t>Orangi</w:t>
      </w:r>
      <w:proofErr w:type="spellEnd"/>
      <w:r>
        <w:t xml:space="preserve"> Pilot Project documentation, th</w:t>
      </w:r>
      <w:r>
        <w:t xml:space="preserve">ere are 43 storm water drains that are carried over the two rivers, allowing disposal of waste. Prior to the partition of 1947, the population of Karachi was about 450,000 people. The Gutter </w:t>
      </w:r>
      <w:proofErr w:type="spellStart"/>
      <w:r>
        <w:t>Baghicha</w:t>
      </w:r>
      <w:proofErr w:type="spellEnd"/>
      <w:r>
        <w:t xml:space="preserve"> was a sewage system consisting of more than 1,000 acres </w:t>
      </w:r>
      <w:r>
        <w:t xml:space="preserve">of underground pipes. Post-partition, there were about 800,000 people that migrated to Karachi alone but the Gutter </w:t>
      </w:r>
      <w:proofErr w:type="spellStart"/>
      <w:r>
        <w:t>Baghicha</w:t>
      </w:r>
      <w:proofErr w:type="spellEnd"/>
      <w:r>
        <w:t xml:space="preserve"> was reduced to 480 acres due to settlements.  </w:t>
      </w:r>
      <w:r>
        <w:tab/>
        <w:t>The whole country experiences power outages for several hours, also known as “load-s</w:t>
      </w:r>
      <w:r>
        <w:t>hedding”. With flooding, citizens can go for days without electricity. Due to poor infrastructure and lack of insulation, they may be electrocuted. Karachi is a large city but only consists of two landfill sites, located next to each other in the west. Fro</w:t>
      </w:r>
      <w:r>
        <w:t xml:space="preserve">m the east, it is about 40 km to reach the site. Due to the distance, solid waste is dumped at the several informal sites along the Korangi Creek. This solid waste blocks the drainage to the sea. </w:t>
      </w:r>
    </w:p>
    <w:p w14:paraId="43BBF062" w14:textId="77777777" w:rsidR="00807583" w:rsidRDefault="0096711B">
      <w:pPr>
        <w:ind w:left="-5"/>
      </w:pPr>
      <w:r>
        <w:t xml:space="preserve"> </w:t>
      </w:r>
      <w:r>
        <w:tab/>
        <w:t xml:space="preserve">The </w:t>
      </w:r>
      <w:proofErr w:type="spellStart"/>
      <w:r>
        <w:t>Orangi</w:t>
      </w:r>
      <w:proofErr w:type="spellEnd"/>
      <w:r>
        <w:t xml:space="preserve"> Pilot Project created a proposal of a sewage s</w:t>
      </w:r>
      <w:r>
        <w:t>ystem that consisted of trunks on both sides and were connected near disposal points. It was accepted as the Greater Karachi Sewage Plan. The United Kingdom invested one million pounds. The Korangi Waste Water Management Project was a 100 million US dollar</w:t>
      </w:r>
      <w:r>
        <w:t xml:space="preserve"> project. After redesigning to use the current system, the cost went down to 26 million and therefore, the loan for the rest was cancelled, therefore the poor infrastructure was continued to be used.  There is no permanent institution for research or monit</w:t>
      </w:r>
      <w:r>
        <w:t xml:space="preserve">oring of the flooding problems in Karachi or in Pakistan for that matter. The only ones who can accurately depict what happens at maximum points of flooding, behavior patterns, etc., are the local residents. </w:t>
      </w:r>
    </w:p>
    <w:p w14:paraId="1C01A8A9" w14:textId="77777777" w:rsidR="00807583" w:rsidRDefault="0096711B">
      <w:pPr>
        <w:spacing w:after="15" w:line="259" w:lineRule="auto"/>
        <w:ind w:left="0" w:firstLine="0"/>
      </w:pPr>
      <w:r>
        <w:t xml:space="preserve">  </w:t>
      </w:r>
    </w:p>
    <w:p w14:paraId="06B012B2" w14:textId="77777777" w:rsidR="00807583" w:rsidRDefault="0096711B">
      <w:pPr>
        <w:pStyle w:val="Heading1"/>
        <w:spacing w:after="59"/>
        <w:ind w:left="-5"/>
      </w:pPr>
      <w:r>
        <w:t>Mission Statement of the NDMA</w:t>
      </w:r>
      <w:r>
        <w:rPr>
          <w:u w:val="none"/>
        </w:rPr>
        <w:t xml:space="preserve"> </w:t>
      </w:r>
    </w:p>
    <w:p w14:paraId="2BC9EC17" w14:textId="77777777" w:rsidR="00807583" w:rsidRDefault="0096711B">
      <w:pPr>
        <w:ind w:left="-5"/>
      </w:pPr>
      <w:r>
        <w:t xml:space="preserve"> </w:t>
      </w:r>
      <w:r>
        <w:tab/>
        <w:t>The mission</w:t>
      </w:r>
      <w:r>
        <w:t xml:space="preserve"> of the National Disaster Management Authority of Pakistan (NDMA) is to act as the implementing, coordinating, and monitoring body for disaster management as well as provide guidelines for preparing disaster management plans by different ministries or depa</w:t>
      </w:r>
      <w:r>
        <w:t xml:space="preserve">rtments and provincial authorities. The NDMA is responsible for coordinating response in the event of any threatening disaster. Promotion of general education and awareness in relation to disaster management is implemented by the NDMA. </w:t>
      </w:r>
    </w:p>
    <w:p w14:paraId="7C72F562" w14:textId="77777777" w:rsidR="00807583" w:rsidRDefault="0096711B">
      <w:pPr>
        <w:spacing w:after="15" w:line="259" w:lineRule="auto"/>
        <w:ind w:left="0" w:firstLine="0"/>
      </w:pPr>
      <w:r>
        <w:t xml:space="preserve">  </w:t>
      </w:r>
    </w:p>
    <w:p w14:paraId="613CB84C" w14:textId="77777777" w:rsidR="00807583" w:rsidRDefault="0096711B">
      <w:pPr>
        <w:spacing w:after="15" w:line="259" w:lineRule="auto"/>
        <w:ind w:left="0" w:firstLine="0"/>
      </w:pPr>
      <w:r>
        <w:t xml:space="preserve">  </w:t>
      </w:r>
    </w:p>
    <w:p w14:paraId="717713A6" w14:textId="77777777" w:rsidR="00807583" w:rsidRDefault="0096711B">
      <w:pPr>
        <w:pStyle w:val="Heading1"/>
        <w:ind w:left="-5"/>
      </w:pPr>
      <w:r>
        <w:lastRenderedPageBreak/>
        <w:t>Statement of Purpose</w:t>
      </w:r>
      <w:r>
        <w:rPr>
          <w:u w:val="none"/>
        </w:rPr>
        <w:t xml:space="preserve"> </w:t>
      </w:r>
    </w:p>
    <w:p w14:paraId="0039B18F" w14:textId="77777777" w:rsidR="00807583" w:rsidRDefault="0096711B">
      <w:pPr>
        <w:ind w:left="-5"/>
      </w:pPr>
      <w:r>
        <w:t xml:space="preserve">The purpose of this plan is to coordinate with the </w:t>
      </w:r>
      <w:proofErr w:type="spellStart"/>
      <w:r>
        <w:t>Orangi</w:t>
      </w:r>
      <w:proofErr w:type="spellEnd"/>
      <w:r>
        <w:t xml:space="preserve"> Pilot Project in order to create a proposal of a cost-effective sewage system to enhance sanitation. It is imperative to incorporate the </w:t>
      </w:r>
      <w:proofErr w:type="spellStart"/>
      <w:r>
        <w:t>Orangi</w:t>
      </w:r>
      <w:proofErr w:type="spellEnd"/>
      <w:r>
        <w:t xml:space="preserve"> Pilot Project due to the imminen</w:t>
      </w:r>
      <w:r>
        <w:t xml:space="preserve">t threat to families in low income settlements, those most greatly impacted by disasters like flooding. This proposal would allow the NDMA to create an effective evacuation plan for </w:t>
      </w:r>
      <w:proofErr w:type="spellStart"/>
      <w:r>
        <w:t>floodings</w:t>
      </w:r>
      <w:proofErr w:type="spellEnd"/>
      <w:r>
        <w:t xml:space="preserve"> as well as dealing with the repercussions of the disaster. </w:t>
      </w:r>
    </w:p>
    <w:p w14:paraId="405D5DF1" w14:textId="77777777" w:rsidR="00807583" w:rsidRDefault="0096711B">
      <w:pPr>
        <w:spacing w:after="15" w:line="259" w:lineRule="auto"/>
        <w:ind w:left="0" w:firstLine="0"/>
      </w:pPr>
      <w:r>
        <w:t xml:space="preserve">  </w:t>
      </w:r>
    </w:p>
    <w:p w14:paraId="58E9B9B9" w14:textId="77777777" w:rsidR="00807583" w:rsidRDefault="0096711B">
      <w:pPr>
        <w:pStyle w:val="Heading1"/>
        <w:ind w:left="-5"/>
      </w:pPr>
      <w:r>
        <w:t>A</w:t>
      </w:r>
      <w:r>
        <w:t>uthorities</w:t>
      </w:r>
      <w:r>
        <w:rPr>
          <w:u w:val="none"/>
        </w:rPr>
        <w:t xml:space="preserve"> </w:t>
      </w:r>
    </w:p>
    <w:p w14:paraId="1986C7E6" w14:textId="77777777" w:rsidR="00807583" w:rsidRDefault="0096711B">
      <w:pPr>
        <w:ind w:left="-5"/>
      </w:pPr>
      <w:r>
        <w:t xml:space="preserve">The National Disaster Management Authority of Pakistan states the composition of the organization as: </w:t>
      </w:r>
    </w:p>
    <w:p w14:paraId="62AF864A" w14:textId="77777777" w:rsidR="00807583" w:rsidRDefault="0096711B">
      <w:pPr>
        <w:spacing w:after="15" w:line="259" w:lineRule="auto"/>
        <w:ind w:left="0" w:firstLine="0"/>
      </w:pPr>
      <w:r>
        <w:t xml:space="preserve">  </w:t>
      </w:r>
    </w:p>
    <w:p w14:paraId="02BFA685" w14:textId="77777777" w:rsidR="00807583" w:rsidRDefault="0096711B">
      <w:pPr>
        <w:spacing w:after="34" w:line="270" w:lineRule="auto"/>
      </w:pPr>
      <w:r>
        <w:rPr>
          <w:i/>
        </w:rPr>
        <w:t>“The Federal Government shall, immediately after issue of notification under sub-section (I) of section 3 of NDMA Act 2010, establish an A</w:t>
      </w:r>
      <w:r>
        <w:rPr>
          <w:i/>
        </w:rPr>
        <w:t xml:space="preserve">uthority to be known as National Disaster </w:t>
      </w:r>
    </w:p>
    <w:p w14:paraId="0D63E36F" w14:textId="77777777" w:rsidR="00807583" w:rsidRDefault="0096711B">
      <w:pPr>
        <w:spacing w:after="2" w:line="270" w:lineRule="auto"/>
      </w:pPr>
      <w:r>
        <w:rPr>
          <w:i/>
        </w:rPr>
        <w:t>Management Authority. The National Authority shall consist of such number of members as may be prescribed and shall include [the Director General] as its chairperson. There shall be a Director General of the Natio</w:t>
      </w:r>
      <w:r>
        <w:rPr>
          <w:i/>
        </w:rPr>
        <w:t xml:space="preserve">nal Authority, to be appointed by the Federal Government, on such terms and conditions, as may be prescribed.” </w:t>
      </w:r>
    </w:p>
    <w:p w14:paraId="4C18C5C2" w14:textId="77777777" w:rsidR="00807583" w:rsidRDefault="0096711B">
      <w:pPr>
        <w:spacing w:after="15" w:line="259" w:lineRule="auto"/>
        <w:ind w:left="0" w:firstLine="0"/>
      </w:pPr>
      <w:r>
        <w:rPr>
          <w:i/>
        </w:rPr>
        <w:t xml:space="preserve">  </w:t>
      </w:r>
    </w:p>
    <w:p w14:paraId="6D67894D" w14:textId="77777777" w:rsidR="00807583" w:rsidRDefault="0096711B">
      <w:pPr>
        <w:ind w:left="-5"/>
      </w:pPr>
      <w:r>
        <w:t>In order to carry out assigned tasks, an organizational structure is divided into three wings: Administration &amp; Finance Wing, Disaster Risk R</w:t>
      </w:r>
      <w:r>
        <w:t xml:space="preserve">eduction, and Operations. Their functions are as described below: </w:t>
      </w:r>
    </w:p>
    <w:p w14:paraId="380B4968" w14:textId="77777777" w:rsidR="00807583" w:rsidRDefault="0096711B">
      <w:pPr>
        <w:spacing w:after="15" w:line="259" w:lineRule="auto"/>
        <w:ind w:left="0" w:firstLine="0"/>
      </w:pPr>
      <w:r>
        <w:t xml:space="preserve">  </w:t>
      </w:r>
    </w:p>
    <w:p w14:paraId="240BED21" w14:textId="77777777" w:rsidR="00807583" w:rsidRDefault="0096711B">
      <w:pPr>
        <w:pStyle w:val="Heading2"/>
        <w:ind w:left="-5"/>
      </w:pPr>
      <w:r>
        <w:t xml:space="preserve">Administration &amp; Finance Wing </w:t>
      </w:r>
    </w:p>
    <w:p w14:paraId="7894D65D" w14:textId="77777777" w:rsidR="00807583" w:rsidRDefault="0096711B">
      <w:pPr>
        <w:numPr>
          <w:ilvl w:val="0"/>
          <w:numId w:val="1"/>
        </w:numPr>
        <w:spacing w:after="34" w:line="270" w:lineRule="auto"/>
        <w:ind w:hanging="720"/>
      </w:pPr>
      <w:r>
        <w:rPr>
          <w:i/>
        </w:rPr>
        <w:t xml:space="preserve">Manage all administrative and financial matters of NDMA. </w:t>
      </w:r>
    </w:p>
    <w:p w14:paraId="00F0A3A7" w14:textId="77777777" w:rsidR="00807583" w:rsidRDefault="0096711B">
      <w:pPr>
        <w:numPr>
          <w:ilvl w:val="0"/>
          <w:numId w:val="1"/>
        </w:numPr>
        <w:spacing w:after="34" w:line="270" w:lineRule="auto"/>
        <w:ind w:hanging="720"/>
      </w:pPr>
      <w:r>
        <w:rPr>
          <w:i/>
        </w:rPr>
        <w:t xml:space="preserve">Provide complete administrative support to NDMA Operations Wing. </w:t>
      </w:r>
    </w:p>
    <w:p w14:paraId="2AC2E681" w14:textId="77777777" w:rsidR="00807583" w:rsidRDefault="0096711B">
      <w:pPr>
        <w:numPr>
          <w:ilvl w:val="0"/>
          <w:numId w:val="1"/>
        </w:numPr>
        <w:spacing w:after="34" w:line="270" w:lineRule="auto"/>
        <w:ind w:hanging="720"/>
      </w:pPr>
      <w:r>
        <w:rPr>
          <w:i/>
        </w:rPr>
        <w:t>Order, procure, transport and k</w:t>
      </w:r>
      <w:r>
        <w:rPr>
          <w:i/>
        </w:rPr>
        <w:t xml:space="preserve">eep record of relief goods. </w:t>
      </w:r>
    </w:p>
    <w:p w14:paraId="1211BC7B" w14:textId="77777777" w:rsidR="00807583" w:rsidRDefault="0096711B">
      <w:pPr>
        <w:numPr>
          <w:ilvl w:val="0"/>
          <w:numId w:val="1"/>
        </w:numPr>
        <w:spacing w:after="34" w:line="270" w:lineRule="auto"/>
        <w:ind w:hanging="720"/>
      </w:pPr>
      <w:r>
        <w:rPr>
          <w:i/>
        </w:rPr>
        <w:t xml:space="preserve">Management of human resource and related matters. </w:t>
      </w:r>
    </w:p>
    <w:p w14:paraId="4D7882F4" w14:textId="77777777" w:rsidR="00807583" w:rsidRDefault="0096711B">
      <w:pPr>
        <w:numPr>
          <w:ilvl w:val="0"/>
          <w:numId w:val="1"/>
        </w:numPr>
        <w:spacing w:after="10" w:line="270" w:lineRule="auto"/>
        <w:ind w:hanging="720"/>
      </w:pPr>
      <w:r>
        <w:rPr>
          <w:i/>
        </w:rPr>
        <w:t xml:space="preserve">Management and maintenance of NDMA transport vehicles. </w:t>
      </w:r>
    </w:p>
    <w:p w14:paraId="234498AE" w14:textId="77777777" w:rsidR="00807583" w:rsidRDefault="0096711B">
      <w:pPr>
        <w:spacing w:after="15" w:line="259" w:lineRule="auto"/>
        <w:ind w:left="0" w:firstLine="0"/>
      </w:pPr>
      <w:r>
        <w:t xml:space="preserve">  </w:t>
      </w:r>
    </w:p>
    <w:p w14:paraId="19A218B1" w14:textId="77777777" w:rsidR="00807583" w:rsidRDefault="0096711B">
      <w:pPr>
        <w:pStyle w:val="Heading2"/>
        <w:ind w:left="-5"/>
      </w:pPr>
      <w:r>
        <w:t xml:space="preserve">Disaster Risk Reduction Wing </w:t>
      </w:r>
    </w:p>
    <w:p w14:paraId="7A99EABB" w14:textId="77777777" w:rsidR="00807583" w:rsidRDefault="0096711B">
      <w:pPr>
        <w:numPr>
          <w:ilvl w:val="0"/>
          <w:numId w:val="2"/>
        </w:numPr>
        <w:spacing w:after="34" w:line="270" w:lineRule="auto"/>
        <w:ind w:hanging="720"/>
      </w:pPr>
      <w:r>
        <w:rPr>
          <w:i/>
        </w:rPr>
        <w:t xml:space="preserve">Handle all matters related to Disaster Risk Reduction policies, risk insurance, flood related issues, disaster awareness, and National Disaster Management Committee (NDMC). </w:t>
      </w:r>
    </w:p>
    <w:p w14:paraId="7DCEFD1E" w14:textId="77777777" w:rsidR="00807583" w:rsidRDefault="0096711B">
      <w:pPr>
        <w:numPr>
          <w:ilvl w:val="0"/>
          <w:numId w:val="2"/>
        </w:numPr>
        <w:spacing w:after="34" w:line="270" w:lineRule="auto"/>
        <w:ind w:hanging="720"/>
      </w:pPr>
      <w:r>
        <w:rPr>
          <w:i/>
        </w:rPr>
        <w:t xml:space="preserve">Implement, execute projects and evaluate all matters related to National Disaster </w:t>
      </w:r>
      <w:r>
        <w:rPr>
          <w:i/>
        </w:rPr>
        <w:t xml:space="preserve">Management Plan (NDMP). </w:t>
      </w:r>
    </w:p>
    <w:p w14:paraId="08D16B67" w14:textId="77777777" w:rsidR="00807583" w:rsidRDefault="0096711B">
      <w:pPr>
        <w:numPr>
          <w:ilvl w:val="0"/>
          <w:numId w:val="2"/>
        </w:numPr>
        <w:spacing w:after="34" w:line="270" w:lineRule="auto"/>
        <w:ind w:hanging="720"/>
      </w:pPr>
      <w:r>
        <w:rPr>
          <w:i/>
        </w:rPr>
        <w:t xml:space="preserve">Monitor and evaluate plans, strategies at national, provincial, and district level as well as civil sector. </w:t>
      </w:r>
    </w:p>
    <w:p w14:paraId="6511F980" w14:textId="77777777" w:rsidR="00807583" w:rsidRDefault="0096711B">
      <w:pPr>
        <w:numPr>
          <w:ilvl w:val="0"/>
          <w:numId w:val="2"/>
        </w:numPr>
        <w:spacing w:after="34" w:line="270" w:lineRule="auto"/>
        <w:ind w:hanging="720"/>
      </w:pPr>
      <w:r>
        <w:rPr>
          <w:i/>
        </w:rPr>
        <w:t xml:space="preserve">Mainstream disaster risk reduction into development sector. </w:t>
      </w:r>
    </w:p>
    <w:p w14:paraId="7D9D8E58" w14:textId="77777777" w:rsidR="00807583" w:rsidRDefault="0096711B">
      <w:pPr>
        <w:numPr>
          <w:ilvl w:val="0"/>
          <w:numId w:val="2"/>
        </w:numPr>
        <w:spacing w:after="34" w:line="270" w:lineRule="auto"/>
        <w:ind w:hanging="720"/>
      </w:pPr>
      <w:r>
        <w:rPr>
          <w:i/>
        </w:rPr>
        <w:lastRenderedPageBreak/>
        <w:t>Manage international cooperation, global frameworks, and regi</w:t>
      </w:r>
      <w:r>
        <w:rPr>
          <w:i/>
        </w:rPr>
        <w:t xml:space="preserve">onal organizations. </w:t>
      </w:r>
    </w:p>
    <w:p w14:paraId="206AC6EC" w14:textId="77777777" w:rsidR="00807583" w:rsidRDefault="0096711B">
      <w:pPr>
        <w:numPr>
          <w:ilvl w:val="0"/>
          <w:numId w:val="2"/>
        </w:numPr>
        <w:spacing w:after="4" w:line="270" w:lineRule="auto"/>
        <w:ind w:hanging="720"/>
      </w:pPr>
      <w:r>
        <w:rPr>
          <w:i/>
        </w:rPr>
        <w:t xml:space="preserve">Coordinate with United Nations agencies, bilateral/multilateral organizations and international non-governmental organizations (INGOs)/ non-governmental organizations (NGOs). </w:t>
      </w:r>
    </w:p>
    <w:p w14:paraId="3B5E1670" w14:textId="77777777" w:rsidR="00807583" w:rsidRDefault="0096711B">
      <w:pPr>
        <w:spacing w:after="15" w:line="259" w:lineRule="auto"/>
        <w:ind w:left="0" w:firstLine="0"/>
      </w:pPr>
      <w:r>
        <w:t xml:space="preserve">  </w:t>
      </w:r>
    </w:p>
    <w:p w14:paraId="238FA433" w14:textId="77777777" w:rsidR="00807583" w:rsidRDefault="0096711B">
      <w:pPr>
        <w:pStyle w:val="Heading2"/>
        <w:ind w:left="-5"/>
      </w:pPr>
      <w:r>
        <w:t xml:space="preserve">Operations Wing </w:t>
      </w:r>
    </w:p>
    <w:p w14:paraId="589B0660" w14:textId="77777777" w:rsidR="00807583" w:rsidRDefault="0096711B">
      <w:pPr>
        <w:numPr>
          <w:ilvl w:val="0"/>
          <w:numId w:val="3"/>
        </w:numPr>
        <w:spacing w:after="34" w:line="270" w:lineRule="auto"/>
        <w:ind w:hanging="720"/>
      </w:pPr>
      <w:r>
        <w:rPr>
          <w:i/>
        </w:rPr>
        <w:t>Manage National Emergency Operations Ce</w:t>
      </w:r>
      <w:r>
        <w:rPr>
          <w:i/>
        </w:rPr>
        <w:t xml:space="preserve">nter (NEOC).] </w:t>
      </w:r>
    </w:p>
    <w:p w14:paraId="4E508683" w14:textId="77777777" w:rsidR="00807583" w:rsidRDefault="0096711B">
      <w:pPr>
        <w:numPr>
          <w:ilvl w:val="0"/>
          <w:numId w:val="3"/>
        </w:numPr>
        <w:spacing w:after="34" w:line="270" w:lineRule="auto"/>
        <w:ind w:hanging="720"/>
      </w:pPr>
      <w:r>
        <w:rPr>
          <w:i/>
        </w:rPr>
        <w:t xml:space="preserve">Supervise and coordinate relief and rescue operations (inland and foreign). </w:t>
      </w:r>
    </w:p>
    <w:p w14:paraId="0245302D" w14:textId="77777777" w:rsidR="00807583" w:rsidRDefault="0096711B">
      <w:pPr>
        <w:numPr>
          <w:ilvl w:val="0"/>
          <w:numId w:val="3"/>
        </w:numPr>
        <w:spacing w:after="34" w:line="270" w:lineRule="auto"/>
        <w:ind w:hanging="720"/>
      </w:pPr>
      <w:r>
        <w:rPr>
          <w:i/>
        </w:rPr>
        <w:t xml:space="preserve">Prepare situation updates/briefs. </w:t>
      </w:r>
    </w:p>
    <w:p w14:paraId="3355E6FF" w14:textId="77777777" w:rsidR="00807583" w:rsidRDefault="0096711B">
      <w:pPr>
        <w:numPr>
          <w:ilvl w:val="0"/>
          <w:numId w:val="3"/>
        </w:numPr>
        <w:spacing w:after="34" w:line="270" w:lineRule="auto"/>
        <w:ind w:hanging="720"/>
      </w:pPr>
      <w:r>
        <w:rPr>
          <w:i/>
        </w:rPr>
        <w:t xml:space="preserve">Make contingency plans for the country. </w:t>
      </w:r>
    </w:p>
    <w:p w14:paraId="73DCC4F4" w14:textId="77777777" w:rsidR="00877C80" w:rsidRPr="00877C80" w:rsidRDefault="0096711B">
      <w:pPr>
        <w:numPr>
          <w:ilvl w:val="0"/>
          <w:numId w:val="3"/>
        </w:numPr>
        <w:spacing w:after="34" w:line="270" w:lineRule="auto"/>
        <w:ind w:hanging="720"/>
      </w:pPr>
      <w:r>
        <w:rPr>
          <w:i/>
        </w:rPr>
        <w:t xml:space="preserve">Supervise all matters related to Urban Search and Rescue (USAR) teams. </w:t>
      </w:r>
    </w:p>
    <w:p w14:paraId="018B8468" w14:textId="28C443F7" w:rsidR="00807583" w:rsidRDefault="0096711B">
      <w:pPr>
        <w:numPr>
          <w:ilvl w:val="0"/>
          <w:numId w:val="3"/>
        </w:numPr>
        <w:spacing w:after="34" w:line="270" w:lineRule="auto"/>
        <w:ind w:hanging="720"/>
      </w:pPr>
      <w:r>
        <w:rPr>
          <w:i/>
        </w:rPr>
        <w:t>Make briefs/pr</w:t>
      </w:r>
      <w:r>
        <w:rPr>
          <w:i/>
        </w:rPr>
        <w:t xml:space="preserve">esentations for the Prime Minister, President, members of Senate and National Assembly and other dignitaries. </w:t>
      </w:r>
    </w:p>
    <w:p w14:paraId="60634400" w14:textId="77777777" w:rsidR="00807583" w:rsidRDefault="0096711B">
      <w:pPr>
        <w:numPr>
          <w:ilvl w:val="0"/>
          <w:numId w:val="3"/>
        </w:numPr>
        <w:spacing w:after="34" w:line="270" w:lineRule="auto"/>
        <w:ind w:hanging="720"/>
      </w:pPr>
      <w:r>
        <w:rPr>
          <w:i/>
        </w:rPr>
        <w:t xml:space="preserve">Coordinate relief effort with federal/provincial authorities, armed forces, and organizations. </w:t>
      </w:r>
    </w:p>
    <w:p w14:paraId="5B349302" w14:textId="77777777" w:rsidR="00807583" w:rsidRDefault="0096711B">
      <w:pPr>
        <w:numPr>
          <w:ilvl w:val="0"/>
          <w:numId w:val="3"/>
        </w:numPr>
        <w:spacing w:after="0" w:line="270" w:lineRule="auto"/>
        <w:ind w:hanging="720"/>
      </w:pPr>
      <w:r>
        <w:rPr>
          <w:i/>
        </w:rPr>
        <w:t>Contingency plans for the full spectrum of disast</w:t>
      </w:r>
      <w:r>
        <w:rPr>
          <w:i/>
        </w:rPr>
        <w:t xml:space="preserve">ers faced by Pakistan. </w:t>
      </w:r>
    </w:p>
    <w:p w14:paraId="0AF8A552" w14:textId="77777777" w:rsidR="00807583" w:rsidRDefault="0096711B">
      <w:pPr>
        <w:spacing w:after="27" w:line="259" w:lineRule="auto"/>
        <w:ind w:left="0" w:firstLine="0"/>
      </w:pPr>
      <w:r>
        <w:rPr>
          <w:rFonts w:ascii="Arial" w:eastAsia="Arial" w:hAnsi="Arial" w:cs="Arial"/>
          <w:b/>
          <w:sz w:val="22"/>
        </w:rPr>
        <w:t xml:space="preserve"> </w:t>
      </w:r>
    </w:p>
    <w:p w14:paraId="7FEAFC59" w14:textId="77777777" w:rsidR="00807583" w:rsidRDefault="0096711B">
      <w:pPr>
        <w:spacing w:after="27" w:line="259" w:lineRule="auto"/>
        <w:ind w:left="0" w:firstLine="0"/>
      </w:pPr>
      <w:r>
        <w:rPr>
          <w:rFonts w:ascii="Arial" w:eastAsia="Arial" w:hAnsi="Arial" w:cs="Arial"/>
          <w:b/>
          <w:sz w:val="22"/>
        </w:rPr>
        <w:t xml:space="preserve"> </w:t>
      </w:r>
    </w:p>
    <w:p w14:paraId="74DFE00F" w14:textId="77777777" w:rsidR="00807583" w:rsidRDefault="0096711B">
      <w:pPr>
        <w:pStyle w:val="Heading1"/>
        <w:spacing w:after="309"/>
        <w:ind w:left="-5"/>
      </w:pPr>
      <w:r>
        <w:rPr>
          <w:color w:val="212121"/>
          <w:u w:color="212121"/>
        </w:rPr>
        <w:t>Definitions</w:t>
      </w:r>
      <w:r>
        <w:rPr>
          <w:color w:val="212121"/>
          <w:u w:val="none"/>
        </w:rPr>
        <w:t xml:space="preserve"> </w:t>
      </w:r>
    </w:p>
    <w:p w14:paraId="4BA397DC" w14:textId="0C701088" w:rsidR="00807583" w:rsidRDefault="0096711B">
      <w:pPr>
        <w:numPr>
          <w:ilvl w:val="0"/>
          <w:numId w:val="4"/>
        </w:numPr>
        <w:spacing w:after="67"/>
      </w:pPr>
      <w:r>
        <w:rPr>
          <w:b/>
        </w:rPr>
        <w:t>Disaster:</w:t>
      </w:r>
      <w:r>
        <w:rPr>
          <w:rFonts w:ascii="Calibri" w:eastAsia="Calibri" w:hAnsi="Calibri" w:cs="Calibri"/>
        </w:rPr>
        <w:t>​</w:t>
      </w:r>
      <w:r>
        <w:t xml:space="preserve"> a serious disruption of the functioning of a community or a society</w:t>
      </w:r>
      <w:r>
        <w:rPr>
          <w:rFonts w:ascii="Calibri" w:eastAsia="Calibri" w:hAnsi="Calibri" w:cs="Calibri"/>
        </w:rPr>
        <w:t>​</w:t>
      </w:r>
      <w:r>
        <w:rPr>
          <w:rFonts w:ascii="Calibri" w:eastAsia="Calibri" w:hAnsi="Calibri" w:cs="Calibri"/>
        </w:rPr>
        <w:tab/>
      </w:r>
      <w:r>
        <w:t xml:space="preserve"> </w:t>
      </w:r>
      <w:r>
        <w:t xml:space="preserve">involving widespread human, material, economic or environmental losses and impacts, which exceeds the ability of the affected community or society to cope using its own resources </w:t>
      </w:r>
    </w:p>
    <w:p w14:paraId="5E05A8DD" w14:textId="77777777" w:rsidR="00807583" w:rsidRDefault="0096711B">
      <w:pPr>
        <w:numPr>
          <w:ilvl w:val="0"/>
          <w:numId w:val="4"/>
        </w:numPr>
        <w:spacing w:line="334" w:lineRule="auto"/>
      </w:pPr>
      <w:r>
        <w:rPr>
          <w:b/>
        </w:rPr>
        <w:t xml:space="preserve">Incident Command System (ICS): </w:t>
      </w:r>
      <w:r>
        <w:rPr>
          <w:rFonts w:ascii="Calibri" w:eastAsia="Calibri" w:hAnsi="Calibri" w:cs="Calibri"/>
        </w:rPr>
        <w:t>​</w:t>
      </w:r>
      <w:r>
        <w:rPr>
          <w:rFonts w:ascii="Calibri" w:eastAsia="Calibri" w:hAnsi="Calibri" w:cs="Calibri"/>
        </w:rPr>
        <w:tab/>
      </w:r>
      <w:r>
        <w:t>standardized approach to the command,</w:t>
      </w:r>
      <w:r>
        <w:rPr>
          <w:rFonts w:ascii="Calibri" w:eastAsia="Calibri" w:hAnsi="Calibri" w:cs="Calibri"/>
        </w:rPr>
        <w:t>​</w:t>
      </w:r>
      <w:r>
        <w:rPr>
          <w:rFonts w:ascii="Calibri" w:eastAsia="Calibri" w:hAnsi="Calibri" w:cs="Calibri"/>
        </w:rPr>
        <w:tab/>
      </w:r>
      <w:r>
        <w:t xml:space="preserve"> con</w:t>
      </w:r>
      <w:r>
        <w:t xml:space="preserve">trol, and coordination of emergency response providing a common hierarchy within which responders from multiple agencies can be effective </w:t>
      </w:r>
    </w:p>
    <w:p w14:paraId="1A2C0D3D" w14:textId="21E9A35F" w:rsidR="00807583" w:rsidRDefault="0096711B">
      <w:pPr>
        <w:numPr>
          <w:ilvl w:val="0"/>
          <w:numId w:val="4"/>
        </w:numPr>
        <w:spacing w:line="334" w:lineRule="auto"/>
      </w:pPr>
      <w:r>
        <w:rPr>
          <w:b/>
        </w:rPr>
        <w:t xml:space="preserve">International Disaster Assistance (IDA): </w:t>
      </w:r>
      <w:r>
        <w:rPr>
          <w:rFonts w:ascii="Calibri" w:eastAsia="Calibri" w:hAnsi="Calibri" w:cs="Calibri"/>
        </w:rPr>
        <w:t>​</w:t>
      </w:r>
      <w:r>
        <w:rPr>
          <w:rFonts w:ascii="Calibri" w:eastAsia="Calibri" w:hAnsi="Calibri" w:cs="Calibri"/>
        </w:rPr>
        <w:tab/>
      </w:r>
      <w:r>
        <w:t>an IDA account</w:t>
      </w:r>
      <w:r>
        <w:rPr>
          <w:rFonts w:ascii="Calibri" w:eastAsia="Calibri" w:hAnsi="Calibri" w:cs="Calibri"/>
        </w:rPr>
        <w:t>​</w:t>
      </w:r>
      <w:r w:rsidR="00877C80">
        <w:rPr>
          <w:rFonts w:ascii="Calibri" w:eastAsia="Calibri" w:hAnsi="Calibri" w:cs="Calibri"/>
        </w:rPr>
        <w:t xml:space="preserve"> </w:t>
      </w:r>
      <w:r>
        <w:t>provides critical</w:t>
      </w:r>
      <w:r>
        <w:rPr>
          <w:rFonts w:ascii="Calibri" w:eastAsia="Calibri" w:hAnsi="Calibri" w:cs="Calibri"/>
        </w:rPr>
        <w:t>​</w:t>
      </w:r>
      <w:r>
        <w:rPr>
          <w:rFonts w:ascii="Calibri" w:eastAsia="Calibri" w:hAnsi="Calibri" w:cs="Calibri"/>
        </w:rPr>
        <w:tab/>
      </w:r>
      <w:r>
        <w:t xml:space="preserve"> humanitarian assistance in response</w:t>
      </w:r>
      <w:r>
        <w:t xml:space="preserve"> to natural disasters, conflicts, and other emergencies around the world </w:t>
      </w:r>
    </w:p>
    <w:p w14:paraId="2704A6AB" w14:textId="515EA819" w:rsidR="00807583" w:rsidRDefault="0096711B">
      <w:pPr>
        <w:numPr>
          <w:ilvl w:val="0"/>
          <w:numId w:val="4"/>
        </w:numPr>
        <w:spacing w:line="396" w:lineRule="auto"/>
      </w:pPr>
      <w:r>
        <w:rPr>
          <w:b/>
        </w:rPr>
        <w:t>Local Health Official (LHO):</w:t>
      </w:r>
      <w:r>
        <w:rPr>
          <w:rFonts w:ascii="Calibri" w:eastAsia="Calibri" w:hAnsi="Calibri" w:cs="Calibri"/>
        </w:rPr>
        <w:t>​</w:t>
      </w:r>
      <w:r>
        <w:t>individual tasked with the lead authority in a public</w:t>
      </w:r>
      <w:r>
        <w:rPr>
          <w:rFonts w:ascii="Calibri" w:eastAsia="Calibri" w:hAnsi="Calibri" w:cs="Calibri"/>
        </w:rPr>
        <w:t>​</w:t>
      </w:r>
      <w:r>
        <w:rPr>
          <w:rFonts w:ascii="Calibri" w:eastAsia="Calibri" w:hAnsi="Calibri" w:cs="Calibri"/>
        </w:rPr>
        <w:tab/>
      </w:r>
      <w:r>
        <w:t xml:space="preserve"> health emergency </w:t>
      </w:r>
    </w:p>
    <w:p w14:paraId="2EC6928B" w14:textId="77777777" w:rsidR="00877C80" w:rsidRPr="00877C80" w:rsidRDefault="0096711B">
      <w:pPr>
        <w:numPr>
          <w:ilvl w:val="0"/>
          <w:numId w:val="4"/>
        </w:numPr>
        <w:spacing w:after="105" w:line="359" w:lineRule="auto"/>
      </w:pPr>
      <w:r>
        <w:rPr>
          <w:b/>
          <w:color w:val="212121"/>
        </w:rPr>
        <w:t xml:space="preserve">Mutual Aid Agreement: </w:t>
      </w:r>
      <w:r>
        <w:rPr>
          <w:rFonts w:ascii="Calibri" w:eastAsia="Calibri" w:hAnsi="Calibri" w:cs="Calibri"/>
        </w:rPr>
        <w:t>​</w:t>
      </w:r>
      <w:r>
        <w:rPr>
          <w:color w:val="212121"/>
        </w:rPr>
        <w:t>provides mechanisms to quickly obtain emergency</w:t>
      </w:r>
      <w:r>
        <w:rPr>
          <w:rFonts w:ascii="Calibri" w:eastAsia="Calibri" w:hAnsi="Calibri" w:cs="Calibri"/>
        </w:rPr>
        <w:t>​</w:t>
      </w:r>
      <w:r>
        <w:rPr>
          <w:rFonts w:ascii="Calibri" w:eastAsia="Calibri" w:hAnsi="Calibri" w:cs="Calibri"/>
        </w:rPr>
        <w:tab/>
      </w:r>
      <w:r>
        <w:rPr>
          <w:color w:val="212121"/>
        </w:rPr>
        <w:t xml:space="preserve"> assistance in the form of personnel, equipment, materials, and other associated services </w:t>
      </w:r>
    </w:p>
    <w:p w14:paraId="48900930" w14:textId="7EEB332C" w:rsidR="00877C80" w:rsidRPr="00877C80" w:rsidRDefault="0096711B">
      <w:pPr>
        <w:numPr>
          <w:ilvl w:val="0"/>
          <w:numId w:val="4"/>
        </w:numPr>
        <w:spacing w:after="105" w:line="359" w:lineRule="auto"/>
      </w:pPr>
      <w:r>
        <w:rPr>
          <w:b/>
        </w:rPr>
        <w:lastRenderedPageBreak/>
        <w:t xml:space="preserve">National Oversight Disaster Management </w:t>
      </w:r>
      <w:r w:rsidR="00514B5B">
        <w:rPr>
          <w:b/>
        </w:rPr>
        <w:t>Council:</w:t>
      </w:r>
      <w:r w:rsidR="00514B5B">
        <w:rPr>
          <w:rFonts w:ascii="Calibri" w:eastAsia="Calibri" w:hAnsi="Calibri" w:cs="Calibri"/>
        </w:rPr>
        <w:t xml:space="preserve"> ​</w:t>
      </w:r>
      <w:r w:rsidR="00877C80">
        <w:rPr>
          <w:rFonts w:ascii="Calibri" w:eastAsia="Calibri" w:hAnsi="Calibri" w:cs="Calibri"/>
        </w:rPr>
        <w:t xml:space="preserve"> </w:t>
      </w:r>
      <w:r>
        <w:t>council established by the</w:t>
      </w:r>
      <w:r>
        <w:rPr>
          <w:rFonts w:ascii="Calibri" w:eastAsia="Calibri" w:hAnsi="Calibri" w:cs="Calibri"/>
        </w:rPr>
        <w:t>​</w:t>
      </w:r>
      <w:r>
        <w:rPr>
          <w:rFonts w:ascii="Calibri" w:eastAsia="Calibri" w:hAnsi="Calibri" w:cs="Calibri"/>
        </w:rPr>
        <w:tab/>
      </w:r>
      <w:r>
        <w:t xml:space="preserve"> government of Pakistan to improve</w:t>
      </w:r>
      <w:r>
        <w:t xml:space="preserve"> the transparency in the distribution of flood relief</w:t>
      </w:r>
      <w:r>
        <w:rPr>
          <w:b/>
        </w:rPr>
        <w:t xml:space="preserve">  </w:t>
      </w:r>
    </w:p>
    <w:p w14:paraId="7161899A" w14:textId="77777777" w:rsidR="00877C80" w:rsidRDefault="00877C80" w:rsidP="00877C80">
      <w:pPr>
        <w:spacing w:after="105" w:line="359" w:lineRule="auto"/>
        <w:rPr>
          <w:b/>
        </w:rPr>
      </w:pPr>
    </w:p>
    <w:p w14:paraId="787AA8DD" w14:textId="58BD4DE1" w:rsidR="00807583" w:rsidRDefault="0096711B" w:rsidP="00877C80">
      <w:pPr>
        <w:spacing w:after="105" w:line="359" w:lineRule="auto"/>
      </w:pPr>
      <w:r>
        <w:rPr>
          <w:b/>
          <w:color w:val="212121"/>
          <w:u w:val="single" w:color="212121"/>
        </w:rPr>
        <w:t>Communication Plans</w:t>
      </w:r>
      <w:r>
        <w:rPr>
          <w:b/>
          <w:color w:val="212121"/>
        </w:rPr>
        <w:t xml:space="preserve"> </w:t>
      </w:r>
    </w:p>
    <w:p w14:paraId="14AD0FB6" w14:textId="77777777" w:rsidR="00807583" w:rsidRDefault="0096711B">
      <w:pPr>
        <w:spacing w:after="110"/>
        <w:ind w:left="-5"/>
      </w:pPr>
      <w:r>
        <w:t xml:space="preserve">To prepare and respond to flooding events, the Pakistan Government, in collaboration with the </w:t>
      </w:r>
    </w:p>
    <w:p w14:paraId="4E408279" w14:textId="77777777" w:rsidR="00807583" w:rsidRDefault="0096711B">
      <w:pPr>
        <w:spacing w:after="95"/>
        <w:ind w:left="-5"/>
      </w:pPr>
      <w:r>
        <w:t>National Disaster Management Authority of Pakistan, will devise an Incident Command S</w:t>
      </w:r>
      <w:r>
        <w:t>ystem</w:t>
      </w:r>
    </w:p>
    <w:p w14:paraId="1BDA2F21" w14:textId="77777777" w:rsidR="00807583" w:rsidRDefault="0096711B">
      <w:pPr>
        <w:spacing w:line="362" w:lineRule="auto"/>
        <w:ind w:left="-5"/>
      </w:pPr>
      <w:r>
        <w:t xml:space="preserve">(ICS) to maximize response effectiveness. This will be achieved by identifying Local Health Officials in each of the 8 districts, developing a registry of skilled staff in partner agencies for surge capacity, and using a joint database for emergency </w:t>
      </w:r>
      <w:r>
        <w:t xml:space="preserve">information and contact information. </w:t>
      </w:r>
    </w:p>
    <w:p w14:paraId="1C4ED04B" w14:textId="77777777" w:rsidR="00807583" w:rsidRDefault="0096711B">
      <w:pPr>
        <w:tabs>
          <w:tab w:val="center" w:pos="1512"/>
          <w:tab w:val="center" w:pos="3370"/>
        </w:tabs>
        <w:spacing w:after="141" w:line="259" w:lineRule="auto"/>
        <w:ind w:left="0" w:firstLine="0"/>
      </w:pPr>
      <w:r>
        <w:rPr>
          <w:rFonts w:ascii="Calibri" w:eastAsia="Calibri" w:hAnsi="Calibri" w:cs="Calibri"/>
          <w:sz w:val="22"/>
        </w:rPr>
        <w:tab/>
      </w:r>
      <w:r>
        <w:t xml:space="preserve">● </w:t>
      </w:r>
      <w:r>
        <w:tab/>
      </w:r>
      <w:r>
        <w:rPr>
          <w:color w:val="212121"/>
        </w:rPr>
        <w:t xml:space="preserve">Internal Communication: </w:t>
      </w:r>
    </w:p>
    <w:p w14:paraId="169995C8" w14:textId="77777777" w:rsidR="00807583" w:rsidRDefault="0096711B">
      <w:pPr>
        <w:tabs>
          <w:tab w:val="center" w:pos="2232"/>
          <w:tab w:val="right" w:pos="9359"/>
        </w:tabs>
        <w:spacing w:after="141" w:line="259" w:lineRule="auto"/>
        <w:ind w:left="0" w:firstLine="0"/>
      </w:pPr>
      <w:r>
        <w:rPr>
          <w:rFonts w:ascii="Calibri" w:eastAsia="Calibri" w:hAnsi="Calibri" w:cs="Calibri"/>
          <w:sz w:val="22"/>
        </w:rPr>
        <w:tab/>
      </w:r>
      <w:r>
        <w:t xml:space="preserve">○ </w:t>
      </w:r>
      <w:r>
        <w:tab/>
      </w:r>
      <w:r>
        <w:rPr>
          <w:color w:val="212121"/>
        </w:rPr>
        <w:t xml:space="preserve">Staff Directory + Chain of Command (cell phones, text, landlines) </w:t>
      </w:r>
    </w:p>
    <w:p w14:paraId="1D13C68A" w14:textId="77777777" w:rsidR="00807583" w:rsidRDefault="0096711B">
      <w:pPr>
        <w:spacing w:after="0" w:line="393" w:lineRule="auto"/>
        <w:ind w:left="1440" w:right="3828" w:firstLine="720"/>
      </w:pPr>
      <w:r>
        <w:t xml:space="preserve">○ </w:t>
      </w:r>
      <w:r>
        <w:tab/>
      </w:r>
      <w:r>
        <w:rPr>
          <w:color w:val="212121"/>
        </w:rPr>
        <w:t xml:space="preserve">Communication Methods </w:t>
      </w:r>
      <w:r>
        <w:t xml:space="preserve">● </w:t>
      </w:r>
      <w:r>
        <w:tab/>
      </w:r>
      <w:r>
        <w:rPr>
          <w:color w:val="212121"/>
        </w:rPr>
        <w:t xml:space="preserve">External Communication: </w:t>
      </w:r>
    </w:p>
    <w:p w14:paraId="1AB46E68" w14:textId="77777777" w:rsidR="00807583" w:rsidRDefault="0096711B">
      <w:pPr>
        <w:tabs>
          <w:tab w:val="center" w:pos="2232"/>
          <w:tab w:val="center" w:pos="5709"/>
        </w:tabs>
        <w:spacing w:after="141" w:line="259" w:lineRule="auto"/>
        <w:ind w:left="0" w:firstLine="0"/>
      </w:pPr>
      <w:r>
        <w:rPr>
          <w:rFonts w:ascii="Calibri" w:eastAsia="Calibri" w:hAnsi="Calibri" w:cs="Calibri"/>
          <w:sz w:val="22"/>
        </w:rPr>
        <w:tab/>
      </w:r>
      <w:r>
        <w:t xml:space="preserve">○ </w:t>
      </w:r>
      <w:r>
        <w:tab/>
      </w:r>
      <w:r>
        <w:rPr>
          <w:color w:val="212121"/>
        </w:rPr>
        <w:t xml:space="preserve"> Contact Information of External Agencies &amp; Organization </w:t>
      </w:r>
    </w:p>
    <w:p w14:paraId="16FC5032" w14:textId="77777777" w:rsidR="00807583" w:rsidRDefault="0096711B">
      <w:pPr>
        <w:tabs>
          <w:tab w:val="center" w:pos="2232"/>
          <w:tab w:val="center" w:pos="3327"/>
        </w:tabs>
        <w:spacing w:after="141" w:line="259" w:lineRule="auto"/>
        <w:ind w:left="0" w:firstLine="0"/>
      </w:pPr>
      <w:r>
        <w:rPr>
          <w:rFonts w:ascii="Calibri" w:eastAsia="Calibri" w:hAnsi="Calibri" w:cs="Calibri"/>
          <w:sz w:val="22"/>
        </w:rPr>
        <w:tab/>
      </w:r>
      <w:r>
        <w:t xml:space="preserve">○ </w:t>
      </w:r>
      <w:r>
        <w:tab/>
      </w:r>
      <w:r>
        <w:rPr>
          <w:color w:val="212121"/>
        </w:rPr>
        <w:t xml:space="preserve">Briefings </w:t>
      </w:r>
    </w:p>
    <w:p w14:paraId="689D3B6B" w14:textId="77777777" w:rsidR="00807583" w:rsidRDefault="0096711B">
      <w:pPr>
        <w:tabs>
          <w:tab w:val="center" w:pos="2232"/>
          <w:tab w:val="center" w:pos="5056"/>
        </w:tabs>
        <w:spacing w:after="141" w:line="259" w:lineRule="auto"/>
        <w:ind w:left="0" w:firstLine="0"/>
      </w:pPr>
      <w:r>
        <w:rPr>
          <w:rFonts w:ascii="Calibri" w:eastAsia="Calibri" w:hAnsi="Calibri" w:cs="Calibri"/>
          <w:sz w:val="22"/>
        </w:rPr>
        <w:tab/>
      </w:r>
      <w:r>
        <w:t xml:space="preserve">○ </w:t>
      </w:r>
      <w:r>
        <w:tab/>
      </w:r>
      <w:r>
        <w:rPr>
          <w:color w:val="212121"/>
        </w:rPr>
        <w:t xml:space="preserve">Responsibilities for External Communication </w:t>
      </w:r>
    </w:p>
    <w:p w14:paraId="72FD6CFB" w14:textId="77777777" w:rsidR="00807583" w:rsidRDefault="0096711B">
      <w:pPr>
        <w:tabs>
          <w:tab w:val="center" w:pos="2232"/>
          <w:tab w:val="right" w:pos="9359"/>
        </w:tabs>
        <w:spacing w:after="141" w:line="259" w:lineRule="auto"/>
        <w:ind w:left="0" w:firstLine="0"/>
      </w:pPr>
      <w:r>
        <w:rPr>
          <w:rFonts w:ascii="Calibri" w:eastAsia="Calibri" w:hAnsi="Calibri" w:cs="Calibri"/>
          <w:sz w:val="22"/>
        </w:rPr>
        <w:tab/>
      </w:r>
      <w:r>
        <w:t xml:space="preserve">○ </w:t>
      </w:r>
      <w:r>
        <w:tab/>
      </w:r>
      <w:r>
        <w:rPr>
          <w:color w:val="212121"/>
        </w:rPr>
        <w:t xml:space="preserve">Public messages (easy-to-understand, translated in local languages) </w:t>
      </w:r>
    </w:p>
    <w:p w14:paraId="7F4AD5B6" w14:textId="77777777" w:rsidR="00807583" w:rsidRDefault="0096711B">
      <w:pPr>
        <w:tabs>
          <w:tab w:val="center" w:pos="2232"/>
          <w:tab w:val="center" w:pos="3476"/>
        </w:tabs>
        <w:spacing w:after="141" w:line="259" w:lineRule="auto"/>
        <w:ind w:left="0" w:firstLine="0"/>
      </w:pPr>
      <w:r>
        <w:rPr>
          <w:rFonts w:ascii="Calibri" w:eastAsia="Calibri" w:hAnsi="Calibri" w:cs="Calibri"/>
          <w:sz w:val="22"/>
        </w:rPr>
        <w:tab/>
      </w:r>
      <w:r>
        <w:t xml:space="preserve">○ </w:t>
      </w:r>
      <w:r>
        <w:tab/>
      </w:r>
      <w:r>
        <w:rPr>
          <w:color w:val="212121"/>
        </w:rPr>
        <w:t xml:space="preserve">Local media </w:t>
      </w:r>
    </w:p>
    <w:p w14:paraId="74F5A31F" w14:textId="77777777" w:rsidR="00807583" w:rsidRDefault="0096711B">
      <w:pPr>
        <w:spacing w:after="105" w:line="259" w:lineRule="auto"/>
        <w:ind w:left="2160" w:firstLine="0"/>
      </w:pPr>
      <w:r>
        <w:rPr>
          <w:color w:val="212121"/>
        </w:rPr>
        <w:t xml:space="preserve"> </w:t>
      </w:r>
    </w:p>
    <w:p w14:paraId="0E7FCDC8" w14:textId="77777777" w:rsidR="00807583" w:rsidRDefault="0096711B">
      <w:pPr>
        <w:pStyle w:val="Heading1"/>
        <w:spacing w:after="175"/>
        <w:ind w:left="-5"/>
      </w:pPr>
      <w:r>
        <w:rPr>
          <w:color w:val="212121"/>
          <w:u w:color="212121"/>
        </w:rPr>
        <w:t>Mutual Aid Agreement</w:t>
      </w:r>
      <w:r>
        <w:rPr>
          <w:color w:val="212121"/>
          <w:u w:val="none"/>
        </w:rPr>
        <w:t xml:space="preserve"> </w:t>
      </w:r>
    </w:p>
    <w:p w14:paraId="58062C53" w14:textId="77777777" w:rsidR="00807583" w:rsidRDefault="0096711B">
      <w:pPr>
        <w:spacing w:line="418" w:lineRule="auto"/>
        <w:ind w:left="-5"/>
      </w:pPr>
      <w:r>
        <w:rPr>
          <w:color w:val="212121"/>
        </w:rPr>
        <w:t xml:space="preserve">This Mutual Aid Agreement will help </w:t>
      </w:r>
      <w:r>
        <w:t>utilize opportunities to create a wider, more effective</w:t>
      </w:r>
      <w:r>
        <w:rPr>
          <w:rFonts w:ascii="Calibri" w:eastAsia="Calibri" w:hAnsi="Calibri" w:cs="Calibri"/>
          <w:color w:val="212121"/>
        </w:rPr>
        <w:t>​</w:t>
      </w:r>
      <w:r>
        <w:rPr>
          <w:rFonts w:ascii="Calibri" w:eastAsia="Calibri" w:hAnsi="Calibri" w:cs="Calibri"/>
          <w:color w:val="212121"/>
        </w:rPr>
        <w:tab/>
      </w:r>
      <w:r>
        <w:t xml:space="preserve"> humanitarian response to flooding in Pakistan. The main objectives of the agreement are as follow: </w:t>
      </w:r>
    </w:p>
    <w:p w14:paraId="7FDF4E9B" w14:textId="77777777" w:rsidR="00807583" w:rsidRDefault="0096711B">
      <w:pPr>
        <w:numPr>
          <w:ilvl w:val="0"/>
          <w:numId w:val="5"/>
        </w:numPr>
        <w:spacing w:line="350" w:lineRule="auto"/>
        <w:ind w:hanging="505"/>
      </w:pPr>
      <w:r>
        <w:t xml:space="preserve">Strengthen and develop existing humanitarian coordination structures in districts of Karachi </w:t>
      </w:r>
    </w:p>
    <w:p w14:paraId="34D78413" w14:textId="77777777" w:rsidR="00807583" w:rsidRDefault="0096711B">
      <w:pPr>
        <w:numPr>
          <w:ilvl w:val="0"/>
          <w:numId w:val="5"/>
        </w:numPr>
        <w:spacing w:line="350" w:lineRule="auto"/>
        <w:ind w:hanging="505"/>
      </w:pPr>
      <w:r>
        <w:t>Supp</w:t>
      </w:r>
      <w:r>
        <w:t xml:space="preserve">ort capacity to deliver responsible humanitarian action through local authorities and agencies </w:t>
      </w:r>
    </w:p>
    <w:p w14:paraId="4AF298CE" w14:textId="77777777" w:rsidR="00807583" w:rsidRDefault="0096711B">
      <w:pPr>
        <w:numPr>
          <w:ilvl w:val="0"/>
          <w:numId w:val="5"/>
        </w:numPr>
        <w:spacing w:line="362" w:lineRule="auto"/>
        <w:ind w:hanging="505"/>
      </w:pPr>
      <w:r>
        <w:lastRenderedPageBreak/>
        <w:t xml:space="preserve">Generate local evidence for humanitarian strategy through data collection, analysis, monitoring and evaluation mechanisms </w:t>
      </w:r>
    </w:p>
    <w:p w14:paraId="57DCF0C0" w14:textId="77777777" w:rsidR="00807583" w:rsidRDefault="0096711B">
      <w:pPr>
        <w:spacing w:after="110"/>
        <w:ind w:left="-5"/>
      </w:pPr>
      <w:r>
        <w:t xml:space="preserve">Mutual aid agreements should be with </w:t>
      </w:r>
      <w:r>
        <w:t xml:space="preserve">the following entities: </w:t>
      </w:r>
    </w:p>
    <w:p w14:paraId="520CCE64" w14:textId="77777777" w:rsidR="00807583" w:rsidRDefault="0096711B">
      <w:pPr>
        <w:numPr>
          <w:ilvl w:val="0"/>
          <w:numId w:val="5"/>
        </w:numPr>
        <w:spacing w:after="95"/>
        <w:ind w:hanging="505"/>
      </w:pPr>
      <w:r>
        <w:t xml:space="preserve">Médecins Sans </w:t>
      </w:r>
      <w:proofErr w:type="spellStart"/>
      <w:r>
        <w:t>Frontières</w:t>
      </w:r>
      <w:proofErr w:type="spellEnd"/>
      <w:r>
        <w:t xml:space="preserve"> /Doctors Without Borders </w:t>
      </w:r>
    </w:p>
    <w:p w14:paraId="5056A799" w14:textId="77777777" w:rsidR="00807583" w:rsidRDefault="0096711B">
      <w:pPr>
        <w:numPr>
          <w:ilvl w:val="0"/>
          <w:numId w:val="5"/>
        </w:numPr>
        <w:spacing w:after="110"/>
        <w:ind w:hanging="505"/>
      </w:pPr>
      <w:r>
        <w:t xml:space="preserve">USAID </w:t>
      </w:r>
    </w:p>
    <w:p w14:paraId="2768672F" w14:textId="77777777" w:rsidR="00807583" w:rsidRDefault="0096711B">
      <w:pPr>
        <w:numPr>
          <w:ilvl w:val="0"/>
          <w:numId w:val="5"/>
        </w:numPr>
        <w:spacing w:after="110"/>
        <w:ind w:hanging="505"/>
      </w:pPr>
      <w:r>
        <w:t xml:space="preserve">UN agencies </w:t>
      </w:r>
    </w:p>
    <w:p w14:paraId="6B4B3E4E" w14:textId="77777777" w:rsidR="00807583" w:rsidRDefault="0096711B">
      <w:pPr>
        <w:numPr>
          <w:ilvl w:val="0"/>
          <w:numId w:val="5"/>
        </w:numPr>
        <w:ind w:hanging="505"/>
      </w:pPr>
      <w:r>
        <w:t xml:space="preserve">World Food </w:t>
      </w:r>
      <w:proofErr w:type="spellStart"/>
      <w:r>
        <w:t>Programme</w:t>
      </w:r>
      <w:proofErr w:type="spellEnd"/>
      <w:r>
        <w:t xml:space="preserve"> (WFP) </w:t>
      </w:r>
    </w:p>
    <w:p w14:paraId="0D923E94" w14:textId="77777777" w:rsidR="00877C80" w:rsidRDefault="00877C80">
      <w:pPr>
        <w:pStyle w:val="Heading2"/>
        <w:spacing w:after="105"/>
        <w:ind w:left="-5"/>
        <w:rPr>
          <w:u w:val="single" w:color="000000"/>
        </w:rPr>
      </w:pPr>
    </w:p>
    <w:p w14:paraId="40A21412" w14:textId="45E8C31E" w:rsidR="00807583" w:rsidRDefault="0096711B">
      <w:pPr>
        <w:pStyle w:val="Heading2"/>
        <w:spacing w:after="105"/>
        <w:ind w:left="-5"/>
      </w:pPr>
      <w:r>
        <w:rPr>
          <w:u w:val="single" w:color="000000"/>
        </w:rPr>
        <w:t>Concept of Operations</w:t>
      </w:r>
      <w:r>
        <w:t xml:space="preserve"> </w:t>
      </w:r>
    </w:p>
    <w:p w14:paraId="24E8D95F" w14:textId="77777777" w:rsidR="00807583" w:rsidRDefault="0096711B">
      <w:pPr>
        <w:spacing w:after="109" w:line="270" w:lineRule="auto"/>
      </w:pPr>
      <w:r>
        <w:rPr>
          <w:i/>
        </w:rPr>
        <w:t xml:space="preserve">Population vulnerability </w:t>
      </w:r>
    </w:p>
    <w:p w14:paraId="13E7DB65" w14:textId="77777777" w:rsidR="00807583" w:rsidRDefault="0096711B">
      <w:pPr>
        <w:spacing w:line="356" w:lineRule="auto"/>
        <w:ind w:left="-5"/>
      </w:pPr>
      <w:r>
        <w:t>Pakistan ranks 9th in terms of flood-affected countries worldwide. Since June 2020, 400 people have died, 400 were injured, and over 200,000 homes were displaced due to flooding in the Sindh province The Sindh province, located in Southeastern Pakistan, is</w:t>
      </w:r>
      <w:r>
        <w:t xml:space="preserve"> the most affected region. Karachi received record breaking rainfall in August 2020, measuring 490 millimeters (19 inches) of rain200 millimeters occurred within just twelve hours Urban flooding was caused due to clogged stormwater drains. More than two mi</w:t>
      </w:r>
      <w:r>
        <w:t xml:space="preserve">llion people in the Sindh province have been affected by the floods and over 65,000 people have been in relief camps. </w:t>
      </w:r>
    </w:p>
    <w:p w14:paraId="40D868EA" w14:textId="77777777" w:rsidR="00807583" w:rsidRDefault="0096711B">
      <w:pPr>
        <w:spacing w:line="358" w:lineRule="auto"/>
        <w:ind w:left="-5"/>
      </w:pPr>
      <w:r>
        <w:t>Due to the poor standard of hygiene set up in relief camps, there has been an increase in the spread of infectious diseases. Flooding has</w:t>
      </w:r>
      <w:r>
        <w:t xml:space="preserve"> been shown to cause epidemics of waterborne outbreaks such as diarrheal and enteric diseases due to contamination of water This occurs due to inappropriate sewage disposal systems and disruption of purification. Direct contact of polluted water may cause </w:t>
      </w:r>
      <w:r>
        <w:t xml:space="preserve">skin and eye infection such as dermatitis and conjunctivitis. Post-monsoon season also marks the beginning of the malaria </w:t>
      </w:r>
      <w:proofErr w:type="spellStart"/>
      <w:r>
        <w:t>epidemicsPreviously</w:t>
      </w:r>
      <w:proofErr w:type="spellEnd"/>
      <w:r>
        <w:t xml:space="preserve"> during the 2006 Karachi floods, there was a sharp increase in the incidence of malaria and the prevalence of cereb</w:t>
      </w:r>
      <w:r>
        <w:t xml:space="preserve">ral malaria had increased as well.  Pakistan also does report a rise of Hepatitis A due to their failing water and sanitation supply  </w:t>
      </w:r>
    </w:p>
    <w:p w14:paraId="493DADD4" w14:textId="77777777" w:rsidR="00807583" w:rsidRDefault="0096711B">
      <w:pPr>
        <w:spacing w:after="120" w:line="259" w:lineRule="auto"/>
        <w:ind w:left="0" w:firstLine="0"/>
      </w:pPr>
      <w:r>
        <w:t xml:space="preserve"> </w:t>
      </w:r>
    </w:p>
    <w:p w14:paraId="5E42692B" w14:textId="77777777" w:rsidR="00807583" w:rsidRDefault="0096711B">
      <w:pPr>
        <w:spacing w:after="138" w:line="270" w:lineRule="auto"/>
      </w:pPr>
      <w:r>
        <w:rPr>
          <w:i/>
        </w:rPr>
        <w:t xml:space="preserve">Sewage System </w:t>
      </w:r>
    </w:p>
    <w:p w14:paraId="34C97794" w14:textId="77777777" w:rsidR="00807583" w:rsidRDefault="0096711B">
      <w:pPr>
        <w:spacing w:line="358" w:lineRule="auto"/>
        <w:ind w:left="-5"/>
      </w:pPr>
      <w:r>
        <w:t xml:space="preserve"> </w:t>
      </w:r>
      <w:r>
        <w:tab/>
        <w:t>It is essential that adequate sanitary and hygienic provisions are needed in flood affected regions. T</w:t>
      </w:r>
      <w:r>
        <w:t xml:space="preserve">his includes a proposal to reconstruct a correctly built sewage system to withstand the capacity of the high rainfall. As recommended by the </w:t>
      </w:r>
      <w:proofErr w:type="spellStart"/>
      <w:r>
        <w:t>Orangi</w:t>
      </w:r>
      <w:proofErr w:type="spellEnd"/>
      <w:r>
        <w:t xml:space="preserve"> Pilot Project, the Greater Karachi </w:t>
      </w:r>
      <w:r>
        <w:lastRenderedPageBreak/>
        <w:t>Sewage Plan should be implemented into full effect. According to the 2010</w:t>
      </w:r>
      <w:r>
        <w:t xml:space="preserve"> design plan, the objective of the project was to address the sewage disposal problems of Karachi and to save the citizens of Karachi from health hazards and protect the environment and marine life  The scope of the plan included constructing two intercept</w:t>
      </w:r>
      <w:r>
        <w:t xml:space="preserve">ing conduits that would be built along both sides of the </w:t>
      </w:r>
      <w:proofErr w:type="spellStart"/>
      <w:r>
        <w:t>Lyari</w:t>
      </w:r>
      <w:proofErr w:type="spellEnd"/>
      <w:r>
        <w:t xml:space="preserve"> river. </w:t>
      </w:r>
    </w:p>
    <w:p w14:paraId="2FFD4441" w14:textId="77777777" w:rsidR="00807583" w:rsidRDefault="0096711B">
      <w:pPr>
        <w:spacing w:after="120" w:line="259" w:lineRule="auto"/>
        <w:ind w:left="0" w:firstLine="0"/>
      </w:pPr>
      <w:r>
        <w:t xml:space="preserve"> </w:t>
      </w:r>
    </w:p>
    <w:p w14:paraId="22304323" w14:textId="77777777" w:rsidR="00807583" w:rsidRDefault="0096711B">
      <w:pPr>
        <w:spacing w:after="0" w:line="362" w:lineRule="auto"/>
        <w:ind w:left="0" w:right="9239" w:firstLine="0"/>
      </w:pPr>
      <w:r>
        <w:t xml:space="preserve">   </w:t>
      </w:r>
    </w:p>
    <w:p w14:paraId="308C612B" w14:textId="77777777" w:rsidR="00807583" w:rsidRDefault="0096711B">
      <w:pPr>
        <w:spacing w:after="123" w:line="270" w:lineRule="auto"/>
      </w:pPr>
      <w:r>
        <w:rPr>
          <w:i/>
        </w:rPr>
        <w:t xml:space="preserve">Relief Camps </w:t>
      </w:r>
    </w:p>
    <w:p w14:paraId="14788517" w14:textId="77777777" w:rsidR="00807583" w:rsidRDefault="0096711B">
      <w:pPr>
        <w:spacing w:line="360" w:lineRule="auto"/>
        <w:ind w:left="-5"/>
      </w:pPr>
      <w:r>
        <w:t xml:space="preserve"> </w:t>
      </w:r>
      <w:r>
        <w:tab/>
        <w:t>As mentioned earlier, a primary concern post-flooding was the conditions of the relief camps. Many of those who had lost their homes due to the floods were displac</w:t>
      </w:r>
      <w:r>
        <w:t xml:space="preserve">ed into camps that had become breeding sites for infectious pathogens. It was noted that flood relief expenditure for 2010-2011 year were as followed. Table 1 below describes the cost of this expenditure. </w:t>
      </w:r>
    </w:p>
    <w:p w14:paraId="6E968E5B" w14:textId="77777777" w:rsidR="00807583" w:rsidRDefault="0096711B">
      <w:pPr>
        <w:spacing w:after="105" w:line="259" w:lineRule="auto"/>
        <w:ind w:left="0" w:firstLine="0"/>
      </w:pPr>
      <w:r>
        <w:t xml:space="preserve">  </w:t>
      </w:r>
    </w:p>
    <w:p w14:paraId="20E03272" w14:textId="77777777" w:rsidR="00807583" w:rsidRDefault="0096711B">
      <w:pPr>
        <w:ind w:left="-5"/>
      </w:pPr>
      <w:r>
        <w:t xml:space="preserve">Table 1: Estimated Expenditure for Flood Relief Program </w:t>
      </w:r>
    </w:p>
    <w:tbl>
      <w:tblPr>
        <w:tblStyle w:val="TableGrid"/>
        <w:tblW w:w="9345" w:type="dxa"/>
        <w:tblInd w:w="8" w:type="dxa"/>
        <w:tblCellMar>
          <w:top w:w="0" w:type="dxa"/>
          <w:left w:w="98" w:type="dxa"/>
          <w:bottom w:w="0" w:type="dxa"/>
          <w:right w:w="115" w:type="dxa"/>
        </w:tblCellMar>
        <w:tblLook w:val="04A0" w:firstRow="1" w:lastRow="0" w:firstColumn="1" w:lastColumn="0" w:noHBand="0" w:noVBand="1"/>
      </w:tblPr>
      <w:tblGrid>
        <w:gridCol w:w="4680"/>
        <w:gridCol w:w="4665"/>
      </w:tblGrid>
      <w:tr w:rsidR="00807583" w14:paraId="51632F75" w14:textId="77777777">
        <w:trPr>
          <w:trHeight w:val="540"/>
        </w:trPr>
        <w:tc>
          <w:tcPr>
            <w:tcW w:w="4680" w:type="dxa"/>
            <w:tcBorders>
              <w:top w:val="single" w:sz="6" w:space="0" w:color="000000"/>
              <w:left w:val="single" w:sz="6" w:space="0" w:color="000000"/>
              <w:bottom w:val="single" w:sz="6" w:space="0" w:color="000000"/>
              <w:right w:val="single" w:sz="6" w:space="0" w:color="FFFFFF"/>
            </w:tcBorders>
            <w:vAlign w:val="center"/>
          </w:tcPr>
          <w:p w14:paraId="53FBFCC8" w14:textId="77777777" w:rsidR="00807583" w:rsidRDefault="0096711B">
            <w:pPr>
              <w:spacing w:after="0" w:line="259" w:lineRule="auto"/>
              <w:ind w:left="0" w:right="21" w:firstLine="0"/>
              <w:jc w:val="center"/>
            </w:pPr>
            <w:r>
              <w:t xml:space="preserve">Food Items </w:t>
            </w:r>
          </w:p>
        </w:tc>
        <w:tc>
          <w:tcPr>
            <w:tcW w:w="4665" w:type="dxa"/>
            <w:tcBorders>
              <w:top w:val="single" w:sz="6" w:space="0" w:color="000000"/>
              <w:left w:val="single" w:sz="6" w:space="0" w:color="FFFFFF"/>
              <w:bottom w:val="single" w:sz="6" w:space="0" w:color="000000"/>
              <w:right w:val="single" w:sz="6" w:space="0" w:color="000000"/>
            </w:tcBorders>
            <w:vAlign w:val="center"/>
          </w:tcPr>
          <w:p w14:paraId="051D556F" w14:textId="77777777" w:rsidR="00807583" w:rsidRDefault="0096711B">
            <w:pPr>
              <w:spacing w:after="0" w:line="259" w:lineRule="auto"/>
              <w:ind w:left="0" w:firstLine="0"/>
            </w:pPr>
            <w:r>
              <w:t xml:space="preserve">  </w:t>
            </w:r>
          </w:p>
        </w:tc>
      </w:tr>
      <w:tr w:rsidR="00807583" w14:paraId="73ADC1BB" w14:textId="77777777">
        <w:trPr>
          <w:trHeight w:val="555"/>
        </w:trPr>
        <w:tc>
          <w:tcPr>
            <w:tcW w:w="4680" w:type="dxa"/>
            <w:tcBorders>
              <w:top w:val="single" w:sz="6" w:space="0" w:color="000000"/>
              <w:left w:val="single" w:sz="6" w:space="0" w:color="000000"/>
              <w:bottom w:val="single" w:sz="6" w:space="0" w:color="000000"/>
              <w:right w:val="single" w:sz="6" w:space="0" w:color="000000"/>
            </w:tcBorders>
            <w:vAlign w:val="center"/>
          </w:tcPr>
          <w:p w14:paraId="652074D1" w14:textId="77777777" w:rsidR="00807583" w:rsidRDefault="0096711B">
            <w:pPr>
              <w:spacing w:after="0" w:line="259" w:lineRule="auto"/>
              <w:ind w:left="0" w:firstLine="0"/>
            </w:pPr>
            <w:r>
              <w:t xml:space="preserve">Particulars </w:t>
            </w:r>
          </w:p>
        </w:tc>
        <w:tc>
          <w:tcPr>
            <w:tcW w:w="4665" w:type="dxa"/>
            <w:tcBorders>
              <w:top w:val="single" w:sz="6" w:space="0" w:color="000000"/>
              <w:left w:val="single" w:sz="6" w:space="0" w:color="000000"/>
              <w:bottom w:val="single" w:sz="6" w:space="0" w:color="000000"/>
              <w:right w:val="single" w:sz="6" w:space="0" w:color="000000"/>
            </w:tcBorders>
            <w:vAlign w:val="center"/>
          </w:tcPr>
          <w:p w14:paraId="292E638C" w14:textId="77777777" w:rsidR="00807583" w:rsidRDefault="0096711B">
            <w:pPr>
              <w:spacing w:after="0" w:line="259" w:lineRule="auto"/>
              <w:ind w:left="0" w:firstLine="0"/>
            </w:pPr>
            <w:r>
              <w:t xml:space="preserve">Expenditure </w:t>
            </w:r>
          </w:p>
        </w:tc>
      </w:tr>
      <w:tr w:rsidR="00807583" w14:paraId="719C4312" w14:textId="77777777">
        <w:trPr>
          <w:trHeight w:val="540"/>
        </w:trPr>
        <w:tc>
          <w:tcPr>
            <w:tcW w:w="4680" w:type="dxa"/>
            <w:tcBorders>
              <w:top w:val="single" w:sz="6" w:space="0" w:color="000000"/>
              <w:left w:val="single" w:sz="6" w:space="0" w:color="000000"/>
              <w:bottom w:val="single" w:sz="6" w:space="0" w:color="000000"/>
              <w:right w:val="single" w:sz="6" w:space="0" w:color="000000"/>
            </w:tcBorders>
            <w:vAlign w:val="center"/>
          </w:tcPr>
          <w:p w14:paraId="6BEE14E6" w14:textId="77777777" w:rsidR="00807583" w:rsidRDefault="0096711B">
            <w:pPr>
              <w:spacing w:after="0" w:line="259" w:lineRule="auto"/>
              <w:ind w:left="0" w:firstLine="0"/>
            </w:pPr>
            <w:r>
              <w:t xml:space="preserve">Family Packs </w:t>
            </w:r>
          </w:p>
        </w:tc>
        <w:tc>
          <w:tcPr>
            <w:tcW w:w="4665" w:type="dxa"/>
            <w:tcBorders>
              <w:top w:val="single" w:sz="6" w:space="0" w:color="000000"/>
              <w:left w:val="single" w:sz="6" w:space="0" w:color="000000"/>
              <w:bottom w:val="single" w:sz="6" w:space="0" w:color="000000"/>
              <w:right w:val="single" w:sz="6" w:space="0" w:color="000000"/>
            </w:tcBorders>
            <w:vAlign w:val="center"/>
          </w:tcPr>
          <w:p w14:paraId="27A4A009" w14:textId="77777777" w:rsidR="00807583" w:rsidRDefault="0096711B">
            <w:pPr>
              <w:spacing w:after="0" w:line="259" w:lineRule="auto"/>
              <w:ind w:left="0" w:firstLine="0"/>
            </w:pPr>
            <w:r>
              <w:t xml:space="preserve">Rs. 1,041,823.624 </w:t>
            </w:r>
          </w:p>
        </w:tc>
      </w:tr>
      <w:tr w:rsidR="00807583" w14:paraId="3D71AFC1" w14:textId="77777777">
        <w:trPr>
          <w:trHeight w:val="540"/>
        </w:trPr>
        <w:tc>
          <w:tcPr>
            <w:tcW w:w="4680" w:type="dxa"/>
            <w:tcBorders>
              <w:top w:val="single" w:sz="6" w:space="0" w:color="000000"/>
              <w:left w:val="single" w:sz="6" w:space="0" w:color="000000"/>
              <w:bottom w:val="single" w:sz="6" w:space="0" w:color="000000"/>
              <w:right w:val="single" w:sz="6" w:space="0" w:color="000000"/>
            </w:tcBorders>
            <w:vAlign w:val="center"/>
          </w:tcPr>
          <w:p w14:paraId="12C60686" w14:textId="77777777" w:rsidR="00807583" w:rsidRDefault="0096711B">
            <w:pPr>
              <w:spacing w:after="0" w:line="259" w:lineRule="auto"/>
              <w:ind w:left="0" w:firstLine="0"/>
            </w:pPr>
            <w:r>
              <w:t xml:space="preserve">Drinking Water </w:t>
            </w:r>
          </w:p>
        </w:tc>
        <w:tc>
          <w:tcPr>
            <w:tcW w:w="4665" w:type="dxa"/>
            <w:tcBorders>
              <w:top w:val="single" w:sz="6" w:space="0" w:color="000000"/>
              <w:left w:val="single" w:sz="6" w:space="0" w:color="000000"/>
              <w:bottom w:val="single" w:sz="6" w:space="0" w:color="000000"/>
              <w:right w:val="single" w:sz="6" w:space="0" w:color="000000"/>
            </w:tcBorders>
            <w:vAlign w:val="center"/>
          </w:tcPr>
          <w:p w14:paraId="51F4F541" w14:textId="77777777" w:rsidR="00807583" w:rsidRDefault="0096711B">
            <w:pPr>
              <w:spacing w:after="0" w:line="259" w:lineRule="auto"/>
              <w:ind w:left="0" w:firstLine="0"/>
            </w:pPr>
            <w:r>
              <w:t xml:space="preserve">Rs. 19,792,382 </w:t>
            </w:r>
          </w:p>
        </w:tc>
      </w:tr>
      <w:tr w:rsidR="00807583" w14:paraId="61D144ED" w14:textId="77777777">
        <w:trPr>
          <w:trHeight w:val="540"/>
        </w:trPr>
        <w:tc>
          <w:tcPr>
            <w:tcW w:w="4680" w:type="dxa"/>
            <w:tcBorders>
              <w:top w:val="single" w:sz="6" w:space="0" w:color="000000"/>
              <w:left w:val="single" w:sz="6" w:space="0" w:color="000000"/>
              <w:bottom w:val="single" w:sz="6" w:space="0" w:color="000000"/>
              <w:right w:val="single" w:sz="6" w:space="0" w:color="FFFFFF"/>
            </w:tcBorders>
            <w:vAlign w:val="center"/>
          </w:tcPr>
          <w:p w14:paraId="4D706397" w14:textId="77777777" w:rsidR="00807583" w:rsidRDefault="0096711B">
            <w:pPr>
              <w:spacing w:after="0" w:line="259" w:lineRule="auto"/>
              <w:ind w:left="3" w:firstLine="0"/>
              <w:jc w:val="center"/>
            </w:pPr>
            <w:r>
              <w:t xml:space="preserve">Non Food Items </w:t>
            </w:r>
          </w:p>
        </w:tc>
        <w:tc>
          <w:tcPr>
            <w:tcW w:w="4665" w:type="dxa"/>
            <w:tcBorders>
              <w:top w:val="single" w:sz="6" w:space="0" w:color="000000"/>
              <w:left w:val="single" w:sz="6" w:space="0" w:color="FFFFFF"/>
              <w:bottom w:val="single" w:sz="6" w:space="0" w:color="000000"/>
              <w:right w:val="single" w:sz="6" w:space="0" w:color="000000"/>
            </w:tcBorders>
            <w:vAlign w:val="center"/>
          </w:tcPr>
          <w:p w14:paraId="6BA987F2" w14:textId="77777777" w:rsidR="00807583" w:rsidRDefault="0096711B">
            <w:pPr>
              <w:spacing w:after="0" w:line="259" w:lineRule="auto"/>
              <w:ind w:left="0" w:firstLine="0"/>
            </w:pPr>
            <w:r>
              <w:t xml:space="preserve">  </w:t>
            </w:r>
          </w:p>
        </w:tc>
      </w:tr>
      <w:tr w:rsidR="00807583" w14:paraId="10890581" w14:textId="77777777">
        <w:trPr>
          <w:trHeight w:val="540"/>
        </w:trPr>
        <w:tc>
          <w:tcPr>
            <w:tcW w:w="4680" w:type="dxa"/>
            <w:tcBorders>
              <w:top w:val="single" w:sz="6" w:space="0" w:color="000000"/>
              <w:left w:val="single" w:sz="6" w:space="0" w:color="000000"/>
              <w:bottom w:val="single" w:sz="6" w:space="0" w:color="000000"/>
              <w:right w:val="single" w:sz="6" w:space="0" w:color="000000"/>
            </w:tcBorders>
            <w:vAlign w:val="center"/>
          </w:tcPr>
          <w:p w14:paraId="344E153C" w14:textId="77777777" w:rsidR="00807583" w:rsidRDefault="0096711B">
            <w:pPr>
              <w:spacing w:after="0" w:line="259" w:lineRule="auto"/>
              <w:ind w:left="0" w:firstLine="0"/>
            </w:pPr>
            <w:r>
              <w:t xml:space="preserve">Particulars </w:t>
            </w:r>
          </w:p>
        </w:tc>
        <w:tc>
          <w:tcPr>
            <w:tcW w:w="4665" w:type="dxa"/>
            <w:tcBorders>
              <w:top w:val="single" w:sz="6" w:space="0" w:color="000000"/>
              <w:left w:val="single" w:sz="6" w:space="0" w:color="000000"/>
              <w:bottom w:val="single" w:sz="6" w:space="0" w:color="000000"/>
              <w:right w:val="single" w:sz="6" w:space="0" w:color="000000"/>
            </w:tcBorders>
            <w:vAlign w:val="center"/>
          </w:tcPr>
          <w:p w14:paraId="3291702C" w14:textId="77777777" w:rsidR="00807583" w:rsidRDefault="0096711B">
            <w:pPr>
              <w:spacing w:after="0" w:line="259" w:lineRule="auto"/>
              <w:ind w:left="0" w:firstLine="0"/>
            </w:pPr>
            <w:r>
              <w:t xml:space="preserve">Expenditure </w:t>
            </w:r>
          </w:p>
        </w:tc>
      </w:tr>
      <w:tr w:rsidR="00807583" w14:paraId="31825027" w14:textId="77777777">
        <w:trPr>
          <w:trHeight w:val="540"/>
        </w:trPr>
        <w:tc>
          <w:tcPr>
            <w:tcW w:w="4680" w:type="dxa"/>
            <w:tcBorders>
              <w:top w:val="single" w:sz="6" w:space="0" w:color="000000"/>
              <w:left w:val="single" w:sz="6" w:space="0" w:color="000000"/>
              <w:bottom w:val="single" w:sz="6" w:space="0" w:color="000000"/>
              <w:right w:val="single" w:sz="6" w:space="0" w:color="000000"/>
            </w:tcBorders>
            <w:vAlign w:val="center"/>
          </w:tcPr>
          <w:p w14:paraId="73A4DE35" w14:textId="77777777" w:rsidR="00807583" w:rsidRDefault="0096711B">
            <w:pPr>
              <w:spacing w:after="0" w:line="259" w:lineRule="auto"/>
              <w:ind w:left="0" w:firstLine="0"/>
            </w:pPr>
            <w:r>
              <w:t xml:space="preserve">Tents, Plastics Sheets, Mosquito Nets </w:t>
            </w:r>
          </w:p>
        </w:tc>
        <w:tc>
          <w:tcPr>
            <w:tcW w:w="4665" w:type="dxa"/>
            <w:tcBorders>
              <w:top w:val="single" w:sz="6" w:space="0" w:color="000000"/>
              <w:left w:val="single" w:sz="6" w:space="0" w:color="000000"/>
              <w:bottom w:val="single" w:sz="6" w:space="0" w:color="000000"/>
              <w:right w:val="single" w:sz="6" w:space="0" w:color="000000"/>
            </w:tcBorders>
            <w:vAlign w:val="center"/>
          </w:tcPr>
          <w:p w14:paraId="16ED87E0" w14:textId="77777777" w:rsidR="00807583" w:rsidRDefault="0096711B">
            <w:pPr>
              <w:spacing w:after="0" w:line="259" w:lineRule="auto"/>
              <w:ind w:left="0" w:firstLine="0"/>
            </w:pPr>
            <w:r>
              <w:t xml:space="preserve">Rs. 1,020,306,020 </w:t>
            </w:r>
          </w:p>
        </w:tc>
      </w:tr>
      <w:tr w:rsidR="00807583" w14:paraId="31FA5BBF" w14:textId="77777777">
        <w:trPr>
          <w:trHeight w:val="540"/>
        </w:trPr>
        <w:tc>
          <w:tcPr>
            <w:tcW w:w="4680" w:type="dxa"/>
            <w:tcBorders>
              <w:top w:val="single" w:sz="6" w:space="0" w:color="000000"/>
              <w:left w:val="single" w:sz="6" w:space="0" w:color="000000"/>
              <w:bottom w:val="single" w:sz="6" w:space="0" w:color="000000"/>
              <w:right w:val="single" w:sz="6" w:space="0" w:color="000000"/>
            </w:tcBorders>
            <w:vAlign w:val="center"/>
          </w:tcPr>
          <w:p w14:paraId="6F49AF59" w14:textId="77777777" w:rsidR="00807583" w:rsidRDefault="0096711B">
            <w:pPr>
              <w:spacing w:after="0" w:line="259" w:lineRule="auto"/>
              <w:ind w:left="0" w:firstLine="0"/>
            </w:pPr>
            <w:r>
              <w:t xml:space="preserve">Dewatering Pumps </w:t>
            </w:r>
          </w:p>
        </w:tc>
        <w:tc>
          <w:tcPr>
            <w:tcW w:w="4665" w:type="dxa"/>
            <w:tcBorders>
              <w:top w:val="single" w:sz="6" w:space="0" w:color="000000"/>
              <w:left w:val="single" w:sz="6" w:space="0" w:color="000000"/>
              <w:bottom w:val="single" w:sz="6" w:space="0" w:color="000000"/>
              <w:right w:val="single" w:sz="6" w:space="0" w:color="000000"/>
            </w:tcBorders>
            <w:vAlign w:val="center"/>
          </w:tcPr>
          <w:p w14:paraId="78D8D899" w14:textId="77777777" w:rsidR="00807583" w:rsidRDefault="0096711B">
            <w:pPr>
              <w:spacing w:after="0" w:line="259" w:lineRule="auto"/>
              <w:ind w:left="0" w:firstLine="0"/>
            </w:pPr>
            <w:r>
              <w:t xml:space="preserve">Rs. 18,800,220 </w:t>
            </w:r>
          </w:p>
        </w:tc>
      </w:tr>
      <w:tr w:rsidR="00807583" w14:paraId="7495AF3E" w14:textId="77777777">
        <w:trPr>
          <w:trHeight w:val="555"/>
        </w:trPr>
        <w:tc>
          <w:tcPr>
            <w:tcW w:w="4680" w:type="dxa"/>
            <w:tcBorders>
              <w:top w:val="single" w:sz="6" w:space="0" w:color="000000"/>
              <w:left w:val="single" w:sz="6" w:space="0" w:color="000000"/>
              <w:bottom w:val="single" w:sz="6" w:space="0" w:color="000000"/>
              <w:right w:val="single" w:sz="6" w:space="0" w:color="FFFFFF"/>
            </w:tcBorders>
            <w:vAlign w:val="center"/>
          </w:tcPr>
          <w:p w14:paraId="6C9E7318" w14:textId="77777777" w:rsidR="00807583" w:rsidRDefault="0096711B">
            <w:pPr>
              <w:spacing w:after="0" w:line="259" w:lineRule="auto"/>
              <w:ind w:left="0" w:right="21" w:firstLine="0"/>
              <w:jc w:val="center"/>
            </w:pPr>
            <w:r>
              <w:t xml:space="preserve">Miscellaneous </w:t>
            </w:r>
          </w:p>
        </w:tc>
        <w:tc>
          <w:tcPr>
            <w:tcW w:w="4665" w:type="dxa"/>
            <w:tcBorders>
              <w:top w:val="single" w:sz="6" w:space="0" w:color="000000"/>
              <w:left w:val="single" w:sz="6" w:space="0" w:color="FFFFFF"/>
              <w:bottom w:val="single" w:sz="6" w:space="0" w:color="000000"/>
              <w:right w:val="single" w:sz="6" w:space="0" w:color="000000"/>
            </w:tcBorders>
            <w:vAlign w:val="center"/>
          </w:tcPr>
          <w:p w14:paraId="15B24F37" w14:textId="77777777" w:rsidR="00807583" w:rsidRDefault="0096711B">
            <w:pPr>
              <w:spacing w:after="0" w:line="259" w:lineRule="auto"/>
              <w:ind w:left="0" w:firstLine="0"/>
            </w:pPr>
            <w:r>
              <w:t xml:space="preserve">  </w:t>
            </w:r>
          </w:p>
        </w:tc>
      </w:tr>
      <w:tr w:rsidR="00807583" w14:paraId="68F6B6D3" w14:textId="77777777">
        <w:trPr>
          <w:trHeight w:val="540"/>
        </w:trPr>
        <w:tc>
          <w:tcPr>
            <w:tcW w:w="4680" w:type="dxa"/>
            <w:tcBorders>
              <w:top w:val="single" w:sz="6" w:space="0" w:color="000000"/>
              <w:left w:val="single" w:sz="6" w:space="0" w:color="000000"/>
              <w:bottom w:val="single" w:sz="6" w:space="0" w:color="000000"/>
              <w:right w:val="single" w:sz="6" w:space="0" w:color="000000"/>
            </w:tcBorders>
            <w:vAlign w:val="center"/>
          </w:tcPr>
          <w:p w14:paraId="2D70DB8E" w14:textId="77777777" w:rsidR="00807583" w:rsidRDefault="0096711B">
            <w:pPr>
              <w:spacing w:after="0" w:line="259" w:lineRule="auto"/>
              <w:ind w:left="0" w:firstLine="0"/>
            </w:pPr>
            <w:r>
              <w:t xml:space="preserve">Transportation </w:t>
            </w:r>
          </w:p>
        </w:tc>
        <w:tc>
          <w:tcPr>
            <w:tcW w:w="4665" w:type="dxa"/>
            <w:tcBorders>
              <w:top w:val="single" w:sz="6" w:space="0" w:color="000000"/>
              <w:left w:val="single" w:sz="6" w:space="0" w:color="000000"/>
              <w:bottom w:val="single" w:sz="6" w:space="0" w:color="000000"/>
              <w:right w:val="single" w:sz="6" w:space="0" w:color="000000"/>
            </w:tcBorders>
            <w:vAlign w:val="center"/>
          </w:tcPr>
          <w:p w14:paraId="5DA39E24" w14:textId="77777777" w:rsidR="00807583" w:rsidRDefault="0096711B">
            <w:pPr>
              <w:spacing w:after="0" w:line="259" w:lineRule="auto"/>
              <w:ind w:left="0" w:firstLine="0"/>
            </w:pPr>
            <w:r>
              <w:t xml:space="preserve">Rs. 71,709,340 </w:t>
            </w:r>
          </w:p>
        </w:tc>
      </w:tr>
      <w:tr w:rsidR="00807583" w14:paraId="19C5ECA7" w14:textId="77777777">
        <w:trPr>
          <w:trHeight w:val="540"/>
        </w:trPr>
        <w:tc>
          <w:tcPr>
            <w:tcW w:w="4680" w:type="dxa"/>
            <w:tcBorders>
              <w:top w:val="single" w:sz="6" w:space="0" w:color="000000"/>
              <w:left w:val="single" w:sz="6" w:space="0" w:color="000000"/>
              <w:bottom w:val="single" w:sz="6" w:space="0" w:color="000000"/>
              <w:right w:val="single" w:sz="6" w:space="0" w:color="000000"/>
            </w:tcBorders>
            <w:vAlign w:val="center"/>
          </w:tcPr>
          <w:p w14:paraId="5BD09E22" w14:textId="77777777" w:rsidR="00807583" w:rsidRDefault="0096711B">
            <w:pPr>
              <w:spacing w:after="0" w:line="259" w:lineRule="auto"/>
              <w:ind w:left="0" w:firstLine="0"/>
            </w:pPr>
            <w:proofErr w:type="spellStart"/>
            <w:r>
              <w:t>Misc</w:t>
            </w:r>
            <w:proofErr w:type="spellEnd"/>
            <w:r>
              <w:t xml:space="preserve"> </w:t>
            </w:r>
          </w:p>
        </w:tc>
        <w:tc>
          <w:tcPr>
            <w:tcW w:w="4665" w:type="dxa"/>
            <w:tcBorders>
              <w:top w:val="single" w:sz="6" w:space="0" w:color="000000"/>
              <w:left w:val="single" w:sz="6" w:space="0" w:color="000000"/>
              <w:bottom w:val="single" w:sz="6" w:space="0" w:color="000000"/>
              <w:right w:val="single" w:sz="6" w:space="0" w:color="000000"/>
            </w:tcBorders>
            <w:vAlign w:val="center"/>
          </w:tcPr>
          <w:p w14:paraId="6D4F6440" w14:textId="77777777" w:rsidR="00807583" w:rsidRDefault="0096711B">
            <w:pPr>
              <w:spacing w:after="0" w:line="259" w:lineRule="auto"/>
              <w:ind w:left="0" w:firstLine="0"/>
            </w:pPr>
            <w:r>
              <w:t xml:space="preserve">Rs. 59,931,223 </w:t>
            </w:r>
          </w:p>
        </w:tc>
      </w:tr>
      <w:tr w:rsidR="00807583" w14:paraId="1AA4E201" w14:textId="77777777">
        <w:trPr>
          <w:trHeight w:val="540"/>
        </w:trPr>
        <w:tc>
          <w:tcPr>
            <w:tcW w:w="4680" w:type="dxa"/>
            <w:tcBorders>
              <w:top w:val="single" w:sz="6" w:space="0" w:color="000000"/>
              <w:left w:val="single" w:sz="6" w:space="0" w:color="000000"/>
              <w:bottom w:val="single" w:sz="6" w:space="0" w:color="000000"/>
              <w:right w:val="single" w:sz="6" w:space="0" w:color="000000"/>
            </w:tcBorders>
            <w:vAlign w:val="center"/>
          </w:tcPr>
          <w:p w14:paraId="591490D1" w14:textId="77777777" w:rsidR="00807583" w:rsidRDefault="0096711B">
            <w:pPr>
              <w:spacing w:after="0" w:line="259" w:lineRule="auto"/>
              <w:ind w:left="0" w:right="24" w:firstLine="0"/>
              <w:jc w:val="center"/>
            </w:pPr>
            <w:r>
              <w:t xml:space="preserve">Total Expenditures </w:t>
            </w:r>
          </w:p>
        </w:tc>
        <w:tc>
          <w:tcPr>
            <w:tcW w:w="4665" w:type="dxa"/>
            <w:tcBorders>
              <w:top w:val="single" w:sz="6" w:space="0" w:color="000000"/>
              <w:left w:val="single" w:sz="6" w:space="0" w:color="000000"/>
              <w:bottom w:val="single" w:sz="6" w:space="0" w:color="000000"/>
              <w:right w:val="single" w:sz="6" w:space="0" w:color="000000"/>
            </w:tcBorders>
            <w:vAlign w:val="center"/>
          </w:tcPr>
          <w:p w14:paraId="05048D14" w14:textId="77777777" w:rsidR="00807583" w:rsidRDefault="0096711B">
            <w:pPr>
              <w:spacing w:after="0" w:line="259" w:lineRule="auto"/>
              <w:ind w:left="0" w:firstLine="0"/>
            </w:pPr>
            <w:r>
              <w:t xml:space="preserve">Rs. 2,232,362,809 </w:t>
            </w:r>
          </w:p>
        </w:tc>
      </w:tr>
    </w:tbl>
    <w:p w14:paraId="427EFA82" w14:textId="77777777" w:rsidR="00807583" w:rsidRDefault="0096711B">
      <w:pPr>
        <w:spacing w:after="134" w:line="259" w:lineRule="auto"/>
        <w:ind w:left="0" w:firstLine="0"/>
      </w:pPr>
      <w:r>
        <w:t xml:space="preserve">  </w:t>
      </w:r>
    </w:p>
    <w:p w14:paraId="1C5D2545" w14:textId="77777777" w:rsidR="00807583" w:rsidRDefault="0096711B">
      <w:pPr>
        <w:spacing w:line="359" w:lineRule="auto"/>
        <w:ind w:left="-5"/>
      </w:pPr>
      <w:r>
        <w:lastRenderedPageBreak/>
        <w:t xml:space="preserve"> </w:t>
      </w:r>
      <w:r>
        <w:tab/>
      </w:r>
      <w:r>
        <w:t>It is imperative to increase funding to ensure that those affected by the floods are not adversely impacted even further by contracting dangerous infectious diseases in these camps. As per the National Disaster Management Authority of Pakistan, funding was</w:t>
      </w:r>
      <w:r>
        <w:t xml:space="preserve"> provided by relevant stakeholders, federal and provincial resources, and international support. Local NGOs should ensure that get provisions that include water purification kits, shelter items, hygiene supplies, etc. Aside from rations and shelter, health</w:t>
      </w:r>
      <w:r>
        <w:t xml:space="preserve"> professionals (local and non-local) should be able to provide immediate medical attention, as well as ensure that all health precautions are being taken in these camps. It is important to increase funding for medical supplies and vaccinations for Hepatiti</w:t>
      </w:r>
      <w:r>
        <w:t xml:space="preserve">s, Malaria, and other infectious diseases as it has been noted that these diseases are likely to spike after a flooding disaster. </w:t>
      </w:r>
    </w:p>
    <w:p w14:paraId="3C6B8BF4" w14:textId="77777777" w:rsidR="00807583" w:rsidRDefault="0096711B">
      <w:pPr>
        <w:spacing w:after="120" w:line="259" w:lineRule="auto"/>
        <w:ind w:left="0" w:firstLine="0"/>
      </w:pPr>
      <w:r>
        <w:t xml:space="preserve">  </w:t>
      </w:r>
    </w:p>
    <w:p w14:paraId="04E4D8D9" w14:textId="77777777" w:rsidR="00807583" w:rsidRDefault="0096711B">
      <w:pPr>
        <w:spacing w:after="163" w:line="270" w:lineRule="auto"/>
      </w:pPr>
      <w:r>
        <w:rPr>
          <w:i/>
        </w:rPr>
        <w:t xml:space="preserve">Matching Resources to Needs </w:t>
      </w:r>
    </w:p>
    <w:p w14:paraId="5A5FC211" w14:textId="6120E049" w:rsidR="00807583" w:rsidRDefault="0096711B">
      <w:pPr>
        <w:spacing w:line="382" w:lineRule="auto"/>
        <w:ind w:left="-5"/>
      </w:pPr>
      <w:r>
        <w:rPr>
          <w:i/>
        </w:rPr>
        <w:t xml:space="preserve">Field Assessment. </w:t>
      </w:r>
      <w:r>
        <w:rPr>
          <w:rFonts w:ascii="Calibri" w:eastAsia="Calibri" w:hAnsi="Calibri" w:cs="Calibri"/>
          <w:sz w:val="25"/>
        </w:rPr>
        <w:t>​</w:t>
      </w:r>
      <w:r>
        <w:t xml:space="preserve">In collaboration with key public and private sector stakeholders, a rapid </w:t>
      </w:r>
      <w:r>
        <w:t>field assessment will help identify critical needs and assess the extent that public health, medical care and human services infrastructures and delivery are affected. Moreover, standardized reporting practices will facilitate data capture prior to a flood</w:t>
      </w:r>
      <w:r>
        <w:t xml:space="preserve">ing emergency and </w:t>
      </w:r>
      <w:r w:rsidR="00203468">
        <w:t>leveraged into</w:t>
      </w:r>
      <w:r>
        <w:t xml:space="preserve"> actionable information to support field operations. A vulnerability analysis and mapping should also be conducted to identify affected populations and their needs. </w:t>
      </w:r>
    </w:p>
    <w:p w14:paraId="26A4D9B9" w14:textId="454929AF" w:rsidR="00807583" w:rsidRDefault="0096711B">
      <w:pPr>
        <w:spacing w:line="390" w:lineRule="auto"/>
        <w:ind w:left="-5"/>
      </w:pPr>
      <w:r>
        <w:t xml:space="preserve"> </w:t>
      </w:r>
      <w:r>
        <w:rPr>
          <w:i/>
        </w:rPr>
        <w:t xml:space="preserve">Human Services. </w:t>
      </w:r>
      <w:r>
        <w:rPr>
          <w:rFonts w:ascii="Calibri" w:eastAsia="Calibri" w:hAnsi="Calibri" w:cs="Calibri"/>
        </w:rPr>
        <w:t>​</w:t>
      </w:r>
      <w:r>
        <w:rPr>
          <w:rFonts w:ascii="Calibri" w:eastAsia="Calibri" w:hAnsi="Calibri" w:cs="Calibri"/>
          <w:sz w:val="25"/>
        </w:rPr>
        <w:t>​</w:t>
      </w:r>
      <w:r>
        <w:t>In parallel to establishing situational awareness, it is important to ensure continued service delivery when in the event that a flooding emergency disrupts services, and efficiently process requests for assistance. To address unmet human services needs cr</w:t>
      </w:r>
      <w:r>
        <w:t xml:space="preserve">eated or exacerbated by the disaster improve outcomes for client populations and meet surge requirements for new disaster-caused needs. This will address the following: </w:t>
      </w:r>
    </w:p>
    <w:p w14:paraId="1D4155FE" w14:textId="77777777" w:rsidR="00807583" w:rsidRDefault="0096711B">
      <w:pPr>
        <w:numPr>
          <w:ilvl w:val="0"/>
          <w:numId w:val="6"/>
        </w:numPr>
        <w:spacing w:after="110"/>
        <w:ind w:hanging="505"/>
      </w:pPr>
      <w:r>
        <w:t xml:space="preserve">food security and nutrition </w:t>
      </w:r>
    </w:p>
    <w:p w14:paraId="6E8CA532" w14:textId="77777777" w:rsidR="00807583" w:rsidRDefault="0096711B">
      <w:pPr>
        <w:numPr>
          <w:ilvl w:val="0"/>
          <w:numId w:val="6"/>
        </w:numPr>
        <w:spacing w:after="95"/>
        <w:ind w:hanging="505"/>
      </w:pPr>
      <w:r>
        <w:t xml:space="preserve">health </w:t>
      </w:r>
    </w:p>
    <w:p w14:paraId="24AA6AA6" w14:textId="77777777" w:rsidR="00807583" w:rsidRDefault="0096711B">
      <w:pPr>
        <w:numPr>
          <w:ilvl w:val="0"/>
          <w:numId w:val="6"/>
        </w:numPr>
        <w:spacing w:after="110"/>
        <w:ind w:hanging="505"/>
      </w:pPr>
      <w:r>
        <w:t xml:space="preserve">shelter and non-food items </w:t>
      </w:r>
    </w:p>
    <w:p w14:paraId="38CA22F8" w14:textId="10617D22" w:rsidR="00807583" w:rsidRDefault="0096711B">
      <w:pPr>
        <w:numPr>
          <w:ilvl w:val="0"/>
          <w:numId w:val="6"/>
        </w:numPr>
        <w:spacing w:after="110"/>
        <w:ind w:hanging="505"/>
      </w:pPr>
      <w:r>
        <w:t xml:space="preserve">water, </w:t>
      </w:r>
      <w:r w:rsidR="00514B5B">
        <w:t>sanitation,</w:t>
      </w:r>
      <w:r>
        <w:t xml:space="preserve"> and</w:t>
      </w:r>
      <w:r>
        <w:t xml:space="preserve"> hygiene (WASH), logistics </w:t>
      </w:r>
    </w:p>
    <w:p w14:paraId="3DAC5491" w14:textId="77777777" w:rsidR="00807583" w:rsidRDefault="0096711B">
      <w:pPr>
        <w:numPr>
          <w:ilvl w:val="0"/>
          <w:numId w:val="6"/>
        </w:numPr>
        <w:spacing w:after="95"/>
        <w:ind w:hanging="505"/>
      </w:pPr>
      <w:r>
        <w:t xml:space="preserve">emergency telecommunications </w:t>
      </w:r>
    </w:p>
    <w:p w14:paraId="17351BAA" w14:textId="77777777" w:rsidR="00807583" w:rsidRDefault="0096711B">
      <w:pPr>
        <w:numPr>
          <w:ilvl w:val="0"/>
          <w:numId w:val="6"/>
        </w:numPr>
        <w:spacing w:after="110"/>
        <w:ind w:hanging="505"/>
      </w:pPr>
      <w:r>
        <w:t xml:space="preserve">epidemiological and environmental surveillance </w:t>
      </w:r>
    </w:p>
    <w:p w14:paraId="6B730C31" w14:textId="77777777" w:rsidR="00807583" w:rsidRDefault="0096711B">
      <w:pPr>
        <w:spacing w:line="356" w:lineRule="auto"/>
        <w:ind w:left="-5"/>
      </w:pPr>
      <w:r>
        <w:lastRenderedPageBreak/>
        <w:t>Resources should be conceptualized to include financial resources, manpower, and specific supplies and equipment. Finally, they should be allocated fo</w:t>
      </w:r>
      <w:r>
        <w:t xml:space="preserve">r and accessible and accountable to those responsible for execution. </w:t>
      </w:r>
    </w:p>
    <w:p w14:paraId="37A79FEC" w14:textId="77777777" w:rsidR="00807583" w:rsidRDefault="0096711B">
      <w:pPr>
        <w:spacing w:after="105" w:line="259" w:lineRule="auto"/>
        <w:ind w:left="0" w:firstLine="0"/>
      </w:pPr>
      <w:r>
        <w:t xml:space="preserve">  </w:t>
      </w:r>
    </w:p>
    <w:p w14:paraId="34AEFEC5" w14:textId="77777777" w:rsidR="00807583" w:rsidRDefault="0096711B">
      <w:pPr>
        <w:spacing w:after="94" w:line="270" w:lineRule="auto"/>
      </w:pPr>
      <w:r>
        <w:rPr>
          <w:i/>
        </w:rPr>
        <w:t xml:space="preserve">Evaluating Effectiveness of Response </w:t>
      </w:r>
    </w:p>
    <w:p w14:paraId="3870A3D5" w14:textId="77777777" w:rsidR="00807583" w:rsidRDefault="0096711B">
      <w:pPr>
        <w:spacing w:after="0" w:line="324" w:lineRule="auto"/>
        <w:ind w:left="0" w:right="6" w:firstLine="0"/>
        <w:jc w:val="both"/>
      </w:pPr>
      <w:r>
        <w:t>To evaluate the effectiveness of the response, personnel and responders should participate in training activities and drills. The training proces</w:t>
      </w:r>
      <w:r>
        <w:t>s involves explaining the provisions of the plan to the administrators and personnel of the departments that will be involved in the emergency response and include a flooding response simulation. Moreover, to ensure a comprehensive approach, involving vuln</w:t>
      </w:r>
      <w:r>
        <w:t>erable populations is key to the planning process. It is important for communities to be aware of the response system, what is expected of them, and steps they can take for risk mitigation in the event of a flooding. To measure the effectiveness of the res</w:t>
      </w:r>
      <w:r>
        <w:t xml:space="preserve">ponse, the plan should be regularly evaluated and adjusted as needed. is how quickly it gets an organization back to normal operations in the case of a major emergency. </w:t>
      </w:r>
    </w:p>
    <w:p w14:paraId="5449FB2B" w14:textId="77777777" w:rsidR="00807583" w:rsidRDefault="0096711B">
      <w:pPr>
        <w:spacing w:after="75" w:line="259" w:lineRule="auto"/>
        <w:ind w:left="0" w:firstLine="0"/>
      </w:pPr>
      <w:r>
        <w:t xml:space="preserve"> </w:t>
      </w:r>
    </w:p>
    <w:p w14:paraId="353583D4" w14:textId="77777777" w:rsidR="00807583" w:rsidRDefault="0096711B">
      <w:pPr>
        <w:spacing w:after="75" w:line="259" w:lineRule="auto"/>
        <w:ind w:left="0" w:firstLine="0"/>
      </w:pPr>
      <w:r>
        <w:t xml:space="preserve"> </w:t>
      </w:r>
    </w:p>
    <w:p w14:paraId="610F225F" w14:textId="22D0FE42" w:rsidR="00807583" w:rsidRDefault="0096711B">
      <w:pPr>
        <w:spacing w:after="75" w:line="259" w:lineRule="auto"/>
        <w:ind w:left="0" w:firstLine="0"/>
      </w:pPr>
      <w:r>
        <w:t xml:space="preserve"> </w:t>
      </w:r>
    </w:p>
    <w:p w14:paraId="46B70218" w14:textId="75D81D92" w:rsidR="00203468" w:rsidRDefault="00203468">
      <w:pPr>
        <w:spacing w:after="75" w:line="259" w:lineRule="auto"/>
        <w:ind w:left="0" w:firstLine="0"/>
      </w:pPr>
    </w:p>
    <w:p w14:paraId="7EF3557C" w14:textId="5823622B" w:rsidR="00203468" w:rsidRDefault="00203468">
      <w:pPr>
        <w:spacing w:after="75" w:line="259" w:lineRule="auto"/>
        <w:ind w:left="0" w:firstLine="0"/>
      </w:pPr>
    </w:p>
    <w:p w14:paraId="6079E9A8" w14:textId="4005AA4C" w:rsidR="00203468" w:rsidRDefault="00203468">
      <w:pPr>
        <w:spacing w:after="75" w:line="259" w:lineRule="auto"/>
        <w:ind w:left="0" w:firstLine="0"/>
      </w:pPr>
    </w:p>
    <w:p w14:paraId="3462FE67" w14:textId="54C67242" w:rsidR="00203468" w:rsidRDefault="00203468">
      <w:pPr>
        <w:spacing w:after="75" w:line="259" w:lineRule="auto"/>
        <w:ind w:left="0" w:firstLine="0"/>
      </w:pPr>
    </w:p>
    <w:p w14:paraId="5C1A3AB2" w14:textId="754AAE01" w:rsidR="00203468" w:rsidRDefault="00203468">
      <w:pPr>
        <w:spacing w:after="75" w:line="259" w:lineRule="auto"/>
        <w:ind w:left="0" w:firstLine="0"/>
      </w:pPr>
    </w:p>
    <w:p w14:paraId="4D02596B" w14:textId="6E2D3DDA" w:rsidR="00203468" w:rsidRDefault="00203468">
      <w:pPr>
        <w:spacing w:after="75" w:line="259" w:lineRule="auto"/>
        <w:ind w:left="0" w:firstLine="0"/>
      </w:pPr>
    </w:p>
    <w:p w14:paraId="58AAC82F" w14:textId="2ACE93CF" w:rsidR="00203468" w:rsidRDefault="00203468">
      <w:pPr>
        <w:spacing w:after="75" w:line="259" w:lineRule="auto"/>
        <w:ind w:left="0" w:firstLine="0"/>
      </w:pPr>
    </w:p>
    <w:p w14:paraId="520932C8" w14:textId="45EE008B" w:rsidR="00203468" w:rsidRDefault="00203468">
      <w:pPr>
        <w:spacing w:after="75" w:line="259" w:lineRule="auto"/>
        <w:ind w:left="0" w:firstLine="0"/>
      </w:pPr>
    </w:p>
    <w:p w14:paraId="56979ED3" w14:textId="11B4E5B0" w:rsidR="00203468" w:rsidRDefault="00203468">
      <w:pPr>
        <w:spacing w:after="75" w:line="259" w:lineRule="auto"/>
        <w:ind w:left="0" w:firstLine="0"/>
      </w:pPr>
    </w:p>
    <w:p w14:paraId="63DC4D07" w14:textId="1583F94F" w:rsidR="00203468" w:rsidRDefault="00203468">
      <w:pPr>
        <w:spacing w:after="75" w:line="259" w:lineRule="auto"/>
        <w:ind w:left="0" w:firstLine="0"/>
      </w:pPr>
    </w:p>
    <w:p w14:paraId="03001788" w14:textId="359368FD" w:rsidR="00203468" w:rsidRDefault="00203468">
      <w:pPr>
        <w:spacing w:after="75" w:line="259" w:lineRule="auto"/>
        <w:ind w:left="0" w:firstLine="0"/>
      </w:pPr>
    </w:p>
    <w:p w14:paraId="732F8EAC" w14:textId="02814863" w:rsidR="00203468" w:rsidRDefault="00203468">
      <w:pPr>
        <w:spacing w:after="75" w:line="259" w:lineRule="auto"/>
        <w:ind w:left="0" w:firstLine="0"/>
      </w:pPr>
    </w:p>
    <w:p w14:paraId="34C2A0A8" w14:textId="299A2AB2" w:rsidR="00203468" w:rsidRDefault="00203468">
      <w:pPr>
        <w:spacing w:after="75" w:line="259" w:lineRule="auto"/>
        <w:ind w:left="0" w:firstLine="0"/>
      </w:pPr>
    </w:p>
    <w:p w14:paraId="1A64BB18" w14:textId="256A45B0" w:rsidR="00203468" w:rsidRDefault="00203468">
      <w:pPr>
        <w:spacing w:after="75" w:line="259" w:lineRule="auto"/>
        <w:ind w:left="0" w:firstLine="0"/>
      </w:pPr>
    </w:p>
    <w:p w14:paraId="79002CBA" w14:textId="77777777" w:rsidR="00203468" w:rsidRDefault="00203468">
      <w:pPr>
        <w:spacing w:after="75" w:line="259" w:lineRule="auto"/>
        <w:ind w:left="0" w:firstLine="0"/>
      </w:pPr>
    </w:p>
    <w:p w14:paraId="1CA685DC" w14:textId="77777777" w:rsidR="00807583" w:rsidRDefault="0096711B">
      <w:pPr>
        <w:pStyle w:val="Heading3"/>
        <w:spacing w:after="0"/>
        <w:ind w:left="-5"/>
      </w:pPr>
      <w:r>
        <w:lastRenderedPageBreak/>
        <w:t>ANNEX I - THIRA</w:t>
      </w:r>
      <w:r>
        <w:rPr>
          <w:rFonts w:ascii="Arial" w:eastAsia="Arial" w:hAnsi="Arial" w:cs="Arial"/>
          <w:sz w:val="22"/>
        </w:rPr>
        <w:t xml:space="preserve"> </w:t>
      </w:r>
    </w:p>
    <w:tbl>
      <w:tblPr>
        <w:tblStyle w:val="TableGrid"/>
        <w:tblW w:w="9360" w:type="dxa"/>
        <w:tblInd w:w="6" w:type="dxa"/>
        <w:tblCellMar>
          <w:top w:w="141" w:type="dxa"/>
          <w:left w:w="233" w:type="dxa"/>
          <w:bottom w:w="0" w:type="dxa"/>
          <w:right w:w="203" w:type="dxa"/>
        </w:tblCellMar>
        <w:tblLook w:val="04A0" w:firstRow="1" w:lastRow="0" w:firstColumn="1" w:lastColumn="0" w:noHBand="0" w:noVBand="1"/>
      </w:tblPr>
      <w:tblGrid>
        <w:gridCol w:w="3002"/>
        <w:gridCol w:w="3240"/>
        <w:gridCol w:w="3118"/>
      </w:tblGrid>
      <w:tr w:rsidR="00807583" w14:paraId="11FBB127" w14:textId="77777777">
        <w:trPr>
          <w:trHeight w:val="600"/>
        </w:trPr>
        <w:tc>
          <w:tcPr>
            <w:tcW w:w="3002" w:type="dxa"/>
            <w:tcBorders>
              <w:top w:val="single" w:sz="6" w:space="0" w:color="FFC000"/>
              <w:left w:val="single" w:sz="6" w:space="0" w:color="FFC000"/>
              <w:bottom w:val="single" w:sz="18" w:space="0" w:color="FFC000"/>
              <w:right w:val="single" w:sz="6" w:space="0" w:color="FFC000"/>
            </w:tcBorders>
            <w:vAlign w:val="center"/>
          </w:tcPr>
          <w:p w14:paraId="3B69F940" w14:textId="77777777" w:rsidR="00807583" w:rsidRDefault="0096711B">
            <w:pPr>
              <w:spacing w:after="0" w:line="259" w:lineRule="auto"/>
              <w:ind w:left="2" w:firstLine="0"/>
            </w:pPr>
            <w:r>
              <w:rPr>
                <w:rFonts w:ascii="Arial" w:eastAsia="Arial" w:hAnsi="Arial" w:cs="Arial"/>
                <w:b/>
                <w:sz w:val="20"/>
              </w:rPr>
              <w:t xml:space="preserve">Natural </w:t>
            </w:r>
          </w:p>
        </w:tc>
        <w:tc>
          <w:tcPr>
            <w:tcW w:w="3240" w:type="dxa"/>
            <w:tcBorders>
              <w:top w:val="single" w:sz="6" w:space="0" w:color="FFC000"/>
              <w:left w:val="single" w:sz="6" w:space="0" w:color="FFC000"/>
              <w:bottom w:val="single" w:sz="18" w:space="0" w:color="FFC000"/>
              <w:right w:val="single" w:sz="6" w:space="0" w:color="FFC000"/>
            </w:tcBorders>
            <w:vAlign w:val="center"/>
          </w:tcPr>
          <w:p w14:paraId="6B8BEC28" w14:textId="77777777" w:rsidR="00807583" w:rsidRDefault="0096711B">
            <w:pPr>
              <w:spacing w:after="0" w:line="259" w:lineRule="auto"/>
              <w:ind w:left="0" w:firstLine="0"/>
            </w:pPr>
            <w:r>
              <w:rPr>
                <w:rFonts w:ascii="Arial" w:eastAsia="Arial" w:hAnsi="Arial" w:cs="Arial"/>
                <w:b/>
                <w:sz w:val="20"/>
              </w:rPr>
              <w:t xml:space="preserve">Technological </w:t>
            </w:r>
          </w:p>
        </w:tc>
        <w:tc>
          <w:tcPr>
            <w:tcW w:w="3118" w:type="dxa"/>
            <w:tcBorders>
              <w:top w:val="single" w:sz="6" w:space="0" w:color="FFC000"/>
              <w:left w:val="single" w:sz="6" w:space="0" w:color="FFC000"/>
              <w:bottom w:val="single" w:sz="18" w:space="0" w:color="FFC000"/>
              <w:right w:val="single" w:sz="6" w:space="0" w:color="FFC000"/>
            </w:tcBorders>
          </w:tcPr>
          <w:p w14:paraId="71EFA78D" w14:textId="77777777" w:rsidR="00807583" w:rsidRDefault="0096711B">
            <w:pPr>
              <w:spacing w:after="0" w:line="259" w:lineRule="auto"/>
              <w:ind w:left="0" w:firstLine="0"/>
            </w:pPr>
            <w:r>
              <w:rPr>
                <w:rFonts w:ascii="Arial" w:eastAsia="Arial" w:hAnsi="Arial" w:cs="Arial"/>
                <w:b/>
                <w:sz w:val="18"/>
              </w:rPr>
              <w:t xml:space="preserve">Human-caused </w:t>
            </w:r>
          </w:p>
        </w:tc>
      </w:tr>
      <w:tr w:rsidR="00807583" w14:paraId="30E5E451" w14:textId="77777777">
        <w:trPr>
          <w:trHeight w:val="1183"/>
        </w:trPr>
        <w:tc>
          <w:tcPr>
            <w:tcW w:w="3002" w:type="dxa"/>
            <w:tcBorders>
              <w:top w:val="single" w:sz="18" w:space="0" w:color="FFC000"/>
              <w:left w:val="single" w:sz="6" w:space="0" w:color="FFC000"/>
              <w:bottom w:val="single" w:sz="6" w:space="0" w:color="FFC000"/>
              <w:right w:val="single" w:sz="6" w:space="0" w:color="FFC000"/>
            </w:tcBorders>
            <w:shd w:val="clear" w:color="auto" w:fill="FFEFC0"/>
          </w:tcPr>
          <w:p w14:paraId="7FC7F26A" w14:textId="77777777" w:rsidR="00807583" w:rsidRDefault="0096711B">
            <w:pPr>
              <w:spacing w:after="0" w:line="259" w:lineRule="auto"/>
              <w:ind w:left="2" w:right="9" w:firstLine="0"/>
            </w:pPr>
            <w:r>
              <w:rPr>
                <w:rFonts w:ascii="Arial" w:eastAsia="Arial" w:hAnsi="Arial" w:cs="Arial"/>
                <w:sz w:val="20"/>
              </w:rPr>
              <w:t xml:space="preserve">Resulting from acts of nature </w:t>
            </w:r>
          </w:p>
        </w:tc>
        <w:tc>
          <w:tcPr>
            <w:tcW w:w="3240" w:type="dxa"/>
            <w:tcBorders>
              <w:top w:val="single" w:sz="18" w:space="0" w:color="FFC000"/>
              <w:left w:val="single" w:sz="6" w:space="0" w:color="FFC000"/>
              <w:bottom w:val="single" w:sz="6" w:space="0" w:color="FFC000"/>
              <w:right w:val="single" w:sz="6" w:space="0" w:color="FFC000"/>
            </w:tcBorders>
            <w:shd w:val="clear" w:color="auto" w:fill="FFEFC0"/>
            <w:vAlign w:val="center"/>
          </w:tcPr>
          <w:p w14:paraId="34ABD720" w14:textId="77777777" w:rsidR="00807583" w:rsidRDefault="0096711B">
            <w:pPr>
              <w:spacing w:after="0" w:line="259" w:lineRule="auto"/>
              <w:ind w:left="0" w:firstLine="0"/>
            </w:pPr>
            <w:r>
              <w:rPr>
                <w:rFonts w:ascii="Arial" w:eastAsia="Arial" w:hAnsi="Arial" w:cs="Arial"/>
                <w:sz w:val="20"/>
              </w:rPr>
              <w:t xml:space="preserve">Involves accidents or the failures of systems and structures </w:t>
            </w:r>
          </w:p>
        </w:tc>
        <w:tc>
          <w:tcPr>
            <w:tcW w:w="3118" w:type="dxa"/>
            <w:tcBorders>
              <w:top w:val="single" w:sz="18" w:space="0" w:color="FFC000"/>
              <w:left w:val="single" w:sz="6" w:space="0" w:color="FFC000"/>
              <w:bottom w:val="single" w:sz="6" w:space="0" w:color="FFC000"/>
              <w:right w:val="single" w:sz="6" w:space="0" w:color="FFC000"/>
            </w:tcBorders>
            <w:shd w:val="clear" w:color="auto" w:fill="FFEFC0"/>
          </w:tcPr>
          <w:p w14:paraId="3F68C1F7" w14:textId="77777777" w:rsidR="00807583" w:rsidRDefault="0096711B">
            <w:pPr>
              <w:spacing w:after="0" w:line="259" w:lineRule="auto"/>
              <w:ind w:left="0" w:right="31" w:firstLine="0"/>
            </w:pPr>
            <w:r>
              <w:rPr>
                <w:rFonts w:ascii="Arial" w:eastAsia="Arial" w:hAnsi="Arial" w:cs="Arial"/>
                <w:sz w:val="18"/>
              </w:rPr>
              <w:t xml:space="preserve">Caused by the intentional actions of an adversary </w:t>
            </w:r>
          </w:p>
        </w:tc>
      </w:tr>
      <w:tr w:rsidR="00807583" w14:paraId="20F989A6" w14:textId="77777777">
        <w:trPr>
          <w:trHeight w:val="8042"/>
        </w:trPr>
        <w:tc>
          <w:tcPr>
            <w:tcW w:w="3002" w:type="dxa"/>
            <w:tcBorders>
              <w:top w:val="single" w:sz="6" w:space="0" w:color="FFC000"/>
              <w:left w:val="single" w:sz="6" w:space="0" w:color="FFC000"/>
              <w:bottom w:val="single" w:sz="6" w:space="0" w:color="FFC000"/>
              <w:right w:val="single" w:sz="6" w:space="0" w:color="FFC000"/>
            </w:tcBorders>
            <w:vAlign w:val="center"/>
          </w:tcPr>
          <w:p w14:paraId="10244E12" w14:textId="77777777" w:rsidR="00B67454" w:rsidRPr="00B67454" w:rsidRDefault="0096711B" w:rsidP="00514B5B">
            <w:pPr>
              <w:pStyle w:val="ListParagraph"/>
              <w:numPr>
                <w:ilvl w:val="3"/>
                <w:numId w:val="13"/>
              </w:numPr>
              <w:spacing w:after="0" w:line="276" w:lineRule="auto"/>
              <w:ind w:right="50"/>
            </w:pPr>
            <w:r w:rsidRPr="00514B5B">
              <w:rPr>
                <w:b/>
                <w:sz w:val="20"/>
              </w:rPr>
              <w:t>Floods.</w:t>
            </w:r>
            <w:r w:rsidR="0017785B" w:rsidRPr="00514B5B">
              <w:rPr>
                <w:b/>
                <w:sz w:val="20"/>
              </w:rPr>
              <w:t xml:space="preserve"> </w:t>
            </w:r>
            <w:r w:rsidRPr="00514B5B">
              <w:rPr>
                <w:sz w:val="20"/>
              </w:rPr>
              <w:t>Pakistan</w:t>
            </w:r>
            <w:r w:rsidRPr="00514B5B">
              <w:rPr>
                <w:rFonts w:ascii="Calibri" w:eastAsia="Calibri" w:hAnsi="Calibri" w:cs="Calibri"/>
                <w:color w:val="221E1F"/>
                <w:sz w:val="20"/>
              </w:rPr>
              <w:t>​</w:t>
            </w:r>
            <w:r w:rsidRPr="00514B5B">
              <w:rPr>
                <w:sz w:val="20"/>
              </w:rPr>
              <w:t xml:space="preserve"> experiences severe floods, especially during monsoon </w:t>
            </w:r>
            <w:r w:rsidRPr="00514B5B">
              <w:rPr>
                <w:sz w:val="20"/>
              </w:rPr>
              <w:t>season. In 2010, these floods devastated 78 districts and covered over 100,000 km, affecting more than 20 million people, requiring US $10 billion for recovery and reconstruction.</w:t>
            </w:r>
          </w:p>
          <w:p w14:paraId="013A243C" w14:textId="23084AA5" w:rsidR="00807583" w:rsidRDefault="0096711B" w:rsidP="00514B5B">
            <w:pPr>
              <w:pStyle w:val="ListParagraph"/>
              <w:numPr>
                <w:ilvl w:val="0"/>
                <w:numId w:val="13"/>
              </w:numPr>
              <w:spacing w:after="0" w:line="276" w:lineRule="auto"/>
              <w:ind w:right="50"/>
            </w:pPr>
            <w:r w:rsidRPr="00B67454">
              <w:rPr>
                <w:b/>
                <w:sz w:val="20"/>
              </w:rPr>
              <w:t xml:space="preserve">Earthquake.  </w:t>
            </w:r>
            <w:r w:rsidRPr="00B67454">
              <w:rPr>
                <w:sz w:val="20"/>
              </w:rPr>
              <w:t>73,000</w:t>
            </w:r>
            <w:r w:rsidRPr="00B67454">
              <w:rPr>
                <w:rFonts w:ascii="Calibri" w:eastAsia="Calibri" w:hAnsi="Calibri" w:cs="Calibri"/>
                <w:sz w:val="20"/>
              </w:rPr>
              <w:t>​</w:t>
            </w:r>
            <w:r w:rsidRPr="00B67454">
              <w:rPr>
                <w:sz w:val="20"/>
              </w:rPr>
              <w:t xml:space="preserve"> people died during the 2005 earthquake, 128,309 pe</w:t>
            </w:r>
            <w:r w:rsidRPr="00B67454">
              <w:rPr>
                <w:sz w:val="20"/>
              </w:rPr>
              <w:t xml:space="preserve">ople were injured, 600,000 houses were destroyed, rendering 3.5 million people homeless. 6,000 educational institutions and 574 health facilities were destroyed or damaged. The earthquake caused extensive damage to </w:t>
            </w:r>
          </w:p>
        </w:tc>
        <w:tc>
          <w:tcPr>
            <w:tcW w:w="3240" w:type="dxa"/>
            <w:tcBorders>
              <w:top w:val="single" w:sz="6" w:space="0" w:color="FFC000"/>
              <w:left w:val="single" w:sz="6" w:space="0" w:color="FFC000"/>
              <w:bottom w:val="single" w:sz="6" w:space="0" w:color="FFC000"/>
              <w:right w:val="single" w:sz="6" w:space="0" w:color="FFC000"/>
            </w:tcBorders>
          </w:tcPr>
          <w:p w14:paraId="2E8CC14E" w14:textId="76D01962" w:rsidR="00807583" w:rsidRDefault="0096711B" w:rsidP="00105BD4">
            <w:pPr>
              <w:pStyle w:val="ListParagraph"/>
              <w:numPr>
                <w:ilvl w:val="0"/>
                <w:numId w:val="10"/>
              </w:numPr>
              <w:spacing w:after="0" w:line="276" w:lineRule="auto"/>
              <w:ind w:right="16"/>
            </w:pPr>
            <w:r w:rsidRPr="00105BD4">
              <w:rPr>
                <w:b/>
                <w:sz w:val="20"/>
              </w:rPr>
              <w:t>Disease outbreaks</w:t>
            </w:r>
            <w:r w:rsidRPr="00105BD4">
              <w:rPr>
                <w:rFonts w:ascii="Calibri" w:eastAsia="Calibri" w:hAnsi="Calibri" w:cs="Calibri"/>
                <w:sz w:val="20"/>
              </w:rPr>
              <w:t>​</w:t>
            </w:r>
            <w:r w:rsidRPr="00105BD4">
              <w:rPr>
                <w:sz w:val="20"/>
              </w:rPr>
              <w:t xml:space="preserve">Pakistan battled multiple infectious disease outbreaks in 2019, particularly in the capital city of Karachi. </w:t>
            </w:r>
          </w:p>
          <w:p w14:paraId="1453D5E3" w14:textId="77777777" w:rsidR="00105BD4" w:rsidRPr="00105BD4" w:rsidRDefault="0096711B" w:rsidP="00105BD4">
            <w:pPr>
              <w:pStyle w:val="ListParagraph"/>
              <w:numPr>
                <w:ilvl w:val="0"/>
                <w:numId w:val="10"/>
              </w:numPr>
              <w:spacing w:after="2" w:line="276" w:lineRule="auto"/>
            </w:pPr>
            <w:r w:rsidRPr="00105BD4">
              <w:rPr>
                <w:sz w:val="20"/>
              </w:rPr>
              <w:t>Outbreaks include, dengue, XDR typhoid, HIV. In addition, Pakistan is one of the last two polio endemic countries. Emerging and infectious disease</w:t>
            </w:r>
            <w:r w:rsidRPr="00105BD4">
              <w:rPr>
                <w:sz w:val="20"/>
              </w:rPr>
              <w:t>s pose a significant threat to public health security.</w:t>
            </w:r>
          </w:p>
          <w:p w14:paraId="6CAA6754" w14:textId="2159FD36" w:rsidR="00807583" w:rsidRDefault="0096711B" w:rsidP="00105BD4">
            <w:pPr>
              <w:pStyle w:val="ListParagraph"/>
              <w:numPr>
                <w:ilvl w:val="0"/>
                <w:numId w:val="10"/>
              </w:numPr>
              <w:spacing w:after="2" w:line="276" w:lineRule="auto"/>
            </w:pPr>
            <w:r w:rsidRPr="00105BD4">
              <w:rPr>
                <w:b/>
                <w:sz w:val="20"/>
              </w:rPr>
              <w:t xml:space="preserve">Transport Accidents. </w:t>
            </w:r>
            <w:r w:rsidRPr="00105BD4">
              <w:rPr>
                <w:sz w:val="20"/>
              </w:rPr>
              <w:t xml:space="preserve">Transport accidents are very common in Pakistan. </w:t>
            </w:r>
          </w:p>
          <w:p w14:paraId="604AFE92" w14:textId="77777777" w:rsidR="00807583" w:rsidRDefault="0096711B" w:rsidP="00105BD4">
            <w:pPr>
              <w:pStyle w:val="ListParagraph"/>
              <w:numPr>
                <w:ilvl w:val="0"/>
                <w:numId w:val="10"/>
              </w:numPr>
              <w:spacing w:after="3" w:line="276" w:lineRule="auto"/>
            </w:pPr>
            <w:r w:rsidRPr="00105BD4">
              <w:rPr>
                <w:sz w:val="20"/>
              </w:rPr>
              <w:t>Hundreds of people have been killed in train and road accidents. Recent incidents include the Air Blue crash in 2010 and the</w:t>
            </w:r>
            <w:r w:rsidRPr="00105BD4">
              <w:rPr>
                <w:sz w:val="20"/>
              </w:rPr>
              <w:t xml:space="preserve"> 2012 </w:t>
            </w:r>
            <w:proofErr w:type="spellStart"/>
            <w:r w:rsidRPr="00105BD4">
              <w:rPr>
                <w:sz w:val="20"/>
              </w:rPr>
              <w:t>Bhoja</w:t>
            </w:r>
            <w:proofErr w:type="spellEnd"/>
            <w:r w:rsidRPr="00105BD4">
              <w:rPr>
                <w:sz w:val="20"/>
              </w:rPr>
              <w:t xml:space="preserve"> air crash 2012 Islamabad. </w:t>
            </w:r>
          </w:p>
          <w:p w14:paraId="38150706" w14:textId="00CEA860" w:rsidR="00807583" w:rsidRDefault="00807583" w:rsidP="00105BD4">
            <w:pPr>
              <w:spacing w:after="0" w:line="276" w:lineRule="auto"/>
              <w:ind w:left="285" w:firstLine="45"/>
            </w:pPr>
          </w:p>
        </w:tc>
        <w:tc>
          <w:tcPr>
            <w:tcW w:w="3118" w:type="dxa"/>
            <w:tcBorders>
              <w:top w:val="single" w:sz="6" w:space="0" w:color="FFC000"/>
              <w:left w:val="single" w:sz="6" w:space="0" w:color="FFC000"/>
              <w:bottom w:val="single" w:sz="6" w:space="0" w:color="FFC000"/>
              <w:right w:val="single" w:sz="6" w:space="0" w:color="FFC000"/>
            </w:tcBorders>
          </w:tcPr>
          <w:p w14:paraId="3A8DC0C7" w14:textId="77777777" w:rsidR="00105BD4" w:rsidRPr="00105BD4" w:rsidRDefault="0096711B" w:rsidP="00105BD4">
            <w:pPr>
              <w:pStyle w:val="ListParagraph"/>
              <w:numPr>
                <w:ilvl w:val="0"/>
                <w:numId w:val="10"/>
              </w:numPr>
              <w:spacing w:after="18" w:line="276" w:lineRule="auto"/>
              <w:ind w:right="63"/>
            </w:pPr>
            <w:r w:rsidRPr="00105BD4">
              <w:rPr>
                <w:b/>
                <w:sz w:val="18"/>
              </w:rPr>
              <w:t xml:space="preserve">Displacement. </w:t>
            </w:r>
            <w:r w:rsidRPr="00105BD4">
              <w:rPr>
                <w:rFonts w:ascii="Calibri" w:eastAsia="Calibri" w:hAnsi="Calibri" w:cs="Calibri"/>
                <w:sz w:val="18"/>
              </w:rPr>
              <w:t>​</w:t>
            </w:r>
            <w:r w:rsidRPr="00105BD4">
              <w:rPr>
                <w:rFonts w:ascii="Calibri" w:eastAsia="Calibri" w:hAnsi="Calibri" w:cs="Calibri"/>
                <w:sz w:val="18"/>
              </w:rPr>
              <w:t xml:space="preserve"> </w:t>
            </w:r>
            <w:r w:rsidRPr="00105BD4">
              <w:rPr>
                <w:sz w:val="18"/>
              </w:rPr>
              <w:t>Pakistan is a</w:t>
            </w:r>
            <w:r w:rsidRPr="00105BD4">
              <w:rPr>
                <w:rFonts w:ascii="Calibri" w:eastAsia="Calibri" w:hAnsi="Calibri" w:cs="Calibri"/>
                <w:sz w:val="18"/>
              </w:rPr>
              <w:t>​</w:t>
            </w:r>
            <w:r w:rsidRPr="00105BD4">
              <w:rPr>
                <w:sz w:val="18"/>
              </w:rPr>
              <w:t xml:space="preserve"> diverse society, ethnically, linguistically, religiously and culturally. This diversity has sometimes led towards civil </w:t>
            </w:r>
            <w:r w:rsidRPr="00105BD4">
              <w:rPr>
                <w:sz w:val="18"/>
              </w:rPr>
              <w:t xml:space="preserve">conflicts amongst various social groups. These conflicts have led to loss of life and damage to property, creating insecurity for marginalized groups and causing internal displacement of communities. </w:t>
            </w:r>
          </w:p>
          <w:p w14:paraId="3F654592" w14:textId="433A9C5F" w:rsidR="00807583" w:rsidRDefault="0096711B" w:rsidP="00105BD4">
            <w:pPr>
              <w:pStyle w:val="ListParagraph"/>
              <w:numPr>
                <w:ilvl w:val="0"/>
                <w:numId w:val="10"/>
              </w:numPr>
              <w:spacing w:after="18" w:line="276" w:lineRule="auto"/>
              <w:ind w:right="63"/>
            </w:pPr>
            <w:r w:rsidRPr="00105BD4">
              <w:rPr>
                <w:b/>
                <w:sz w:val="18"/>
              </w:rPr>
              <w:t xml:space="preserve">Terrorist Attacks. </w:t>
            </w:r>
            <w:r w:rsidRPr="00105BD4">
              <w:rPr>
                <w:sz w:val="18"/>
              </w:rPr>
              <w:t xml:space="preserve">Terrorism (bombing, kidnapping, assassination) has been on the rise in Pakistan, due to unemployment, lack of education, poverty, religious extremism, and proximity to Afghanistan. </w:t>
            </w:r>
          </w:p>
          <w:p w14:paraId="2B2AB8A0" w14:textId="1FCB1807" w:rsidR="00807583" w:rsidRDefault="00807583" w:rsidP="00105BD4">
            <w:pPr>
              <w:spacing w:after="0" w:line="276" w:lineRule="auto"/>
              <w:ind w:left="285" w:firstLine="90"/>
            </w:pPr>
          </w:p>
        </w:tc>
      </w:tr>
      <w:tr w:rsidR="00807583" w14:paraId="33774E51" w14:textId="77777777">
        <w:trPr>
          <w:trHeight w:val="8355"/>
        </w:trPr>
        <w:tc>
          <w:tcPr>
            <w:tcW w:w="3002" w:type="dxa"/>
            <w:tcBorders>
              <w:top w:val="single" w:sz="6" w:space="0" w:color="FFC000"/>
              <w:left w:val="single" w:sz="6" w:space="0" w:color="FFC000"/>
              <w:bottom w:val="single" w:sz="6" w:space="0" w:color="FFC000"/>
              <w:right w:val="single" w:sz="6" w:space="0" w:color="FFC000"/>
            </w:tcBorders>
            <w:vAlign w:val="center"/>
          </w:tcPr>
          <w:p w14:paraId="714D2721" w14:textId="4D3BEFCB" w:rsidR="00514B5B" w:rsidRDefault="0096711B" w:rsidP="00514B5B">
            <w:pPr>
              <w:spacing w:after="3" w:line="323" w:lineRule="auto"/>
              <w:ind w:left="360" w:firstLine="0"/>
              <w:rPr>
                <w:sz w:val="20"/>
              </w:rPr>
            </w:pPr>
            <w:r>
              <w:rPr>
                <w:sz w:val="20"/>
              </w:rPr>
              <w:lastRenderedPageBreak/>
              <w:t>roads, water and sanitation facilities, power, and telecommunication i</w:t>
            </w:r>
            <w:r>
              <w:rPr>
                <w:sz w:val="20"/>
              </w:rPr>
              <w:t>nfrastructure and other services while civil administration in affected areas became largely dysfunctional with the destruction of a large proportion of government building</w:t>
            </w:r>
            <w:r w:rsidR="00514B5B">
              <w:rPr>
                <w:sz w:val="20"/>
              </w:rPr>
              <w:t>s.</w:t>
            </w:r>
          </w:p>
          <w:p w14:paraId="757801AA" w14:textId="77777777" w:rsidR="00514B5B" w:rsidRDefault="00514B5B" w:rsidP="00514B5B">
            <w:pPr>
              <w:spacing w:after="3" w:line="323" w:lineRule="auto"/>
              <w:ind w:left="0" w:firstLine="0"/>
              <w:rPr>
                <w:sz w:val="20"/>
              </w:rPr>
            </w:pPr>
          </w:p>
          <w:p w14:paraId="7374128E" w14:textId="65F48989" w:rsidR="00807583" w:rsidRPr="00514B5B" w:rsidRDefault="0096711B" w:rsidP="00514B5B">
            <w:pPr>
              <w:pStyle w:val="ListParagraph"/>
              <w:numPr>
                <w:ilvl w:val="0"/>
                <w:numId w:val="18"/>
              </w:numPr>
              <w:spacing w:after="3" w:line="323" w:lineRule="auto"/>
              <w:rPr>
                <w:sz w:val="20"/>
              </w:rPr>
            </w:pPr>
            <w:r w:rsidRPr="00514B5B">
              <w:rPr>
                <w:b/>
                <w:sz w:val="20"/>
              </w:rPr>
              <w:t xml:space="preserve">Drought.  </w:t>
            </w:r>
            <w:r w:rsidRPr="00514B5B">
              <w:rPr>
                <w:sz w:val="20"/>
              </w:rPr>
              <w:t>Pakistan is</w:t>
            </w:r>
            <w:r w:rsidRPr="00514B5B">
              <w:rPr>
                <w:rFonts w:ascii="Calibri" w:eastAsia="Calibri" w:hAnsi="Calibri" w:cs="Calibri"/>
                <w:sz w:val="20"/>
              </w:rPr>
              <w:t>​</w:t>
            </w:r>
            <w:r w:rsidRPr="00514B5B">
              <w:rPr>
                <w:sz w:val="20"/>
              </w:rPr>
              <w:t xml:space="preserve"> located in a seismically </w:t>
            </w:r>
            <w:r w:rsidRPr="00514B5B">
              <w:rPr>
                <w:sz w:val="20"/>
              </w:rPr>
              <w:t xml:space="preserve">active zone, due to its proximity to the Indo-Australian and Eurasian plates. Droughts are also a significant hazard, as 60% of the country’s land is classified as semiarid or arid. </w:t>
            </w:r>
          </w:p>
          <w:p w14:paraId="46F8C55A" w14:textId="77777777" w:rsidR="00807583" w:rsidRDefault="0096711B">
            <w:pPr>
              <w:spacing w:after="50" w:line="259" w:lineRule="auto"/>
              <w:ind w:left="0" w:firstLine="0"/>
            </w:pPr>
            <w:r>
              <w:rPr>
                <w:b/>
                <w:sz w:val="20"/>
              </w:rPr>
              <w:t xml:space="preserve"> </w:t>
            </w:r>
            <w:r>
              <w:rPr>
                <w:b/>
                <w:sz w:val="20"/>
              </w:rPr>
              <w:t xml:space="preserve"> </w:t>
            </w:r>
          </w:p>
          <w:p w14:paraId="50B7D999" w14:textId="77777777" w:rsidR="00807583" w:rsidRDefault="0096711B">
            <w:pPr>
              <w:spacing w:after="65" w:line="259" w:lineRule="auto"/>
              <w:ind w:left="0" w:firstLine="0"/>
            </w:pPr>
            <w:r>
              <w:rPr>
                <w:b/>
                <w:sz w:val="20"/>
              </w:rPr>
              <w:t xml:space="preserve">  </w:t>
            </w:r>
          </w:p>
          <w:p w14:paraId="38239C7F" w14:textId="77777777" w:rsidR="00807583" w:rsidRDefault="0096711B">
            <w:pPr>
              <w:spacing w:after="65" w:line="259" w:lineRule="auto"/>
              <w:ind w:left="0" w:firstLine="0"/>
            </w:pPr>
            <w:r>
              <w:rPr>
                <w:b/>
                <w:sz w:val="20"/>
              </w:rPr>
              <w:t xml:space="preserve">  </w:t>
            </w:r>
          </w:p>
          <w:p w14:paraId="49378CC7" w14:textId="77777777" w:rsidR="00807583" w:rsidRDefault="0096711B">
            <w:pPr>
              <w:spacing w:after="0" w:line="259" w:lineRule="auto"/>
              <w:ind w:left="0" w:firstLine="0"/>
            </w:pPr>
            <w:r>
              <w:rPr>
                <w:b/>
                <w:sz w:val="20"/>
              </w:rPr>
              <w:t xml:space="preserve">  </w:t>
            </w:r>
          </w:p>
        </w:tc>
        <w:tc>
          <w:tcPr>
            <w:tcW w:w="3240" w:type="dxa"/>
            <w:tcBorders>
              <w:top w:val="single" w:sz="6" w:space="0" w:color="FFC000"/>
              <w:left w:val="single" w:sz="6" w:space="0" w:color="FFC000"/>
              <w:bottom w:val="single" w:sz="6" w:space="0" w:color="FFC000"/>
              <w:right w:val="single" w:sz="6" w:space="0" w:color="FFC000"/>
            </w:tcBorders>
          </w:tcPr>
          <w:p w14:paraId="7320838F" w14:textId="29A25FCB" w:rsidR="00807583" w:rsidRDefault="0096711B" w:rsidP="00105BD4">
            <w:pPr>
              <w:pStyle w:val="ListParagraph"/>
              <w:numPr>
                <w:ilvl w:val="0"/>
                <w:numId w:val="14"/>
              </w:numPr>
              <w:spacing w:after="0" w:line="259" w:lineRule="auto"/>
              <w:ind w:right="50"/>
              <w:jc w:val="both"/>
            </w:pPr>
            <w:r w:rsidRPr="00105BD4">
              <w:rPr>
                <w:b/>
                <w:sz w:val="20"/>
              </w:rPr>
              <w:t xml:space="preserve">Urban Fires. </w:t>
            </w:r>
            <w:r w:rsidRPr="00105BD4">
              <w:rPr>
                <w:rFonts w:ascii="Calibri" w:eastAsia="Calibri" w:hAnsi="Calibri" w:cs="Calibri"/>
                <w:sz w:val="20"/>
              </w:rPr>
              <w:t>​</w:t>
            </w:r>
            <w:r w:rsidRPr="00105BD4">
              <w:rPr>
                <w:rFonts w:ascii="Calibri" w:eastAsia="Calibri" w:hAnsi="Calibri" w:cs="Calibri"/>
                <w:sz w:val="20"/>
              </w:rPr>
              <w:t xml:space="preserve"> </w:t>
            </w:r>
            <w:r w:rsidRPr="00105BD4">
              <w:rPr>
                <w:sz w:val="20"/>
              </w:rPr>
              <w:t>Pakistan has</w:t>
            </w:r>
            <w:r w:rsidRPr="00105BD4">
              <w:rPr>
                <w:rFonts w:ascii="Calibri" w:eastAsia="Calibri" w:hAnsi="Calibri" w:cs="Calibri"/>
                <w:sz w:val="20"/>
              </w:rPr>
              <w:t>​</w:t>
            </w:r>
            <w:r w:rsidRPr="00105BD4">
              <w:rPr>
                <w:sz w:val="20"/>
              </w:rPr>
              <w:t xml:space="preserve"> experienced major urban fi</w:t>
            </w:r>
            <w:r w:rsidRPr="00105BD4">
              <w:rPr>
                <w:sz w:val="20"/>
              </w:rPr>
              <w:t>re incidents in Karachi causing deaths and heavy financial damages to property. The chances of fire increases with urbanization, unplanned CNG gas filling stations in urban areas and unauthorized LPG gas stores. The sale of petroleum products in the reside</w:t>
            </w:r>
            <w:r w:rsidRPr="00105BD4">
              <w:rPr>
                <w:sz w:val="20"/>
              </w:rPr>
              <w:t xml:space="preserve">ntial areas is also widespread in the cities. These practices, combined with poorly equipped fire services, pose a major fire risk. </w:t>
            </w:r>
          </w:p>
        </w:tc>
        <w:tc>
          <w:tcPr>
            <w:tcW w:w="3118" w:type="dxa"/>
            <w:tcBorders>
              <w:top w:val="single" w:sz="6" w:space="0" w:color="FFC000"/>
              <w:left w:val="single" w:sz="6" w:space="0" w:color="FFC000"/>
              <w:bottom w:val="single" w:sz="6" w:space="0" w:color="FFC000"/>
              <w:right w:val="single" w:sz="6" w:space="0" w:color="FFC000"/>
            </w:tcBorders>
          </w:tcPr>
          <w:p w14:paraId="4163F9EA" w14:textId="77777777" w:rsidR="00807583" w:rsidRDefault="00807583">
            <w:pPr>
              <w:spacing w:after="160" w:line="259" w:lineRule="auto"/>
              <w:ind w:left="0" w:firstLine="0"/>
            </w:pPr>
          </w:p>
        </w:tc>
      </w:tr>
    </w:tbl>
    <w:p w14:paraId="030437C5" w14:textId="77777777" w:rsidR="00807583" w:rsidRDefault="0096711B">
      <w:pPr>
        <w:spacing w:after="75" w:line="259" w:lineRule="auto"/>
        <w:ind w:left="0" w:firstLine="0"/>
        <w:jc w:val="both"/>
      </w:pPr>
      <w:r>
        <w:t xml:space="preserve"> </w:t>
      </w:r>
    </w:p>
    <w:p w14:paraId="53DC38D6" w14:textId="77777777" w:rsidR="00807583" w:rsidRDefault="0096711B">
      <w:pPr>
        <w:spacing w:after="75" w:line="259" w:lineRule="auto"/>
        <w:ind w:left="0" w:firstLine="0"/>
        <w:jc w:val="both"/>
      </w:pPr>
      <w:r>
        <w:t xml:space="preserve"> </w:t>
      </w:r>
    </w:p>
    <w:p w14:paraId="427D5365" w14:textId="77777777" w:rsidR="00807583" w:rsidRDefault="0096711B">
      <w:pPr>
        <w:spacing w:after="75" w:line="259" w:lineRule="auto"/>
        <w:ind w:left="0" w:firstLine="0"/>
        <w:jc w:val="both"/>
      </w:pPr>
      <w:r>
        <w:t xml:space="preserve"> </w:t>
      </w:r>
    </w:p>
    <w:p w14:paraId="5CF51884" w14:textId="77777777" w:rsidR="00807583" w:rsidRDefault="0096711B">
      <w:pPr>
        <w:spacing w:after="75" w:line="259" w:lineRule="auto"/>
        <w:ind w:left="0" w:firstLine="0"/>
        <w:jc w:val="both"/>
      </w:pPr>
      <w:r>
        <w:t xml:space="preserve"> </w:t>
      </w:r>
    </w:p>
    <w:p w14:paraId="41BA5D17" w14:textId="77777777" w:rsidR="00807583" w:rsidRDefault="0096711B">
      <w:pPr>
        <w:spacing w:after="75" w:line="259" w:lineRule="auto"/>
        <w:ind w:left="0" w:firstLine="0"/>
        <w:jc w:val="both"/>
      </w:pPr>
      <w:r>
        <w:t xml:space="preserve"> </w:t>
      </w:r>
    </w:p>
    <w:p w14:paraId="25920CBB" w14:textId="77777777" w:rsidR="00807583" w:rsidRDefault="0096711B">
      <w:pPr>
        <w:spacing w:after="75" w:line="259" w:lineRule="auto"/>
        <w:ind w:left="0" w:firstLine="0"/>
        <w:jc w:val="both"/>
      </w:pPr>
      <w:r>
        <w:t xml:space="preserve"> </w:t>
      </w:r>
    </w:p>
    <w:p w14:paraId="1202C3DE" w14:textId="0A9CBFC7" w:rsidR="00807583" w:rsidRDefault="0096711B" w:rsidP="0096711B">
      <w:pPr>
        <w:spacing w:after="75" w:line="259" w:lineRule="auto"/>
        <w:ind w:left="0" w:firstLine="0"/>
        <w:jc w:val="both"/>
      </w:pPr>
      <w:r>
        <w:t xml:space="preserve"> </w:t>
      </w:r>
    </w:p>
    <w:p w14:paraId="0F20E8AE" w14:textId="77777777" w:rsidR="00807583" w:rsidRDefault="0096711B">
      <w:pPr>
        <w:spacing w:after="0" w:line="259" w:lineRule="auto"/>
        <w:ind w:left="0" w:firstLine="0"/>
        <w:jc w:val="both"/>
      </w:pPr>
      <w:r>
        <w:t xml:space="preserve"> </w:t>
      </w:r>
    </w:p>
    <w:p w14:paraId="7C8B0431" w14:textId="77777777" w:rsidR="00807583" w:rsidRDefault="0096711B">
      <w:pPr>
        <w:pStyle w:val="Heading3"/>
        <w:ind w:left="-5"/>
      </w:pPr>
      <w:r>
        <w:lastRenderedPageBreak/>
        <w:t xml:space="preserve">ANNEX II - ICS </w:t>
      </w:r>
    </w:p>
    <w:p w14:paraId="7C2CD9B6" w14:textId="77777777" w:rsidR="00807583" w:rsidRDefault="0096711B">
      <w:pPr>
        <w:spacing w:after="90" w:line="259" w:lineRule="auto"/>
        <w:ind w:left="0" w:right="404" w:firstLine="0"/>
        <w:jc w:val="right"/>
      </w:pPr>
      <w:r>
        <w:rPr>
          <w:noProof/>
        </w:rPr>
        <w:drawing>
          <wp:inline distT="0" distB="0" distL="0" distR="0" wp14:anchorId="31B19DB9" wp14:editId="05FC9F32">
            <wp:extent cx="5610225" cy="3638550"/>
            <wp:effectExtent l="0" t="0" r="0" b="0"/>
            <wp:docPr id="1533" name="Picture 1533"/>
            <wp:cNvGraphicFramePr/>
            <a:graphic xmlns:a="http://schemas.openxmlformats.org/drawingml/2006/main">
              <a:graphicData uri="http://schemas.openxmlformats.org/drawingml/2006/picture">
                <pic:pic xmlns:pic="http://schemas.openxmlformats.org/drawingml/2006/picture">
                  <pic:nvPicPr>
                    <pic:cNvPr id="1533" name="Picture 1533"/>
                    <pic:cNvPicPr/>
                  </pic:nvPicPr>
                  <pic:blipFill>
                    <a:blip r:embed="rId7"/>
                    <a:stretch>
                      <a:fillRect/>
                    </a:stretch>
                  </pic:blipFill>
                  <pic:spPr>
                    <a:xfrm>
                      <a:off x="0" y="0"/>
                      <a:ext cx="5610225" cy="3638550"/>
                    </a:xfrm>
                    <a:prstGeom prst="rect">
                      <a:avLst/>
                    </a:prstGeom>
                  </pic:spPr>
                </pic:pic>
              </a:graphicData>
            </a:graphic>
          </wp:inline>
        </w:drawing>
      </w:r>
      <w:r>
        <w:t xml:space="preserve"> </w:t>
      </w:r>
    </w:p>
    <w:p w14:paraId="5FA91C84" w14:textId="77777777" w:rsidR="00807583" w:rsidRDefault="0096711B">
      <w:pPr>
        <w:spacing w:after="0" w:line="356" w:lineRule="auto"/>
        <w:ind w:left="0" w:right="9299" w:firstLine="0"/>
      </w:pPr>
      <w:r>
        <w:t xml:space="preserve">   </w:t>
      </w:r>
    </w:p>
    <w:p w14:paraId="75B7E877" w14:textId="77777777" w:rsidR="00807583" w:rsidRDefault="0096711B">
      <w:pPr>
        <w:pStyle w:val="Heading3"/>
        <w:spacing w:after="0"/>
        <w:ind w:left="-5"/>
      </w:pPr>
      <w:r>
        <w:t xml:space="preserve">ANNEX III - Community Training </w:t>
      </w:r>
    </w:p>
    <w:tbl>
      <w:tblPr>
        <w:tblStyle w:val="TableGrid"/>
        <w:tblW w:w="9345" w:type="dxa"/>
        <w:tblInd w:w="6" w:type="dxa"/>
        <w:tblCellMar>
          <w:top w:w="155" w:type="dxa"/>
          <w:left w:w="233" w:type="dxa"/>
          <w:bottom w:w="0" w:type="dxa"/>
          <w:right w:w="115" w:type="dxa"/>
        </w:tblCellMar>
        <w:tblLook w:val="04A0" w:firstRow="1" w:lastRow="0" w:firstColumn="1" w:lastColumn="0" w:noHBand="0" w:noVBand="1"/>
      </w:tblPr>
      <w:tblGrid>
        <w:gridCol w:w="3947"/>
        <w:gridCol w:w="5398"/>
      </w:tblGrid>
      <w:tr w:rsidR="00807583" w14:paraId="5174417C" w14:textId="77777777">
        <w:trPr>
          <w:trHeight w:val="615"/>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B8CCE4"/>
            <w:vAlign w:val="center"/>
          </w:tcPr>
          <w:p w14:paraId="2B5E0861" w14:textId="77777777" w:rsidR="00807583" w:rsidRDefault="0096711B">
            <w:pPr>
              <w:spacing w:after="0" w:line="259" w:lineRule="auto"/>
              <w:ind w:left="2" w:firstLine="0"/>
            </w:pPr>
            <w:r>
              <w:rPr>
                <w:b/>
                <w:sz w:val="22"/>
              </w:rPr>
              <w:t xml:space="preserve">Training Seminar Title: </w:t>
            </w:r>
            <w:r>
              <w:rPr>
                <w:rFonts w:ascii="Calibri" w:eastAsia="Calibri" w:hAnsi="Calibri" w:cs="Calibri"/>
                <w:sz w:val="22"/>
              </w:rPr>
              <w:t>​</w:t>
            </w:r>
            <w:r>
              <w:rPr>
                <w:sz w:val="22"/>
              </w:rPr>
              <w:t xml:space="preserve">Community Preparedness for Flooding in Karachi </w:t>
            </w:r>
          </w:p>
        </w:tc>
      </w:tr>
      <w:tr w:rsidR="00807583" w14:paraId="736E391C" w14:textId="77777777">
        <w:trPr>
          <w:trHeight w:val="1367"/>
        </w:trPr>
        <w:tc>
          <w:tcPr>
            <w:tcW w:w="3947" w:type="dxa"/>
            <w:tcBorders>
              <w:top w:val="single" w:sz="6" w:space="0" w:color="000000"/>
              <w:left w:val="single" w:sz="6" w:space="0" w:color="000000"/>
              <w:bottom w:val="single" w:sz="6" w:space="0" w:color="000000"/>
              <w:right w:val="single" w:sz="6" w:space="0" w:color="000000"/>
            </w:tcBorders>
            <w:vAlign w:val="center"/>
          </w:tcPr>
          <w:p w14:paraId="7401207D" w14:textId="77777777" w:rsidR="00807583" w:rsidRDefault="0096711B">
            <w:pPr>
              <w:spacing w:after="0" w:line="259" w:lineRule="auto"/>
              <w:ind w:left="2" w:firstLine="0"/>
            </w:pPr>
            <w:r>
              <w:rPr>
                <w:b/>
                <w:sz w:val="22"/>
              </w:rPr>
              <w:t xml:space="preserve">Objectives of your Training Seminar (What mitigation strategy are you advocating?) </w:t>
            </w:r>
          </w:p>
        </w:tc>
        <w:tc>
          <w:tcPr>
            <w:tcW w:w="5398" w:type="dxa"/>
            <w:tcBorders>
              <w:top w:val="single" w:sz="6" w:space="0" w:color="000000"/>
              <w:left w:val="single" w:sz="6" w:space="0" w:color="000000"/>
              <w:bottom w:val="single" w:sz="6" w:space="0" w:color="000000"/>
              <w:right w:val="single" w:sz="6" w:space="0" w:color="000000"/>
            </w:tcBorders>
          </w:tcPr>
          <w:p w14:paraId="6A485192" w14:textId="77777777" w:rsidR="00807583" w:rsidRDefault="0096711B">
            <w:pPr>
              <w:spacing w:after="0" w:line="259" w:lineRule="auto"/>
              <w:ind w:left="0" w:firstLine="0"/>
            </w:pPr>
            <w:r>
              <w:rPr>
                <w:sz w:val="22"/>
              </w:rPr>
              <w:t xml:space="preserve"> Flood Preparedness </w:t>
            </w:r>
          </w:p>
        </w:tc>
      </w:tr>
      <w:tr w:rsidR="00807583" w14:paraId="077ED9A2" w14:textId="77777777">
        <w:trPr>
          <w:trHeight w:val="600"/>
        </w:trPr>
        <w:tc>
          <w:tcPr>
            <w:tcW w:w="3947" w:type="dxa"/>
            <w:tcBorders>
              <w:top w:val="single" w:sz="6" w:space="0" w:color="000000"/>
              <w:left w:val="single" w:sz="6" w:space="0" w:color="000000"/>
              <w:bottom w:val="single" w:sz="6" w:space="0" w:color="000000"/>
              <w:right w:val="single" w:sz="6" w:space="0" w:color="000000"/>
            </w:tcBorders>
            <w:vAlign w:val="center"/>
          </w:tcPr>
          <w:p w14:paraId="6691D6AA" w14:textId="77777777" w:rsidR="00807583" w:rsidRDefault="0096711B">
            <w:pPr>
              <w:spacing w:after="0" w:line="259" w:lineRule="auto"/>
              <w:ind w:left="2" w:firstLine="0"/>
            </w:pPr>
            <w:r>
              <w:rPr>
                <w:b/>
                <w:sz w:val="22"/>
              </w:rPr>
              <w:t xml:space="preserve">Estimate Length of Training </w:t>
            </w:r>
          </w:p>
        </w:tc>
        <w:tc>
          <w:tcPr>
            <w:tcW w:w="5398" w:type="dxa"/>
            <w:tcBorders>
              <w:top w:val="single" w:sz="6" w:space="0" w:color="000000"/>
              <w:left w:val="single" w:sz="6" w:space="0" w:color="000000"/>
              <w:bottom w:val="single" w:sz="6" w:space="0" w:color="000000"/>
              <w:right w:val="single" w:sz="6" w:space="0" w:color="000000"/>
            </w:tcBorders>
            <w:vAlign w:val="center"/>
          </w:tcPr>
          <w:p w14:paraId="03E51C64" w14:textId="77777777" w:rsidR="00807583" w:rsidRDefault="0096711B">
            <w:pPr>
              <w:spacing w:after="0" w:line="259" w:lineRule="auto"/>
              <w:ind w:left="0" w:firstLine="0"/>
            </w:pPr>
            <w:r>
              <w:rPr>
                <w:sz w:val="22"/>
              </w:rPr>
              <w:t xml:space="preserve"> 1-2 hours </w:t>
            </w:r>
          </w:p>
        </w:tc>
      </w:tr>
      <w:tr w:rsidR="00807583" w14:paraId="39DD3E2D" w14:textId="77777777">
        <w:trPr>
          <w:trHeight w:val="1365"/>
        </w:trPr>
        <w:tc>
          <w:tcPr>
            <w:tcW w:w="3947" w:type="dxa"/>
            <w:tcBorders>
              <w:top w:val="single" w:sz="6" w:space="0" w:color="000000"/>
              <w:left w:val="single" w:sz="6" w:space="0" w:color="000000"/>
              <w:bottom w:val="single" w:sz="6" w:space="0" w:color="000000"/>
              <w:right w:val="single" w:sz="6" w:space="0" w:color="000000"/>
            </w:tcBorders>
          </w:tcPr>
          <w:p w14:paraId="286FE343" w14:textId="77777777" w:rsidR="00807583" w:rsidRDefault="0096711B">
            <w:pPr>
              <w:spacing w:after="115" w:line="259" w:lineRule="auto"/>
              <w:ind w:left="2" w:firstLine="0"/>
            </w:pPr>
            <w:r>
              <w:rPr>
                <w:b/>
                <w:sz w:val="22"/>
              </w:rPr>
              <w:t xml:space="preserve">Target Audience and max size of </w:t>
            </w:r>
          </w:p>
          <w:p w14:paraId="676E38C9" w14:textId="77777777" w:rsidR="00807583" w:rsidRDefault="0096711B">
            <w:pPr>
              <w:spacing w:after="0" w:line="259" w:lineRule="auto"/>
              <w:ind w:left="2" w:firstLine="0"/>
            </w:pPr>
            <w:r>
              <w:rPr>
                <w:b/>
                <w:sz w:val="22"/>
              </w:rPr>
              <w:t xml:space="preserve">audience. </w:t>
            </w:r>
          </w:p>
        </w:tc>
        <w:tc>
          <w:tcPr>
            <w:tcW w:w="5398" w:type="dxa"/>
            <w:tcBorders>
              <w:top w:val="single" w:sz="6" w:space="0" w:color="000000"/>
              <w:left w:val="single" w:sz="6" w:space="0" w:color="000000"/>
              <w:bottom w:val="single" w:sz="6" w:space="0" w:color="000000"/>
              <w:right w:val="single" w:sz="6" w:space="0" w:color="000000"/>
            </w:tcBorders>
            <w:vAlign w:val="center"/>
          </w:tcPr>
          <w:p w14:paraId="0A8560BF" w14:textId="77777777" w:rsidR="00807583" w:rsidRDefault="0096711B">
            <w:pPr>
              <w:spacing w:after="0" w:line="259" w:lineRule="auto"/>
              <w:ind w:left="0" w:right="87" w:firstLine="0"/>
            </w:pPr>
            <w:r>
              <w:rPr>
                <w:sz w:val="22"/>
              </w:rPr>
              <w:t xml:space="preserve">Seminar to be held within small communities in order to prepare as many families as possible; about 150 people max. </w:t>
            </w:r>
          </w:p>
        </w:tc>
      </w:tr>
      <w:tr w:rsidR="00807583" w14:paraId="0166308A" w14:textId="77777777">
        <w:trPr>
          <w:trHeight w:val="1740"/>
        </w:trPr>
        <w:tc>
          <w:tcPr>
            <w:tcW w:w="3947" w:type="dxa"/>
            <w:tcBorders>
              <w:top w:val="single" w:sz="6" w:space="0" w:color="000000"/>
              <w:left w:val="single" w:sz="6" w:space="0" w:color="000000"/>
              <w:bottom w:val="single" w:sz="6" w:space="0" w:color="000000"/>
              <w:right w:val="single" w:sz="6" w:space="0" w:color="000000"/>
            </w:tcBorders>
            <w:vAlign w:val="center"/>
          </w:tcPr>
          <w:p w14:paraId="77A7266D" w14:textId="77777777" w:rsidR="00807583" w:rsidRDefault="0096711B">
            <w:pPr>
              <w:spacing w:after="0" w:line="259" w:lineRule="auto"/>
              <w:ind w:left="0" w:right="98" w:firstLine="0"/>
            </w:pPr>
            <w:r>
              <w:rPr>
                <w:b/>
                <w:sz w:val="22"/>
              </w:rPr>
              <w:lastRenderedPageBreak/>
              <w:t>Who would be a good candidate (e.g., structural engineer, health dept. official, first respond</w:t>
            </w:r>
            <w:r>
              <w:rPr>
                <w:b/>
                <w:sz w:val="22"/>
              </w:rPr>
              <w:t xml:space="preserve">er?) as Facilitator of this session? Why? </w:t>
            </w:r>
          </w:p>
        </w:tc>
        <w:tc>
          <w:tcPr>
            <w:tcW w:w="5398" w:type="dxa"/>
            <w:tcBorders>
              <w:top w:val="single" w:sz="6" w:space="0" w:color="000000"/>
              <w:left w:val="single" w:sz="6" w:space="0" w:color="000000"/>
              <w:bottom w:val="single" w:sz="6" w:space="0" w:color="000000"/>
              <w:right w:val="single" w:sz="6" w:space="0" w:color="000000"/>
            </w:tcBorders>
          </w:tcPr>
          <w:p w14:paraId="627A1AE2" w14:textId="77777777" w:rsidR="00807583" w:rsidRDefault="0096711B">
            <w:pPr>
              <w:spacing w:after="0" w:line="259" w:lineRule="auto"/>
              <w:ind w:left="0" w:firstLine="0"/>
            </w:pPr>
            <w:r>
              <w:rPr>
                <w:sz w:val="22"/>
              </w:rPr>
              <w:t xml:space="preserve">Seminar to be facilitated by members of NDMA in combination with NGOs in order to cover the large city of Karachi. </w:t>
            </w:r>
          </w:p>
        </w:tc>
      </w:tr>
      <w:tr w:rsidR="00807583" w14:paraId="5FFCE47B" w14:textId="77777777">
        <w:trPr>
          <w:trHeight w:val="5925"/>
        </w:trPr>
        <w:tc>
          <w:tcPr>
            <w:tcW w:w="3947" w:type="dxa"/>
            <w:tcBorders>
              <w:top w:val="single" w:sz="6" w:space="0" w:color="000000"/>
              <w:left w:val="single" w:sz="6" w:space="0" w:color="000000"/>
              <w:bottom w:val="single" w:sz="6" w:space="0" w:color="000000"/>
              <w:right w:val="single" w:sz="6" w:space="0" w:color="000000"/>
            </w:tcBorders>
          </w:tcPr>
          <w:p w14:paraId="4860C8D7" w14:textId="77777777" w:rsidR="00807583" w:rsidRDefault="0096711B">
            <w:pPr>
              <w:spacing w:after="115" w:line="259" w:lineRule="auto"/>
              <w:ind w:left="0" w:firstLine="0"/>
            </w:pPr>
            <w:r>
              <w:rPr>
                <w:b/>
                <w:sz w:val="22"/>
              </w:rPr>
              <w:t xml:space="preserve">What do you want community </w:t>
            </w:r>
          </w:p>
          <w:p w14:paraId="4405CE7A" w14:textId="77777777" w:rsidR="00807583" w:rsidRDefault="0096711B">
            <w:pPr>
              <w:spacing w:after="0" w:line="259" w:lineRule="auto"/>
              <w:ind w:left="0" w:firstLine="0"/>
            </w:pPr>
            <w:r>
              <w:rPr>
                <w:b/>
                <w:sz w:val="22"/>
              </w:rPr>
              <w:t xml:space="preserve">members to do as a result of their </w:t>
            </w:r>
            <w:r>
              <w:rPr>
                <w:b/>
                <w:sz w:val="22"/>
              </w:rPr>
              <w:t xml:space="preserve">attending this session?  </w:t>
            </w:r>
          </w:p>
        </w:tc>
        <w:tc>
          <w:tcPr>
            <w:tcW w:w="5398" w:type="dxa"/>
            <w:tcBorders>
              <w:top w:val="single" w:sz="6" w:space="0" w:color="000000"/>
              <w:left w:val="single" w:sz="6" w:space="0" w:color="000000"/>
              <w:bottom w:val="single" w:sz="6" w:space="0" w:color="000000"/>
              <w:right w:val="single" w:sz="6" w:space="0" w:color="000000"/>
            </w:tcBorders>
            <w:vAlign w:val="center"/>
          </w:tcPr>
          <w:p w14:paraId="2DCEF29E" w14:textId="77777777" w:rsidR="00807583" w:rsidRDefault="0096711B">
            <w:pPr>
              <w:spacing w:after="0" w:line="367" w:lineRule="auto"/>
              <w:ind w:left="0" w:firstLine="0"/>
            </w:pPr>
            <w:r>
              <w:rPr>
                <w:sz w:val="22"/>
              </w:rPr>
              <w:t xml:space="preserve">1.To be aware of areas to avoid (areas that tend to have high levels of water). </w:t>
            </w:r>
          </w:p>
          <w:p w14:paraId="773E5822" w14:textId="77777777" w:rsidR="00807583" w:rsidRDefault="0096711B">
            <w:pPr>
              <w:numPr>
                <w:ilvl w:val="0"/>
                <w:numId w:val="8"/>
              </w:numPr>
              <w:spacing w:after="0" w:line="360" w:lineRule="auto"/>
              <w:ind w:right="41" w:firstLine="0"/>
            </w:pPr>
            <w:r>
              <w:rPr>
                <w:sz w:val="22"/>
              </w:rPr>
              <w:t xml:space="preserve">To understand what should be set aside like important items such as money, documentation, etc., to take immediately during evacuation. </w:t>
            </w:r>
          </w:p>
          <w:p w14:paraId="2DC80E28" w14:textId="77777777" w:rsidR="00807583" w:rsidRDefault="0096711B">
            <w:pPr>
              <w:numPr>
                <w:ilvl w:val="0"/>
                <w:numId w:val="8"/>
              </w:numPr>
              <w:spacing w:after="100" w:line="259" w:lineRule="auto"/>
              <w:ind w:right="41" w:firstLine="0"/>
            </w:pPr>
            <w:r>
              <w:rPr>
                <w:sz w:val="22"/>
              </w:rPr>
              <w:t>To prepare an</w:t>
            </w:r>
            <w:r>
              <w:rPr>
                <w:sz w:val="22"/>
              </w:rPr>
              <w:t xml:space="preserve"> emergency list of contacts addresses. </w:t>
            </w:r>
          </w:p>
          <w:p w14:paraId="6ED3ED78" w14:textId="77777777" w:rsidR="00807583" w:rsidRDefault="0096711B">
            <w:pPr>
              <w:numPr>
                <w:ilvl w:val="0"/>
                <w:numId w:val="8"/>
              </w:numPr>
              <w:spacing w:after="115" w:line="259" w:lineRule="auto"/>
              <w:ind w:right="41" w:firstLine="0"/>
            </w:pPr>
            <w:r>
              <w:rPr>
                <w:sz w:val="22"/>
              </w:rPr>
              <w:t xml:space="preserve">To understand proper evacuation procedures </w:t>
            </w:r>
          </w:p>
          <w:p w14:paraId="534A05BC" w14:textId="77777777" w:rsidR="00807583" w:rsidRDefault="0096711B">
            <w:pPr>
              <w:numPr>
                <w:ilvl w:val="0"/>
                <w:numId w:val="8"/>
              </w:numPr>
              <w:spacing w:after="0" w:line="353" w:lineRule="auto"/>
              <w:ind w:right="41" w:firstLine="0"/>
            </w:pPr>
            <w:r>
              <w:rPr>
                <w:sz w:val="22"/>
              </w:rPr>
              <w:t xml:space="preserve">To understand the correct procedure when returning home after a disaster. </w:t>
            </w:r>
          </w:p>
          <w:p w14:paraId="59CAE1ED" w14:textId="77777777" w:rsidR="00807583" w:rsidRDefault="0096711B">
            <w:pPr>
              <w:numPr>
                <w:ilvl w:val="0"/>
                <w:numId w:val="8"/>
              </w:numPr>
              <w:spacing w:after="15" w:line="353" w:lineRule="auto"/>
              <w:ind w:right="41" w:firstLine="0"/>
            </w:pPr>
            <w:r>
              <w:rPr>
                <w:sz w:val="22"/>
              </w:rPr>
              <w:t xml:space="preserve">To understand what to do with livestock if applicable. </w:t>
            </w:r>
          </w:p>
          <w:p w14:paraId="574A18C3" w14:textId="77777777" w:rsidR="00807583" w:rsidRDefault="0096711B">
            <w:pPr>
              <w:numPr>
                <w:ilvl w:val="0"/>
                <w:numId w:val="8"/>
              </w:numPr>
              <w:spacing w:after="15" w:line="353" w:lineRule="auto"/>
              <w:ind w:right="41" w:firstLine="0"/>
            </w:pPr>
            <w:r>
              <w:rPr>
                <w:sz w:val="22"/>
              </w:rPr>
              <w:t xml:space="preserve">To reduce the spread of pathogens after a flood. 8. To understand procedures if individuals think they’ve contracted a disease immediately after a flood. </w:t>
            </w:r>
          </w:p>
          <w:p w14:paraId="50A4DE9C" w14:textId="77777777" w:rsidR="00807583" w:rsidRDefault="0096711B">
            <w:pPr>
              <w:spacing w:after="0" w:line="259" w:lineRule="auto"/>
              <w:ind w:left="0" w:firstLine="0"/>
            </w:pPr>
            <w:r>
              <w:rPr>
                <w:sz w:val="22"/>
              </w:rPr>
              <w:t xml:space="preserve">  </w:t>
            </w:r>
          </w:p>
        </w:tc>
      </w:tr>
      <w:tr w:rsidR="00807583" w14:paraId="306ADBFB" w14:textId="77777777">
        <w:trPr>
          <w:trHeight w:val="3630"/>
        </w:trPr>
        <w:tc>
          <w:tcPr>
            <w:tcW w:w="3947" w:type="dxa"/>
            <w:tcBorders>
              <w:top w:val="single" w:sz="6" w:space="0" w:color="000000"/>
              <w:left w:val="single" w:sz="6" w:space="0" w:color="000000"/>
              <w:bottom w:val="single" w:sz="6" w:space="0" w:color="000000"/>
              <w:right w:val="single" w:sz="6" w:space="0" w:color="000000"/>
            </w:tcBorders>
          </w:tcPr>
          <w:p w14:paraId="03D62C69" w14:textId="77777777" w:rsidR="00807583" w:rsidRDefault="0096711B">
            <w:pPr>
              <w:spacing w:after="0" w:line="437" w:lineRule="auto"/>
              <w:ind w:left="0" w:firstLine="0"/>
            </w:pPr>
            <w:r>
              <w:rPr>
                <w:b/>
                <w:sz w:val="22"/>
              </w:rPr>
              <w:t xml:space="preserve">Strategies to increase community uptake of your mitigation  </w:t>
            </w:r>
            <w:r>
              <w:rPr>
                <w:sz w:val="22"/>
              </w:rPr>
              <w:t xml:space="preserve"> (We have</w:t>
            </w:r>
            <w:r>
              <w:rPr>
                <w:rFonts w:ascii="Calibri" w:eastAsia="Calibri" w:hAnsi="Calibri" w:cs="Calibri"/>
                <w:sz w:val="22"/>
              </w:rPr>
              <w:t>​</w:t>
            </w:r>
            <w:r>
              <w:rPr>
                <w:rFonts w:ascii="Calibri" w:eastAsia="Calibri" w:hAnsi="Calibri" w:cs="Calibri"/>
                <w:sz w:val="22"/>
              </w:rPr>
              <w:tab/>
            </w:r>
            <w:r>
              <w:rPr>
                <w:sz w:val="22"/>
              </w:rPr>
              <w:t xml:space="preserve"> </w:t>
            </w:r>
            <w:r>
              <w:rPr>
                <w:sz w:val="22"/>
              </w:rPr>
              <w:t xml:space="preserve">lots of useful links for checklists on the </w:t>
            </w:r>
          </w:p>
          <w:p w14:paraId="4A7276EF" w14:textId="77777777" w:rsidR="00807583" w:rsidRDefault="0096711B">
            <w:pPr>
              <w:spacing w:after="100" w:line="259" w:lineRule="auto"/>
              <w:ind w:left="0" w:firstLine="0"/>
            </w:pPr>
            <w:r>
              <w:rPr>
                <w:sz w:val="22"/>
              </w:rPr>
              <w:t xml:space="preserve">Course Home page under the </w:t>
            </w:r>
          </w:p>
          <w:p w14:paraId="244990E8" w14:textId="77777777" w:rsidR="00807583" w:rsidRDefault="0096711B">
            <w:pPr>
              <w:spacing w:after="100" w:line="259" w:lineRule="auto"/>
              <w:ind w:left="0" w:firstLine="0"/>
            </w:pPr>
            <w:r>
              <w:rPr>
                <w:sz w:val="22"/>
              </w:rPr>
              <w:t xml:space="preserve">Important Links page.) </w:t>
            </w:r>
          </w:p>
          <w:p w14:paraId="3548E534" w14:textId="77777777" w:rsidR="00807583" w:rsidRDefault="0096711B">
            <w:pPr>
              <w:spacing w:after="115" w:line="259" w:lineRule="auto"/>
              <w:ind w:left="0" w:firstLine="0"/>
            </w:pPr>
            <w:r>
              <w:rPr>
                <w:color w:val="0000FF"/>
                <w:sz w:val="22"/>
              </w:rPr>
              <w:t xml:space="preserve">  </w:t>
            </w:r>
          </w:p>
          <w:p w14:paraId="488DDC53" w14:textId="77777777" w:rsidR="00807583" w:rsidRDefault="0096711B">
            <w:pPr>
              <w:spacing w:after="100" w:line="259" w:lineRule="auto"/>
              <w:ind w:left="0" w:firstLine="0"/>
            </w:pPr>
            <w:r>
              <w:rPr>
                <w:color w:val="0000FF"/>
                <w:sz w:val="22"/>
              </w:rPr>
              <w:t xml:space="preserve">  </w:t>
            </w:r>
          </w:p>
          <w:p w14:paraId="054A2D3B" w14:textId="77777777" w:rsidR="00807583" w:rsidRDefault="0096711B">
            <w:pPr>
              <w:spacing w:after="0" w:line="259" w:lineRule="auto"/>
              <w:ind w:left="0" w:firstLine="0"/>
            </w:pPr>
            <w:r>
              <w:rPr>
                <w:b/>
                <w:sz w:val="22"/>
              </w:rPr>
              <w:t xml:space="preserve">  </w:t>
            </w:r>
          </w:p>
        </w:tc>
        <w:tc>
          <w:tcPr>
            <w:tcW w:w="5398" w:type="dxa"/>
            <w:tcBorders>
              <w:top w:val="single" w:sz="6" w:space="0" w:color="000000"/>
              <w:left w:val="single" w:sz="6" w:space="0" w:color="000000"/>
              <w:bottom w:val="single" w:sz="6" w:space="0" w:color="000000"/>
              <w:right w:val="single" w:sz="6" w:space="0" w:color="000000"/>
            </w:tcBorders>
            <w:vAlign w:val="center"/>
          </w:tcPr>
          <w:p w14:paraId="09B5D214" w14:textId="77777777" w:rsidR="00807583" w:rsidRDefault="0096711B">
            <w:pPr>
              <w:spacing w:after="100" w:line="259" w:lineRule="auto"/>
              <w:ind w:left="0" w:firstLine="0"/>
            </w:pPr>
            <w:r>
              <w:rPr>
                <w:sz w:val="22"/>
              </w:rPr>
              <w:t xml:space="preserve">1.Advertise via flyers/brochures. </w:t>
            </w:r>
          </w:p>
          <w:p w14:paraId="1F491219" w14:textId="77777777" w:rsidR="00807583" w:rsidRDefault="0096711B">
            <w:pPr>
              <w:numPr>
                <w:ilvl w:val="0"/>
                <w:numId w:val="9"/>
              </w:numPr>
              <w:spacing w:after="0" w:line="367" w:lineRule="auto"/>
              <w:ind w:firstLine="0"/>
            </w:pPr>
            <w:r>
              <w:rPr>
                <w:sz w:val="22"/>
              </w:rPr>
              <w:t xml:space="preserve">Create a video/presentation that is comprehensible for individuals of various education levels. </w:t>
            </w:r>
          </w:p>
          <w:p w14:paraId="514811D6" w14:textId="77777777" w:rsidR="00807583" w:rsidRDefault="0096711B">
            <w:pPr>
              <w:numPr>
                <w:ilvl w:val="0"/>
                <w:numId w:val="9"/>
              </w:numPr>
              <w:spacing w:after="15" w:line="353" w:lineRule="auto"/>
              <w:ind w:firstLine="0"/>
            </w:pPr>
            <w:r>
              <w:rPr>
                <w:sz w:val="22"/>
              </w:rPr>
              <w:t>Create flyers in bo</w:t>
            </w:r>
            <w:r>
              <w:rPr>
                <w:sz w:val="22"/>
              </w:rPr>
              <w:t xml:space="preserve">th English and Urdu stating evacuation plans and other outlines mentioned in the presentation. </w:t>
            </w:r>
          </w:p>
          <w:p w14:paraId="54E126E4" w14:textId="77777777" w:rsidR="00807583" w:rsidRDefault="0096711B">
            <w:pPr>
              <w:numPr>
                <w:ilvl w:val="0"/>
                <w:numId w:val="9"/>
              </w:numPr>
              <w:spacing w:after="0" w:line="353" w:lineRule="auto"/>
              <w:ind w:firstLine="0"/>
            </w:pPr>
            <w:r>
              <w:rPr>
                <w:sz w:val="22"/>
              </w:rPr>
              <w:t xml:space="preserve">Provide kits that would be helpful in preparing families for the flood in advance.  </w:t>
            </w:r>
          </w:p>
          <w:p w14:paraId="5C9DE519" w14:textId="77777777" w:rsidR="00807583" w:rsidRDefault="0096711B">
            <w:pPr>
              <w:numPr>
                <w:ilvl w:val="0"/>
                <w:numId w:val="9"/>
              </w:numPr>
              <w:spacing w:after="0" w:line="259" w:lineRule="auto"/>
              <w:ind w:firstLine="0"/>
            </w:pPr>
            <w:r>
              <w:rPr>
                <w:sz w:val="22"/>
              </w:rPr>
              <w:t xml:space="preserve">Provide emergency contact cards. </w:t>
            </w:r>
          </w:p>
        </w:tc>
      </w:tr>
    </w:tbl>
    <w:p w14:paraId="0E85F53E" w14:textId="77777777" w:rsidR="00807583" w:rsidRDefault="0096711B">
      <w:pPr>
        <w:spacing w:after="0" w:line="356" w:lineRule="auto"/>
        <w:ind w:left="0" w:right="9299" w:firstLine="0"/>
        <w:jc w:val="both"/>
      </w:pPr>
      <w:r>
        <w:t xml:space="preserve">  </w:t>
      </w:r>
      <w:r>
        <w:rPr>
          <w:b/>
        </w:rPr>
        <w:t xml:space="preserve"> </w:t>
      </w:r>
    </w:p>
    <w:p w14:paraId="441E02D2" w14:textId="77777777" w:rsidR="00807583" w:rsidRDefault="0096711B">
      <w:pPr>
        <w:spacing w:after="105" w:line="259" w:lineRule="auto"/>
        <w:ind w:left="0" w:firstLine="0"/>
      </w:pPr>
      <w:r>
        <w:rPr>
          <w:b/>
        </w:rPr>
        <w:t xml:space="preserve"> </w:t>
      </w:r>
    </w:p>
    <w:p w14:paraId="4E5F0E13" w14:textId="77777777" w:rsidR="00807583" w:rsidRDefault="0096711B">
      <w:pPr>
        <w:pStyle w:val="Heading3"/>
        <w:spacing w:after="149"/>
        <w:ind w:left="-5"/>
      </w:pPr>
      <w:r>
        <w:lastRenderedPageBreak/>
        <w:t xml:space="preserve">References </w:t>
      </w:r>
    </w:p>
    <w:p w14:paraId="2FABDC4D" w14:textId="77777777" w:rsidR="00807583" w:rsidRDefault="0096711B">
      <w:pPr>
        <w:numPr>
          <w:ilvl w:val="0"/>
          <w:numId w:val="7"/>
        </w:numPr>
        <w:spacing w:line="359" w:lineRule="auto"/>
        <w:ind w:hanging="360"/>
      </w:pPr>
      <w:proofErr w:type="spellStart"/>
      <w:r>
        <w:t>Baqir</w:t>
      </w:r>
      <w:proofErr w:type="spellEnd"/>
      <w:r>
        <w:t xml:space="preserve"> M, </w:t>
      </w:r>
      <w:proofErr w:type="spellStart"/>
      <w:r>
        <w:t>Sobani</w:t>
      </w:r>
      <w:proofErr w:type="spellEnd"/>
      <w:r>
        <w:t xml:space="preserve"> ZA, </w:t>
      </w:r>
      <w:proofErr w:type="spellStart"/>
      <w:r>
        <w:t>Bhamani</w:t>
      </w:r>
      <w:proofErr w:type="spellEnd"/>
      <w:r>
        <w:t xml:space="preserve"> A, et al. Infectious diseases in the aftermath of monsoon flooding in Pakistan. Asian Pacific journal of tropical biomedicine. https://www.ncbi.nlm.nih.gov/pmc/articles/PMC3609207/. Published January 2012. </w:t>
      </w:r>
    </w:p>
    <w:p w14:paraId="6F2F30F0" w14:textId="77777777" w:rsidR="00807583" w:rsidRDefault="0096711B">
      <w:pPr>
        <w:spacing w:after="125"/>
        <w:ind w:left="730"/>
      </w:pPr>
      <w:r>
        <w:t xml:space="preserve">Accessed October 30, </w:t>
      </w:r>
      <w:r>
        <w:t xml:space="preserve">2020. </w:t>
      </w:r>
    </w:p>
    <w:p w14:paraId="00756585" w14:textId="77777777" w:rsidR="00807583" w:rsidRDefault="0096711B">
      <w:pPr>
        <w:numPr>
          <w:ilvl w:val="0"/>
          <w:numId w:val="7"/>
        </w:numPr>
        <w:spacing w:after="117"/>
        <w:ind w:hanging="360"/>
      </w:pPr>
      <w:r>
        <w:t xml:space="preserve">Extreme Monsoon Rains in Pakistan. NASA. </w:t>
      </w:r>
    </w:p>
    <w:p w14:paraId="32C45C62" w14:textId="77777777" w:rsidR="00807583" w:rsidRDefault="0096711B">
      <w:pPr>
        <w:spacing w:after="95"/>
        <w:ind w:left="730"/>
      </w:pPr>
      <w:r>
        <w:t xml:space="preserve">https://earthobservatory.nasa.gov/images/147330/extreme-monsoon-rains-in-pakistan. </w:t>
      </w:r>
    </w:p>
    <w:p w14:paraId="3218F6DE" w14:textId="77777777" w:rsidR="00807583" w:rsidRDefault="0096711B">
      <w:pPr>
        <w:spacing w:after="140"/>
        <w:ind w:left="730"/>
      </w:pPr>
      <w:r>
        <w:t xml:space="preserve">Accessed October 30, 2020. </w:t>
      </w:r>
    </w:p>
    <w:p w14:paraId="02C36AC5" w14:textId="77777777" w:rsidR="00807583" w:rsidRDefault="0096711B">
      <w:pPr>
        <w:numPr>
          <w:ilvl w:val="0"/>
          <w:numId w:val="7"/>
        </w:numPr>
        <w:spacing w:after="34" w:line="359" w:lineRule="auto"/>
        <w:ind w:hanging="360"/>
      </w:pPr>
      <w:r>
        <w:t xml:space="preserve">Ued.neduet.edu.pk. 2020. [online] Available at: </w:t>
      </w:r>
      <w:r>
        <w:t xml:space="preserve">https://ued.neduet.edu.pk/sites/default/files/FYP/2009-10/Design%20%20Greater%20Ka rachi%20Sewerage%20Plan%20S-III.pdf [Accessed 30 October 2020]. </w:t>
      </w:r>
    </w:p>
    <w:p w14:paraId="1DE3C7AC" w14:textId="77777777" w:rsidR="00807583" w:rsidRDefault="0096711B">
      <w:pPr>
        <w:numPr>
          <w:ilvl w:val="0"/>
          <w:numId w:val="7"/>
        </w:numPr>
        <w:spacing w:after="102"/>
        <w:ind w:hanging="360"/>
      </w:pPr>
      <w:r>
        <w:t xml:space="preserve">Web.ndma.gov.pk. 2020. [online] Available at: </w:t>
      </w:r>
    </w:p>
    <w:p w14:paraId="466FC0E1" w14:textId="77777777" w:rsidR="00807583" w:rsidRDefault="0096711B">
      <w:pPr>
        <w:spacing w:line="362" w:lineRule="auto"/>
        <w:ind w:left="730"/>
      </w:pPr>
      <w:r>
        <w:t xml:space="preserve">&lt;http://web.ndma.gov.pk/plans/SindhDisasterResponsePlan.pdf&gt; </w:t>
      </w:r>
      <w:r>
        <w:t xml:space="preserve">[Accessed 30 October 2020]. </w:t>
      </w:r>
    </w:p>
    <w:sectPr w:rsidR="00807583">
      <w:pgSz w:w="12240" w:h="15840"/>
      <w:pgMar w:top="1448" w:right="1441" w:bottom="14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sans-serif"/>
    <w:panose1 w:val="020F0502020204030204"/>
    <w:charset w:val="00"/>
    <w:family w:val="swiss"/>
    <w:pitch w:val="variable"/>
    <w:sig w:usb0="E4002EFF" w:usb1="C000247B"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347"/>
    <w:multiLevelType w:val="hybridMultilevel"/>
    <w:tmpl w:val="13261F2C"/>
    <w:lvl w:ilvl="0" w:tplc="0D8C24E4">
      <w:start w:val="10"/>
      <w:numFmt w:val="bullet"/>
      <w:lvlText w:val="·"/>
      <w:lvlJc w:val="left"/>
      <w:pPr>
        <w:ind w:left="-2066" w:hanging="360"/>
      </w:pPr>
      <w:rPr>
        <w:rFonts w:ascii="Times New Roman" w:eastAsia="Times New Roman" w:hAnsi="Times New Roman" w:cs="Times New Roman" w:hint="default"/>
        <w:sz w:val="20"/>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628" w:hanging="360"/>
      </w:pPr>
      <w:rPr>
        <w:rFonts w:ascii="Wingdings" w:hAnsi="Wingdings" w:hint="default"/>
      </w:rPr>
    </w:lvl>
    <w:lvl w:ilvl="3" w:tplc="04090001" w:tentative="1">
      <w:start w:val="1"/>
      <w:numFmt w:val="bullet"/>
      <w:lvlText w:val=""/>
      <w:lvlJc w:val="left"/>
      <w:pPr>
        <w:ind w:left="92" w:hanging="360"/>
      </w:pPr>
      <w:rPr>
        <w:rFonts w:ascii="Symbol" w:hAnsi="Symbol" w:hint="default"/>
      </w:rPr>
    </w:lvl>
    <w:lvl w:ilvl="4" w:tplc="04090003" w:tentative="1">
      <w:start w:val="1"/>
      <w:numFmt w:val="bullet"/>
      <w:lvlText w:val="o"/>
      <w:lvlJc w:val="left"/>
      <w:pPr>
        <w:ind w:left="812" w:hanging="360"/>
      </w:pPr>
      <w:rPr>
        <w:rFonts w:ascii="Courier New" w:hAnsi="Courier New" w:cs="Courier New" w:hint="default"/>
      </w:rPr>
    </w:lvl>
    <w:lvl w:ilvl="5" w:tplc="04090005" w:tentative="1">
      <w:start w:val="1"/>
      <w:numFmt w:val="bullet"/>
      <w:lvlText w:val=""/>
      <w:lvlJc w:val="left"/>
      <w:pPr>
        <w:ind w:left="1532" w:hanging="360"/>
      </w:pPr>
      <w:rPr>
        <w:rFonts w:ascii="Wingdings" w:hAnsi="Wingdings" w:hint="default"/>
      </w:rPr>
    </w:lvl>
    <w:lvl w:ilvl="6" w:tplc="04090001" w:tentative="1">
      <w:start w:val="1"/>
      <w:numFmt w:val="bullet"/>
      <w:lvlText w:val=""/>
      <w:lvlJc w:val="left"/>
      <w:pPr>
        <w:ind w:left="2252" w:hanging="360"/>
      </w:pPr>
      <w:rPr>
        <w:rFonts w:ascii="Symbol" w:hAnsi="Symbol" w:hint="default"/>
      </w:rPr>
    </w:lvl>
    <w:lvl w:ilvl="7" w:tplc="04090003" w:tentative="1">
      <w:start w:val="1"/>
      <w:numFmt w:val="bullet"/>
      <w:lvlText w:val="o"/>
      <w:lvlJc w:val="left"/>
      <w:pPr>
        <w:ind w:left="2972" w:hanging="360"/>
      </w:pPr>
      <w:rPr>
        <w:rFonts w:ascii="Courier New" w:hAnsi="Courier New" w:cs="Courier New" w:hint="default"/>
      </w:rPr>
    </w:lvl>
    <w:lvl w:ilvl="8" w:tplc="04090005" w:tentative="1">
      <w:start w:val="1"/>
      <w:numFmt w:val="bullet"/>
      <w:lvlText w:val=""/>
      <w:lvlJc w:val="left"/>
      <w:pPr>
        <w:ind w:left="3692" w:hanging="360"/>
      </w:pPr>
      <w:rPr>
        <w:rFonts w:ascii="Wingdings" w:hAnsi="Wingdings" w:hint="default"/>
      </w:rPr>
    </w:lvl>
  </w:abstractNum>
  <w:abstractNum w:abstractNumId="1" w15:restartNumberingAfterBreak="0">
    <w:nsid w:val="066875E4"/>
    <w:multiLevelType w:val="hybridMultilevel"/>
    <w:tmpl w:val="FD3CB222"/>
    <w:lvl w:ilvl="0" w:tplc="43CAF574">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A46D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E8A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CA38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E5D7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0A0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A9EE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4A64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4BB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97557E"/>
    <w:multiLevelType w:val="hybridMultilevel"/>
    <w:tmpl w:val="F5D0E834"/>
    <w:lvl w:ilvl="0" w:tplc="D4E4AA2E">
      <w:start w:val="1"/>
      <w:numFmt w:val="bullet"/>
      <w:lvlText w:val="●"/>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08B5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624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A667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644E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85C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E814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8CF2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0385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E21F39"/>
    <w:multiLevelType w:val="hybridMultilevel"/>
    <w:tmpl w:val="190A1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9462AD"/>
    <w:multiLevelType w:val="hybridMultilevel"/>
    <w:tmpl w:val="A972F03A"/>
    <w:lvl w:ilvl="0" w:tplc="8A963DF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051BC">
      <w:start w:val="1"/>
      <w:numFmt w:val="lowerLetter"/>
      <w:lvlText w:val="%2"/>
      <w:lvlJc w:val="left"/>
      <w:pPr>
        <w:ind w:left="1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6E92A6">
      <w:start w:val="1"/>
      <w:numFmt w:val="lowerRoman"/>
      <w:lvlText w:val="%3"/>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A25EA8">
      <w:start w:val="1"/>
      <w:numFmt w:val="decimal"/>
      <w:lvlText w:val="%4"/>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B43678">
      <w:start w:val="1"/>
      <w:numFmt w:val="lowerLetter"/>
      <w:lvlText w:val="%5"/>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102D48">
      <w:start w:val="1"/>
      <w:numFmt w:val="lowerRoman"/>
      <w:lvlText w:val="%6"/>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422FEA">
      <w:start w:val="1"/>
      <w:numFmt w:val="decimal"/>
      <w:lvlText w:val="%7"/>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900BAE">
      <w:start w:val="1"/>
      <w:numFmt w:val="lowerLetter"/>
      <w:lvlText w:val="%8"/>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4924A">
      <w:start w:val="1"/>
      <w:numFmt w:val="lowerRoman"/>
      <w:lvlText w:val="%9"/>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313EB5"/>
    <w:multiLevelType w:val="hybridMultilevel"/>
    <w:tmpl w:val="B93260A4"/>
    <w:lvl w:ilvl="0" w:tplc="10EC6A1E">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6BA4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636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4CFF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04FC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4C4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4234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AB6E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64BE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086BD7"/>
    <w:multiLevelType w:val="hybridMultilevel"/>
    <w:tmpl w:val="E84896FA"/>
    <w:lvl w:ilvl="0" w:tplc="6A8C03BE">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B662F8">
      <w:start w:val="1"/>
      <w:numFmt w:val="lowerLetter"/>
      <w:lvlText w:val="%2"/>
      <w:lvlJc w:val="left"/>
      <w:pPr>
        <w:ind w:left="1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B0B464">
      <w:start w:val="1"/>
      <w:numFmt w:val="lowerRoman"/>
      <w:lvlText w:val="%3"/>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742D36">
      <w:start w:val="1"/>
      <w:numFmt w:val="decimal"/>
      <w:lvlText w:val="%4"/>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0645A8">
      <w:start w:val="1"/>
      <w:numFmt w:val="lowerLetter"/>
      <w:lvlText w:val="%5"/>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5A0ACE">
      <w:start w:val="1"/>
      <w:numFmt w:val="lowerRoman"/>
      <w:lvlText w:val="%6"/>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0CA0A8">
      <w:start w:val="1"/>
      <w:numFmt w:val="decimal"/>
      <w:lvlText w:val="%7"/>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D2AD02">
      <w:start w:val="1"/>
      <w:numFmt w:val="lowerLetter"/>
      <w:lvlText w:val="%8"/>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4EB01A">
      <w:start w:val="1"/>
      <w:numFmt w:val="lowerRoman"/>
      <w:lvlText w:val="%9"/>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F4328B"/>
    <w:multiLevelType w:val="hybridMultilevel"/>
    <w:tmpl w:val="67049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5F0E77"/>
    <w:multiLevelType w:val="hybridMultilevel"/>
    <w:tmpl w:val="5CC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154D8"/>
    <w:multiLevelType w:val="hybridMultilevel"/>
    <w:tmpl w:val="4E2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52BDF"/>
    <w:multiLevelType w:val="hybridMultilevel"/>
    <w:tmpl w:val="C450B55C"/>
    <w:lvl w:ilvl="0" w:tplc="0D8C24E4">
      <w:start w:val="10"/>
      <w:numFmt w:val="bullet"/>
      <w:lvlText w:val="·"/>
      <w:lvlJc w:val="left"/>
      <w:pPr>
        <w:ind w:left="722" w:hanging="360"/>
      </w:pPr>
      <w:rPr>
        <w:rFonts w:ascii="Times New Roman" w:eastAsia="Times New Roman" w:hAnsi="Times New Roman" w:cs="Times New Roman" w:hint="default"/>
        <w:sz w:val="20"/>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63DD5DBD"/>
    <w:multiLevelType w:val="hybridMultilevel"/>
    <w:tmpl w:val="A936147A"/>
    <w:lvl w:ilvl="0" w:tplc="D554B852">
      <w:start w:val="1"/>
      <w:numFmt w:val="bullet"/>
      <w:lvlText w:val="●"/>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22A4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63A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C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6B98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C45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E0F0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088C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AA20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6455D8"/>
    <w:multiLevelType w:val="hybridMultilevel"/>
    <w:tmpl w:val="05806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0F6A95"/>
    <w:multiLevelType w:val="hybridMultilevel"/>
    <w:tmpl w:val="4440BD2C"/>
    <w:lvl w:ilvl="0" w:tplc="EDAA4576">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2765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075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8613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E7D6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697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22FF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A06C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0DF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992656"/>
    <w:multiLevelType w:val="hybridMultilevel"/>
    <w:tmpl w:val="F8487D6C"/>
    <w:lvl w:ilvl="0" w:tplc="FDEE29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C6A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8B8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238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882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CA6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25E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C57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22B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301596"/>
    <w:multiLevelType w:val="hybridMultilevel"/>
    <w:tmpl w:val="9DA8A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5A6F0E"/>
    <w:multiLevelType w:val="hybridMultilevel"/>
    <w:tmpl w:val="75E0B7CC"/>
    <w:lvl w:ilvl="0" w:tplc="9E1E5D04">
      <w:start w:val="1"/>
      <w:numFmt w:val="bullet"/>
      <w:lvlText w:val="❖"/>
      <w:lvlJc w:val="left"/>
      <w:pPr>
        <w:ind w:left="73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EABAA5E4">
      <w:start w:val="1"/>
      <w:numFmt w:val="bullet"/>
      <w:lvlText w:val="o"/>
      <w:lvlJc w:val="left"/>
      <w:pPr>
        <w:ind w:left="180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8CFC1068">
      <w:start w:val="1"/>
      <w:numFmt w:val="bullet"/>
      <w:lvlText w:val="▪"/>
      <w:lvlJc w:val="left"/>
      <w:pPr>
        <w:ind w:left="252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C1A8DA72">
      <w:start w:val="1"/>
      <w:numFmt w:val="bullet"/>
      <w:lvlText w:val="•"/>
      <w:lvlJc w:val="left"/>
      <w:pPr>
        <w:ind w:left="324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D542EEC4">
      <w:start w:val="1"/>
      <w:numFmt w:val="bullet"/>
      <w:lvlText w:val="o"/>
      <w:lvlJc w:val="left"/>
      <w:pPr>
        <w:ind w:left="39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99C8066E">
      <w:start w:val="1"/>
      <w:numFmt w:val="bullet"/>
      <w:lvlText w:val="▪"/>
      <w:lvlJc w:val="left"/>
      <w:pPr>
        <w:ind w:left="468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1A86C892">
      <w:start w:val="1"/>
      <w:numFmt w:val="bullet"/>
      <w:lvlText w:val="•"/>
      <w:lvlJc w:val="left"/>
      <w:pPr>
        <w:ind w:left="540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0052C97E">
      <w:start w:val="1"/>
      <w:numFmt w:val="bullet"/>
      <w:lvlText w:val="o"/>
      <w:lvlJc w:val="left"/>
      <w:pPr>
        <w:ind w:left="612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72B282E0">
      <w:start w:val="1"/>
      <w:numFmt w:val="bullet"/>
      <w:lvlText w:val="▪"/>
      <w:lvlJc w:val="left"/>
      <w:pPr>
        <w:ind w:left="684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DF5E65"/>
    <w:multiLevelType w:val="hybridMultilevel"/>
    <w:tmpl w:val="F774A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
  </w:num>
  <w:num w:numId="4">
    <w:abstractNumId w:val="16"/>
  </w:num>
  <w:num w:numId="5">
    <w:abstractNumId w:val="2"/>
  </w:num>
  <w:num w:numId="6">
    <w:abstractNumId w:val="11"/>
  </w:num>
  <w:num w:numId="7">
    <w:abstractNumId w:val="14"/>
  </w:num>
  <w:num w:numId="8">
    <w:abstractNumId w:val="6"/>
  </w:num>
  <w:num w:numId="9">
    <w:abstractNumId w:val="4"/>
  </w:num>
  <w:num w:numId="10">
    <w:abstractNumId w:val="8"/>
  </w:num>
  <w:num w:numId="11">
    <w:abstractNumId w:val="10"/>
  </w:num>
  <w:num w:numId="12">
    <w:abstractNumId w:val="0"/>
  </w:num>
  <w:num w:numId="13">
    <w:abstractNumId w:val="17"/>
  </w:num>
  <w:num w:numId="14">
    <w:abstractNumId w:val="9"/>
  </w:num>
  <w:num w:numId="15">
    <w:abstractNumId w:val="7"/>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83"/>
    <w:rsid w:val="00105BD4"/>
    <w:rsid w:val="0017785B"/>
    <w:rsid w:val="00203468"/>
    <w:rsid w:val="00460766"/>
    <w:rsid w:val="00514B5B"/>
    <w:rsid w:val="00807583"/>
    <w:rsid w:val="00877C80"/>
    <w:rsid w:val="0096711B"/>
    <w:rsid w:val="00AB1BFF"/>
    <w:rsid w:val="00B6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4DB4"/>
  <w15:docId w15:val="{1E1EC401-A562-4F2B-903D-07FDDBD7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43"/>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3"/>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0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3252</Words>
  <Characters>18085</Characters>
  <Application>Microsoft Office Word</Application>
  <DocSecurity>0</DocSecurity>
  <Lines>369</Lines>
  <Paragraphs>137</Paragraphs>
  <ScaleCrop>false</ScaleCrop>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Medina</dc:creator>
  <cp:keywords/>
  <cp:lastModifiedBy>Patty Medina</cp:lastModifiedBy>
  <cp:revision>11</cp:revision>
  <dcterms:created xsi:type="dcterms:W3CDTF">2020-12-23T04:58:00Z</dcterms:created>
  <dcterms:modified xsi:type="dcterms:W3CDTF">2020-12-23T05:06:00Z</dcterms:modified>
</cp:coreProperties>
</file>